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7DD" w:rsidP="000C57DD" w:rsidRDefault="000C57DD" w14:paraId="3E2EE15D" w14:textId="6A822670">
      <w:pPr>
        <w:spacing w:after="0"/>
      </w:pPr>
      <w:r>
        <w:t>AH 1967</w:t>
      </w:r>
    </w:p>
    <w:p w:rsidR="000C57DD" w:rsidP="000C57DD" w:rsidRDefault="000C57DD" w14:paraId="6CE968CC" w14:textId="0E6AA0BE">
      <w:pPr>
        <w:spacing w:after="0"/>
      </w:pPr>
      <w:r>
        <w:t>2026Z10348</w:t>
      </w:r>
    </w:p>
    <w:p w:rsidR="000C57DD" w:rsidP="000C57DD" w:rsidRDefault="000C57DD" w14:paraId="7F57DD76" w14:textId="77777777">
      <w:pPr>
        <w:spacing w:after="0"/>
      </w:pPr>
    </w:p>
    <w:p w:rsidR="000C57DD" w:rsidP="000C57DD" w:rsidRDefault="000C57DD" w14:paraId="796B870D" w14:textId="22AE7CD9">
      <w:pPr>
        <w:spacing w:after="0"/>
      </w:pPr>
      <w:r w:rsidRPr="00D25B3E">
        <w:rPr>
          <w:sz w:val="24"/>
          <w:szCs w:val="24"/>
        </w:rPr>
        <w:t xml:space="preserve">Antwoord van minister-president </w:t>
      </w:r>
      <w:proofErr w:type="spellStart"/>
      <w:r w:rsidRPr="00D25B3E">
        <w:rPr>
          <w:sz w:val="24"/>
          <w:szCs w:val="24"/>
        </w:rPr>
        <w:t>Jetten</w:t>
      </w:r>
      <w:proofErr w:type="spellEnd"/>
      <w:r w:rsidRPr="00D25B3E">
        <w:rPr>
          <w:sz w:val="24"/>
          <w:szCs w:val="24"/>
        </w:rPr>
        <w:t xml:space="preserve"> (Algemene Zaken) (ontvangen</w:t>
      </w:r>
      <w:r>
        <w:rPr>
          <w:sz w:val="24"/>
          <w:szCs w:val="24"/>
        </w:rPr>
        <w:t xml:space="preserve"> 21 mei 2026)</w:t>
      </w:r>
    </w:p>
    <w:p w:rsidR="000C57DD" w:rsidP="000C57DD" w:rsidRDefault="000C57DD" w14:paraId="75E9D8C4" w14:textId="77777777">
      <w:pPr>
        <w:spacing w:after="0"/>
      </w:pPr>
    </w:p>
    <w:p w:rsidR="000C57DD" w:rsidP="000C57DD" w:rsidRDefault="000C57DD" w14:paraId="24C4817F" w14:textId="77777777">
      <w:pPr>
        <w:spacing w:after="0"/>
      </w:pPr>
    </w:p>
    <w:p w:rsidR="000C57DD" w:rsidP="000C57DD" w:rsidRDefault="000C57DD" w14:paraId="181E88DF" w14:textId="45817D69">
      <w:pPr>
        <w:spacing w:after="0"/>
      </w:pPr>
      <w:r>
        <w:t>Inleiding</w:t>
      </w:r>
    </w:p>
    <w:p w:rsidRPr="00F96266" w:rsidR="000C57DD" w:rsidP="000C57DD" w:rsidRDefault="000C57DD" w14:paraId="278881C1" w14:textId="77777777">
      <w:pPr>
        <w:spacing w:after="0"/>
      </w:pPr>
      <w:r>
        <w:t xml:space="preserve">Hierbij zend ik u de antwoorden </w:t>
      </w:r>
      <w:r>
        <w:rPr>
          <w:rFonts w:cs="Verdana"/>
        </w:rPr>
        <w:t xml:space="preserve">op de vervolgvragen van het lid Ouwehand (PvdD) over ‘het niet ingaan op de eerder gestelde vragen over de politieke consequenties van de extreemrechtse geweldsfantasie van </w:t>
      </w:r>
      <w:proofErr w:type="spellStart"/>
      <w:r>
        <w:rPr>
          <w:rFonts w:cs="Verdana"/>
        </w:rPr>
        <w:t>Gidi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Markuszower</w:t>
      </w:r>
      <w:proofErr w:type="spellEnd"/>
      <w:r>
        <w:rPr>
          <w:rFonts w:cs="Verdana"/>
        </w:rPr>
        <w:t xml:space="preserve">’. Daarnaast reageer ik met deze brief op het informatieverzoek van het lid Van Baarle (DENK), gedaan tijdens de regeling van werkzaamheden van 19 mei 2026. </w:t>
      </w:r>
    </w:p>
    <w:p w:rsidRPr="00F96266" w:rsidR="000C57DD" w:rsidP="000C57DD" w:rsidRDefault="000C57DD" w14:paraId="3AE6A234" w14:textId="77777777">
      <w:pPr>
        <w:spacing w:after="0"/>
      </w:pPr>
    </w:p>
    <w:p w:rsidR="000C57DD" w:rsidP="000C57DD" w:rsidRDefault="000C57DD" w14:paraId="16CB22BA" w14:textId="7E0E37AB">
      <w:r>
        <w:rPr>
          <w:b/>
          <w:bCs/>
        </w:rPr>
        <w:t>Vraag 1:</w:t>
      </w:r>
      <w:r>
        <w:br/>
      </w:r>
      <w:r w:rsidRPr="0091205C">
        <w:t xml:space="preserve">Waarom heeft u in antwoord op de op 15 mei 2026 gestelde Kamervragen slechts het </w:t>
      </w:r>
      <w:proofErr w:type="spellStart"/>
      <w:r w:rsidRPr="0091205C">
        <w:t>woordvoeringslijntje</w:t>
      </w:r>
      <w:proofErr w:type="spellEnd"/>
      <w:r>
        <w:t xml:space="preserve"> </w:t>
      </w:r>
      <w:r w:rsidRPr="0091205C">
        <w:t>herhaald waarover de vragen juist waren gesteld en verwijst u steeds naar hetzelfde riedeltje dat juist de</w:t>
      </w:r>
      <w:r>
        <w:t xml:space="preserve"> </w:t>
      </w:r>
      <w:r w:rsidRPr="0091205C">
        <w:t xml:space="preserve">vragen opriep? </w:t>
      </w:r>
      <w:r>
        <w:t>1)</w:t>
      </w:r>
    </w:p>
    <w:p w:rsidRPr="0091205C" w:rsidR="000C57DD" w:rsidP="000C57DD" w:rsidRDefault="000C57DD" w14:paraId="09FFF957" w14:textId="77777777">
      <w:r>
        <w:rPr>
          <w:b/>
          <w:bCs/>
        </w:rPr>
        <w:t>Antwoord</w:t>
      </w:r>
      <w:r>
        <w:t xml:space="preserve">: </w:t>
      </w:r>
      <w:r>
        <w:br/>
        <w:t>Dit is mijn reactie op de gestelde vragen.</w:t>
      </w:r>
      <w:r>
        <w:br/>
      </w:r>
    </w:p>
    <w:p w:rsidRPr="0091205C" w:rsidR="000C57DD" w:rsidP="000C57DD" w:rsidRDefault="000C57DD" w14:paraId="3C0D21D3" w14:textId="77777777">
      <w:r>
        <w:rPr>
          <w:b/>
          <w:bCs/>
        </w:rPr>
        <w:t>Vraag 2:</w:t>
      </w:r>
      <w:r w:rsidRPr="0091205C">
        <w:t xml:space="preserve"> </w:t>
      </w:r>
      <w:r>
        <w:br/>
      </w:r>
      <w:r w:rsidRPr="0091205C">
        <w:t>Herinnert u zich de grondwettelijke verhoudingen nog tussen het parlement en het kabinet, nu u zelf</w:t>
      </w:r>
      <w:r>
        <w:t xml:space="preserve"> </w:t>
      </w:r>
      <w:r w:rsidRPr="0091205C">
        <w:t>premier bent?</w:t>
      </w:r>
      <w:r>
        <w:br/>
      </w:r>
      <w:r>
        <w:br/>
      </w:r>
      <w:r>
        <w:rPr>
          <w:b/>
          <w:bCs/>
        </w:rPr>
        <w:t>Antwoord</w:t>
      </w:r>
      <w:r>
        <w:t>:</w:t>
      </w:r>
      <w:r>
        <w:br/>
        <w:t>Ja.</w:t>
      </w:r>
      <w:r>
        <w:br/>
      </w:r>
    </w:p>
    <w:p w:rsidRPr="0091205C" w:rsidR="000C57DD" w:rsidP="000C57DD" w:rsidRDefault="000C57DD" w14:paraId="5ED75D5D" w14:textId="77777777">
      <w:r>
        <w:rPr>
          <w:b/>
          <w:bCs/>
        </w:rPr>
        <w:t>Vraag 3:</w:t>
      </w:r>
      <w:r>
        <w:t xml:space="preserve"> </w:t>
      </w:r>
      <w:r>
        <w:br/>
      </w:r>
      <w:r w:rsidRPr="0091205C">
        <w:t>Begrijpt u dat de Kamer heeft recht heeft u ter verantwoording te roepen over uw beleid, uw uitspraken en</w:t>
      </w:r>
      <w:r>
        <w:t xml:space="preserve"> </w:t>
      </w:r>
      <w:r w:rsidRPr="0091205C">
        <w:t>uw optreden, en dat, als de Kamer gebruik maakt van dat recht, u die verantwoording dan ook zult moeten</w:t>
      </w:r>
      <w:r>
        <w:t xml:space="preserve"> </w:t>
      </w:r>
      <w:r w:rsidRPr="0091205C">
        <w:t>afleggen?</w:t>
      </w:r>
      <w:r>
        <w:br/>
      </w:r>
      <w:r>
        <w:br/>
      </w:r>
      <w:r>
        <w:rPr>
          <w:b/>
          <w:bCs/>
        </w:rPr>
        <w:t>Antwoord</w:t>
      </w:r>
      <w:r>
        <w:t>:</w:t>
      </w:r>
      <w:r>
        <w:br/>
        <w:t>Ja.</w:t>
      </w:r>
      <w:r>
        <w:br/>
      </w:r>
    </w:p>
    <w:p w:rsidRPr="0091205C" w:rsidR="000C57DD" w:rsidP="000C57DD" w:rsidRDefault="000C57DD" w14:paraId="07259E18" w14:textId="77777777">
      <w:r>
        <w:rPr>
          <w:b/>
          <w:bCs/>
        </w:rPr>
        <w:t>Vraag 4:</w:t>
      </w:r>
      <w:r>
        <w:rPr>
          <w:b/>
          <w:bCs/>
        </w:rPr>
        <w:br/>
      </w:r>
      <w:r w:rsidRPr="0091205C">
        <w:t>Kunt u alsnog ingaan op de gestelde vragen?</w:t>
      </w:r>
      <w:r>
        <w:br/>
      </w:r>
      <w:r>
        <w:br/>
      </w:r>
      <w:r>
        <w:rPr>
          <w:b/>
          <w:bCs/>
        </w:rPr>
        <w:t>Antwoord:</w:t>
      </w:r>
      <w:r>
        <w:br/>
      </w:r>
      <w:r>
        <w:lastRenderedPageBreak/>
        <w:t>Zie het antwoord op vraag 1.</w:t>
      </w:r>
      <w:r>
        <w:br/>
      </w:r>
    </w:p>
    <w:p w:rsidR="000C57DD" w:rsidP="000C57DD" w:rsidRDefault="000C57DD" w14:paraId="492EA202" w14:textId="77777777">
      <w:r>
        <w:rPr>
          <w:b/>
          <w:bCs/>
        </w:rPr>
        <w:t>Vraag 5:</w:t>
      </w:r>
      <w:r w:rsidRPr="0091205C">
        <w:t xml:space="preserve"> </w:t>
      </w:r>
      <w:r>
        <w:br/>
      </w:r>
      <w:r w:rsidRPr="0091205C">
        <w:t xml:space="preserve">Kunt u deze vragen </w:t>
      </w:r>
      <w:r w:rsidRPr="0091205C">
        <w:rPr>
          <w:rFonts w:hint="eastAsia"/>
        </w:rPr>
        <w:t>éé</w:t>
      </w:r>
      <w:r w:rsidRPr="0091205C">
        <w:t xml:space="preserve">n voor </w:t>
      </w:r>
      <w:r w:rsidRPr="0091205C">
        <w:rPr>
          <w:rFonts w:hint="eastAsia"/>
        </w:rPr>
        <w:t>éé</w:t>
      </w:r>
      <w:r w:rsidRPr="0091205C">
        <w:t>n en binnen een dag beantwoorden, aangezien ze echt zo moeilijk niet zijn,</w:t>
      </w:r>
      <w:r>
        <w:t xml:space="preserve"> </w:t>
      </w:r>
      <w:r w:rsidRPr="0091205C">
        <w:t>terwijl het gevaar van groeiend extreemrechts geweld zeer dringend om effectief optreden vraagt van uw</w:t>
      </w:r>
      <w:r>
        <w:t xml:space="preserve"> </w:t>
      </w:r>
      <w:r w:rsidRPr="0091205C">
        <w:t>regering?</w:t>
      </w:r>
      <w:r>
        <w:br/>
      </w:r>
      <w:r>
        <w:br/>
      </w:r>
      <w:r>
        <w:rPr>
          <w:b/>
          <w:bCs/>
        </w:rPr>
        <w:t>Antwoord</w:t>
      </w:r>
      <w:r>
        <w:t>:</w:t>
      </w:r>
      <w:r>
        <w:br/>
        <w:t>De vragen zijn zo spoedig mogelijk beantwoord.</w:t>
      </w:r>
    </w:p>
    <w:p w:rsidRPr="0091205C" w:rsidR="000C57DD" w:rsidP="000C57DD" w:rsidRDefault="000C57DD" w14:paraId="2D8AA126" w14:textId="77777777"/>
    <w:p w:rsidRPr="0091205C" w:rsidR="000C57DD" w:rsidP="000C57DD" w:rsidRDefault="000C57DD" w14:paraId="26F207C0" w14:textId="026B9B6A">
      <w:r>
        <w:t>1)</w:t>
      </w:r>
      <w:r w:rsidRPr="0091205C">
        <w:t xml:space="preserve"> Zaaknummer 2026Z10089.</w:t>
      </w:r>
    </w:p>
    <w:p w:rsidR="002C3023" w:rsidRDefault="002C3023" w14:paraId="2E201AC8" w14:textId="77777777"/>
    <w:sectPr w:rsidR="002C3023" w:rsidSect="000C57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8749" w14:textId="77777777" w:rsidR="002D1505" w:rsidRDefault="002D1505" w:rsidP="000C57DD">
      <w:pPr>
        <w:spacing w:after="0" w:line="240" w:lineRule="auto"/>
      </w:pPr>
      <w:r>
        <w:separator/>
      </w:r>
    </w:p>
  </w:endnote>
  <w:endnote w:type="continuationSeparator" w:id="0">
    <w:p w14:paraId="1EF5CE76" w14:textId="77777777" w:rsidR="002D1505" w:rsidRDefault="002D1505" w:rsidP="000C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4F98" w14:textId="77777777" w:rsidR="000C57DD" w:rsidRPr="000C57DD" w:rsidRDefault="000C57DD" w:rsidP="000C57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070A" w14:textId="77777777" w:rsidR="000C57DD" w:rsidRPr="000C57DD" w:rsidRDefault="000C57DD" w:rsidP="000C57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52E5" w14:textId="77777777" w:rsidR="000C57DD" w:rsidRPr="000C57DD" w:rsidRDefault="000C57DD" w:rsidP="000C57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1208" w14:textId="77777777" w:rsidR="002D1505" w:rsidRDefault="002D1505" w:rsidP="000C57DD">
      <w:pPr>
        <w:spacing w:after="0" w:line="240" w:lineRule="auto"/>
      </w:pPr>
      <w:r>
        <w:separator/>
      </w:r>
    </w:p>
  </w:footnote>
  <w:footnote w:type="continuationSeparator" w:id="0">
    <w:p w14:paraId="0EB856A3" w14:textId="77777777" w:rsidR="002D1505" w:rsidRDefault="002D1505" w:rsidP="000C5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D375" w14:textId="77777777" w:rsidR="000C57DD" w:rsidRPr="000C57DD" w:rsidRDefault="000C57DD" w:rsidP="000C57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0347" w14:textId="77777777" w:rsidR="000C57DD" w:rsidRPr="000C57DD" w:rsidRDefault="000C57DD" w:rsidP="000C57D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A9B3" w14:textId="77777777" w:rsidR="000C57DD" w:rsidRPr="000C57DD" w:rsidRDefault="000C57DD" w:rsidP="000C57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DD"/>
    <w:rsid w:val="000C57DD"/>
    <w:rsid w:val="002C3023"/>
    <w:rsid w:val="002D1505"/>
    <w:rsid w:val="00DB498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EFD9"/>
  <w15:chartTrackingRefBased/>
  <w15:docId w15:val="{4A32E269-70EB-48F6-B1A6-028CF5A2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5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5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5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5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5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5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5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5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5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5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5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57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57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57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57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57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57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5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5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5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5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57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57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57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5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57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57D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nhideWhenUsed/>
    <w:rsid w:val="000C57DD"/>
    <w:pPr>
      <w:tabs>
        <w:tab w:val="center" w:pos="4680"/>
        <w:tab w:val="right" w:pos="9360"/>
      </w:tabs>
      <w:spacing w:after="120" w:line="240" w:lineRule="auto"/>
    </w:pPr>
    <w:rPr>
      <w:noProof/>
      <w:kern w:val="0"/>
      <w:sz w:val="18"/>
      <w:szCs w:val="18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C57DD"/>
    <w:rPr>
      <w:noProof/>
      <w:kern w:val="0"/>
      <w:sz w:val="18"/>
      <w:szCs w:val="18"/>
      <w14:ligatures w14:val="none"/>
    </w:rPr>
  </w:style>
  <w:style w:type="table" w:styleId="Tabelraster">
    <w:name w:val="Table Grid"/>
    <w:basedOn w:val="Standaardtabel"/>
    <w:uiPriority w:val="59"/>
    <w:rsid w:val="000C57DD"/>
    <w:pPr>
      <w:spacing w:after="0" w:line="240" w:lineRule="auto"/>
    </w:pPr>
    <w:rPr>
      <w:kern w:val="0"/>
      <w:sz w:val="18"/>
      <w:szCs w:val="18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Adres">
    <w:name w:val="Huisstijl-Adres"/>
    <w:basedOn w:val="Standaard"/>
    <w:rsid w:val="000C57DD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KopjeChar">
    <w:name w:val="Huisstijl-Kopje Char"/>
    <w:basedOn w:val="Standaardalinea-lettertype"/>
    <w:link w:val="Huisstijl-Kopje"/>
    <w:locked/>
    <w:rsid w:val="000C57DD"/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Kopje">
    <w:name w:val="Huisstijl-Kopje"/>
    <w:basedOn w:val="Standaard"/>
    <w:link w:val="Huisstijl-KopjeChar"/>
    <w:rsid w:val="000C57DD"/>
    <w:pPr>
      <w:spacing w:after="0" w:line="180" w:lineRule="exact"/>
    </w:pPr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0C57DD"/>
    <w:pPr>
      <w:spacing w:after="0" w:line="180" w:lineRule="exact"/>
    </w:pPr>
    <w:rPr>
      <w:rFonts w:eastAsia="Times New Roman" w:cs="Times New Roman"/>
      <w:noProof/>
      <w:kern w:val="0"/>
      <w:sz w:val="13"/>
      <w:szCs w:val="24"/>
      <w:lang w:eastAsia="nl-NL"/>
      <w14:ligatures w14:val="none"/>
    </w:rPr>
  </w:style>
  <w:style w:type="table" w:customStyle="1" w:styleId="Tabelraster1">
    <w:name w:val="Tabelraster1"/>
    <w:basedOn w:val="Standaardtabel"/>
    <w:next w:val="Tabelraster"/>
    <w:uiPriority w:val="59"/>
    <w:rsid w:val="000C57DD"/>
    <w:pPr>
      <w:spacing w:after="0" w:line="240" w:lineRule="auto"/>
    </w:pPr>
    <w:rPr>
      <w:rFonts w:ascii="Verdana" w:eastAsia="Verdana" w:hAnsi="Verdana" w:cs="Times New Roman"/>
      <w:kern w:val="0"/>
      <w:sz w:val="18"/>
      <w:szCs w:val="18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0C57DD"/>
    <w:pPr>
      <w:spacing w:after="0" w:line="240" w:lineRule="auto"/>
    </w:pPr>
    <w:rPr>
      <w:noProof/>
      <w:kern w:val="0"/>
      <w:sz w:val="18"/>
      <w:szCs w:val="18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C5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5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242</ap:Words>
  <ap:Characters>1335</ap:Characters>
  <ap:DocSecurity>0</ap:DocSecurity>
  <ap:Lines>11</ap:Lines>
  <ap:Paragraphs>3</ap:Paragraphs>
  <ap:ScaleCrop>false</ap:ScaleCrop>
  <ap:LinksUpToDate>false</ap:LinksUpToDate>
  <ap:CharactersWithSpaces>1574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2026-05-21T09:56:00.0000000Z</dcterms:created>
  <dcterms:modified xsi:type="dcterms:W3CDTF">2026-05-21T10:03:00.0000000Z</dcterms:modified>
  <version/>
  <category/>
</coreProperties>
</file>