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E46" w:rsidP="002F2E46" w:rsidRDefault="002F2E46" w14:paraId="17C69541" w14:textId="77777777">
      <w:pPr>
        <w:pStyle w:val="Normaalweb"/>
        <w:spacing w:before="292" w:beforeAutospacing="0" w:after="0" w:afterAutospacing="0"/>
        <w:ind w:right="17"/>
        <w:jc w:val="both"/>
      </w:pPr>
      <w:proofErr w:type="spellStart"/>
      <w:r>
        <w:rPr>
          <w:rFonts w:ascii="Arial" w:hAnsi="Arial" w:cs="Arial"/>
          <w:b/>
          <w:bCs/>
          <w:color w:val="156082"/>
          <w:sz w:val="28"/>
          <w:szCs w:val="28"/>
        </w:rPr>
        <w:t>Position</w:t>
      </w:r>
      <w:proofErr w:type="spellEnd"/>
      <w:r>
        <w:rPr>
          <w:rFonts w:ascii="Arial" w:hAnsi="Arial" w:cs="Arial"/>
          <w:b/>
          <w:bCs/>
          <w:color w:val="156082"/>
          <w:sz w:val="28"/>
          <w:szCs w:val="28"/>
        </w:rPr>
        <w:t xml:space="preserve"> paper EMK, Vissers van een Gezonde Zee.</w:t>
      </w:r>
    </w:p>
    <w:p w:rsidR="002F2E46" w:rsidP="002F2E46" w:rsidRDefault="002F2E46" w14:paraId="3858AB1E" w14:textId="77777777">
      <w:pPr>
        <w:pStyle w:val="Normaalweb"/>
        <w:spacing w:before="292" w:beforeAutospacing="0" w:after="0" w:afterAutospacing="0"/>
        <w:ind w:right="17"/>
        <w:jc w:val="both"/>
      </w:pPr>
      <w:r>
        <w:rPr>
          <w:rFonts w:ascii="Arial" w:hAnsi="Arial" w:cs="Arial"/>
          <w:b/>
          <w:bCs/>
          <w:color w:val="156082"/>
        </w:rPr>
        <w:t>De toekomst van de Nederlandse kottervisserij!</w:t>
      </w:r>
    </w:p>
    <w:p w:rsidR="002F2E46" w:rsidP="002F2E46" w:rsidRDefault="002F2E46" w14:paraId="3CA962D5" w14:textId="77777777">
      <w:pPr>
        <w:pStyle w:val="Normaalweb"/>
        <w:spacing w:before="292" w:beforeAutospacing="0" w:after="0" w:afterAutospacing="0"/>
        <w:ind w:right="17"/>
        <w:jc w:val="both"/>
      </w:pPr>
      <w:r>
        <w:rPr>
          <w:rFonts w:ascii="Arial" w:hAnsi="Arial" w:cs="Arial"/>
          <w:color w:val="2D3748"/>
          <w:sz w:val="20"/>
          <w:szCs w:val="20"/>
        </w:rPr>
        <w:t>Als wij de unieke en historische kottervisserij voor Nederland willen behouden, dan moet er nu wezenlijk iets veranderen, want als de trend van de afgelopen jaren zich voortzet is er over 15 jaar geen enkele kottervisser meer over.</w:t>
      </w:r>
    </w:p>
    <w:p w:rsidR="002F2E46" w:rsidP="002F2E46" w:rsidRDefault="002F2E46" w14:paraId="4941636A" w14:textId="258E523D">
      <w:pPr>
        <w:pStyle w:val="Normaalweb"/>
        <w:spacing w:before="292" w:beforeAutospacing="0" w:after="0" w:afterAutospacing="0"/>
        <w:ind w:right="17"/>
        <w:jc w:val="both"/>
      </w:pPr>
      <w:r>
        <w:rPr>
          <w:rFonts w:ascii="Arial" w:hAnsi="Arial" w:cs="Arial"/>
          <w:color w:val="2D3748"/>
          <w:sz w:val="20"/>
          <w:szCs w:val="20"/>
        </w:rPr>
        <w:t xml:space="preserve">Uit berekeningen  van WEcR (Wageningen Economic Research) blijkt dat onze kottervloot sinds 1993 met 85% aan eenheden is afgenomen, van de circa 300 grotere viskotters in 1993 zijn er in </w:t>
      </w:r>
      <w:r w:rsidR="00B61A97">
        <w:rPr>
          <w:rFonts w:ascii="Arial" w:hAnsi="Arial" w:cs="Arial"/>
          <w:color w:val="2D3748"/>
          <w:sz w:val="20"/>
          <w:szCs w:val="20"/>
        </w:rPr>
        <w:t>2026</w:t>
      </w:r>
      <w:r>
        <w:rPr>
          <w:rFonts w:ascii="Arial" w:hAnsi="Arial" w:cs="Arial"/>
          <w:color w:val="2D3748"/>
          <w:sz w:val="20"/>
          <w:szCs w:val="20"/>
        </w:rPr>
        <w:t xml:space="preserve"> nog maar 38 over. Hierdoor nam de visserijdruk op de natuur veroorzaakt door de kottervloot bijna evenredig af van bijna 80.000 PK dagen naar 19.000 PK dagen </w:t>
      </w:r>
      <w:r w:rsidR="00B61A97">
        <w:rPr>
          <w:rFonts w:ascii="Arial" w:hAnsi="Arial" w:cs="Arial"/>
          <w:color w:val="2D3748"/>
          <w:sz w:val="20"/>
          <w:szCs w:val="20"/>
        </w:rPr>
        <w:t>2025</w:t>
      </w:r>
      <w:r>
        <w:rPr>
          <w:rFonts w:ascii="Arial" w:hAnsi="Arial" w:cs="Arial"/>
          <w:color w:val="2D3748"/>
          <w:sz w:val="20"/>
          <w:szCs w:val="20"/>
        </w:rPr>
        <w:t xml:space="preserve">. Van overbevissing door onze huidige kottervloot kan daarom nu ook absoluut geen sprake meer zijn; geloof daarom alle doemscenario’s verspreid door verschillende natuurorganisaties daarom ook niet. </w:t>
      </w:r>
    </w:p>
    <w:p w:rsidR="002F2E46" w:rsidP="002F2E46" w:rsidRDefault="002F2E46" w14:paraId="6C8FB1C5" w14:textId="77777777">
      <w:pPr>
        <w:pStyle w:val="Normaalweb"/>
        <w:spacing w:before="292" w:beforeAutospacing="0" w:after="0" w:afterAutospacing="0"/>
        <w:ind w:right="17"/>
        <w:jc w:val="both"/>
      </w:pPr>
      <w:r>
        <w:rPr>
          <w:rFonts w:ascii="Arial" w:hAnsi="Arial" w:cs="Arial"/>
          <w:color w:val="2D3748"/>
          <w:sz w:val="20"/>
          <w:szCs w:val="20"/>
        </w:rPr>
        <w:t xml:space="preserve">Bij de garnalensector is de situatie momenteel niet heel anders en zorgt de huidige saneringsronde ervoor dat deze ook met minimaal 30% gaat krimpen van 180 naar 130 eenheden. </w:t>
      </w:r>
    </w:p>
    <w:p w:rsidR="002F2E46" w:rsidP="002F2E46" w:rsidRDefault="002F2E46" w14:paraId="5FA3D1B8" w14:textId="77777777">
      <w:pPr>
        <w:pStyle w:val="Normaalweb"/>
        <w:spacing w:before="292" w:beforeAutospacing="0" w:after="0" w:afterAutospacing="0"/>
        <w:ind w:right="17"/>
        <w:jc w:val="both"/>
      </w:pPr>
      <w:r>
        <w:rPr>
          <w:rFonts w:ascii="Arial" w:hAnsi="Arial" w:cs="Arial"/>
          <w:color w:val="2D3748"/>
          <w:sz w:val="20"/>
          <w:szCs w:val="20"/>
        </w:rPr>
        <w:t xml:space="preserve">Wij moeten onszelf dan ook afvragen waarom die visserman nu kiest voor het saneringsgeld? En dat na al die jaren waarin hij zijn hart volgde, hij nu plotsklaps zijn oliepak aan de wilgen hangt. </w:t>
      </w:r>
    </w:p>
    <w:p w:rsidR="002F2E46" w:rsidP="002F2E46" w:rsidRDefault="002F2E46" w14:paraId="2AB16320" w14:textId="77777777">
      <w:pPr>
        <w:pStyle w:val="Normaalweb"/>
        <w:spacing w:before="292" w:beforeAutospacing="0" w:after="0" w:afterAutospacing="0"/>
        <w:ind w:right="17"/>
        <w:jc w:val="both"/>
      </w:pPr>
      <w:r>
        <w:rPr>
          <w:rFonts w:ascii="Arial" w:hAnsi="Arial" w:cs="Arial"/>
          <w:color w:val="2D3748"/>
          <w:sz w:val="20"/>
          <w:szCs w:val="20"/>
        </w:rPr>
        <w:t>Moeten wij ons ook niet afvragen waarom al die goedbedoelde kottervisies die de laatste jaren de revue zijn gepasseerd niet de doorslag gaven om het economische tij voor diezelfde visserman te doen keren?</w:t>
      </w:r>
    </w:p>
    <w:p w:rsidR="002F2E46" w:rsidP="002F2E46" w:rsidRDefault="002F2E46" w14:paraId="72348FF3" w14:textId="77777777">
      <w:pPr>
        <w:pStyle w:val="Normaalweb"/>
        <w:spacing w:before="292" w:beforeAutospacing="0" w:after="0" w:afterAutospacing="0"/>
        <w:ind w:right="17"/>
        <w:jc w:val="both"/>
      </w:pPr>
      <w:r>
        <w:rPr>
          <w:rFonts w:ascii="Arial" w:hAnsi="Arial" w:cs="Arial"/>
          <w:color w:val="2D3748"/>
          <w:sz w:val="20"/>
          <w:szCs w:val="20"/>
        </w:rPr>
        <w:t xml:space="preserve">Vraag u eens af hoe dit komt? Ik weet uit gesprekken met andere vissers dat vooral het ontbreken van vertrouwen in een goede toekomst een van de oorzaken is en dat door het jarenlange </w:t>
      </w:r>
      <w:proofErr w:type="spellStart"/>
      <w:r>
        <w:rPr>
          <w:rFonts w:ascii="Arial" w:hAnsi="Arial" w:cs="Arial"/>
          <w:color w:val="2D3748"/>
          <w:sz w:val="20"/>
          <w:szCs w:val="20"/>
        </w:rPr>
        <w:t>bashen</w:t>
      </w:r>
      <w:proofErr w:type="spellEnd"/>
      <w:r>
        <w:rPr>
          <w:rFonts w:ascii="Arial" w:hAnsi="Arial" w:cs="Arial"/>
          <w:color w:val="2D3748"/>
          <w:sz w:val="20"/>
          <w:szCs w:val="20"/>
        </w:rPr>
        <w:t xml:space="preserve"> door Natuurorganisaties en het implementeren van onwerkbaar EU-beleid de rek eruit is, zowel fysiek als financieel. Technische  aanpassingen aan schip en tuigage zijn niet gratis en gaan ondanks dat er deels wordt gesubsidieerd ten koste van bedrijfsreserves. Ik noem bijvoorbeeld ook het verbieden van de Pulsvisserij, waarbij investeringen tot 450.000,-  van de een op de andere dag niets meer waard werden. </w:t>
      </w:r>
    </w:p>
    <w:p w:rsidR="002F2E46" w:rsidP="002F2E46" w:rsidRDefault="002F2E46" w14:paraId="6583487F" w14:textId="77777777">
      <w:pPr>
        <w:pStyle w:val="Normaalweb"/>
        <w:spacing w:before="292" w:beforeAutospacing="0" w:after="0" w:afterAutospacing="0"/>
        <w:ind w:right="17"/>
        <w:jc w:val="both"/>
      </w:pPr>
      <w:r>
        <w:rPr>
          <w:rFonts w:ascii="Arial" w:hAnsi="Arial" w:cs="Arial"/>
          <w:color w:val="2D3748"/>
          <w:sz w:val="20"/>
          <w:szCs w:val="20"/>
        </w:rPr>
        <w:t>Daarnaast blijkt het vinden van andere visgronden nadat deze werden afgenomen voor de komst van Offshore Windparken of Natura 2000 gebied een te zware opdracht voor veel visserijbedrijven, een nieuw socio-economisch onderzoek van Wageningen beaamt dit. En dat vissers voor het inleveren van hun werkgebied praktisch niet worden gecompenseerd vertaalt zich dan ook weer in de keuze om te stoppen. Ik roep daarom deze commissie ook op om een humaner Noordzeebeleid te gaan voeren met meer oog voor de visserman en zijn historische rechten en het algemeen belang van gezond voedsel uit zee.</w:t>
      </w:r>
    </w:p>
    <w:p w:rsidR="002F2E46" w:rsidP="002F2E46" w:rsidRDefault="002F2E46" w14:paraId="78812DA3" w14:textId="77777777">
      <w:pPr>
        <w:pStyle w:val="Normaalweb"/>
        <w:spacing w:before="292" w:beforeAutospacing="0" w:after="0" w:afterAutospacing="0"/>
        <w:ind w:right="17"/>
        <w:jc w:val="both"/>
      </w:pPr>
      <w:r>
        <w:rPr>
          <w:rFonts w:ascii="Arial" w:hAnsi="Arial" w:cs="Arial"/>
          <w:color w:val="2D3748"/>
          <w:sz w:val="20"/>
          <w:szCs w:val="20"/>
        </w:rPr>
        <w:t>Tot slot. Ik als ervaren Noordzeevisser met meer dan 40 jaar ervaring vraag u met klem: Geef onze vissers langjarig perspectief! Simpelweg  door het invoeren van passend Noordzee Beleid! Passend voor de Noordzeenatuur en passend voor onze vissers.</w:t>
      </w:r>
    </w:p>
    <w:p w:rsidR="002F2E46" w:rsidP="002F2E46" w:rsidRDefault="002F2E46" w14:paraId="0EC0CFF0" w14:textId="77777777">
      <w:pPr>
        <w:pStyle w:val="Normaalweb"/>
        <w:spacing w:before="292" w:beforeAutospacing="0" w:after="0" w:afterAutospacing="0"/>
        <w:ind w:right="17"/>
        <w:jc w:val="both"/>
      </w:pPr>
      <w:r>
        <w:rPr>
          <w:rFonts w:ascii="Arial" w:hAnsi="Arial" w:cs="Arial"/>
          <w:color w:val="2D3748"/>
          <w:sz w:val="20"/>
          <w:szCs w:val="20"/>
        </w:rPr>
        <w:t>Dirk kraak, visser van een gezonde en vrije Zee.</w:t>
      </w:r>
    </w:p>
    <w:p w:rsidR="002F2E46" w:rsidP="002F2E46" w:rsidRDefault="002F2E46" w14:paraId="15F5D845" w14:textId="77777777">
      <w:pPr>
        <w:pStyle w:val="Normaalweb"/>
        <w:spacing w:before="292" w:beforeAutospacing="0" w:after="0" w:afterAutospacing="0"/>
        <w:ind w:right="17"/>
        <w:jc w:val="both"/>
      </w:pPr>
      <w:r>
        <w:rPr>
          <w:rFonts w:ascii="Arial" w:hAnsi="Arial" w:cs="Arial"/>
          <w:color w:val="2D3748"/>
          <w:sz w:val="20"/>
          <w:szCs w:val="20"/>
        </w:rPr>
        <w:t> </w:t>
      </w:r>
    </w:p>
    <w:p w:rsidR="002F2E46" w:rsidP="002F2E46" w:rsidRDefault="002F2E46" w14:paraId="13769DBF" w14:textId="77777777">
      <w:pPr>
        <w:pStyle w:val="Normaalweb"/>
        <w:spacing w:before="292" w:beforeAutospacing="0" w:after="0" w:afterAutospacing="0"/>
        <w:ind w:right="17"/>
        <w:jc w:val="both"/>
      </w:pPr>
      <w:r>
        <w:rPr>
          <w:rFonts w:ascii="Arial" w:hAnsi="Arial" w:cs="Arial"/>
          <w:b/>
          <w:bCs/>
          <w:color w:val="156082"/>
          <w:sz w:val="28"/>
          <w:szCs w:val="28"/>
        </w:rPr>
        <w:t>Een economisch gezonde kottersector. Wat is daarvoor nodig?</w:t>
      </w:r>
    </w:p>
    <w:p w:rsidR="002F2E46" w:rsidP="002F2E46" w:rsidRDefault="002F2E46" w14:paraId="488E5139"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Langjarig perspectief</w:t>
      </w:r>
      <w:r>
        <w:rPr>
          <w:rFonts w:ascii="Arial" w:hAnsi="Arial" w:eastAsia="Times New Roman" w:cs="Arial"/>
          <w:color w:val="2D3748"/>
          <w:sz w:val="22"/>
          <w:szCs w:val="22"/>
        </w:rPr>
        <w:t>: standvastig en werkbaar beleid, want vissers investeren niet op kortzichtig beleid en onwerkbare regelgeving.</w:t>
      </w:r>
    </w:p>
    <w:p w:rsidR="002F2E46" w:rsidP="002F2E46" w:rsidRDefault="002F2E46" w14:paraId="16CED153"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Ondernemersruimte</w:t>
      </w:r>
      <w:r>
        <w:rPr>
          <w:rFonts w:ascii="Arial" w:hAnsi="Arial" w:eastAsia="Times New Roman" w:cs="Arial"/>
          <w:color w:val="2D3748"/>
          <w:sz w:val="22"/>
          <w:szCs w:val="22"/>
        </w:rPr>
        <w:t>: Zoveel mogelijk ruimte behouden op zee om duurzaam te kunnen vissen, meer visserijmogelijkheden d.w.z. vrije keuze in vistuig en flexibelere visquota die iedere visser indien mogelijk kan benutten.</w:t>
      </w:r>
    </w:p>
    <w:p w:rsidR="002F2E46" w:rsidP="002F2E46" w:rsidRDefault="002F2E46" w14:paraId="174119EC"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lastRenderedPageBreak/>
        <w:t>Maatwerk</w:t>
      </w:r>
      <w:r>
        <w:rPr>
          <w:rFonts w:ascii="Arial" w:hAnsi="Arial" w:eastAsia="Times New Roman" w:cs="Arial"/>
          <w:color w:val="2D3748"/>
          <w:sz w:val="22"/>
          <w:szCs w:val="22"/>
        </w:rPr>
        <w:t>: Regelgeving en visserijmogelijkheden die passen in de huidige situatie (ruimte) op de Noordzee, ook EU-beleid moet maatwerk worden voor alle Noordzeevissers, dus gericht Noordzeebeleid (Scheveningen groep).</w:t>
      </w:r>
    </w:p>
    <w:p w:rsidR="002F2E46" w:rsidP="002F2E46" w:rsidRDefault="002F2E46" w14:paraId="378C3220"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Respect</w:t>
      </w:r>
      <w:r>
        <w:rPr>
          <w:rFonts w:ascii="Arial" w:hAnsi="Arial" w:eastAsia="Times New Roman" w:cs="Arial"/>
          <w:color w:val="2D3748"/>
          <w:sz w:val="22"/>
          <w:szCs w:val="22"/>
        </w:rPr>
        <w:t xml:space="preserve"> : Respecteer de visserman zijn historische visgronden en zijn manier van werken.</w:t>
      </w:r>
    </w:p>
    <w:p w:rsidR="002F2E46" w:rsidP="002F2E46" w:rsidRDefault="002F2E46" w14:paraId="186BC2BB" w14:textId="62C3683B">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Innovatie</w:t>
      </w:r>
      <w:r>
        <w:rPr>
          <w:rFonts w:ascii="Arial" w:hAnsi="Arial" w:eastAsia="Times New Roman" w:cs="Arial"/>
          <w:color w:val="2D3748"/>
          <w:sz w:val="22"/>
          <w:szCs w:val="22"/>
        </w:rPr>
        <w:t>: Geef de</w:t>
      </w:r>
      <w:r w:rsidR="00B61A97">
        <w:rPr>
          <w:rFonts w:ascii="Arial" w:hAnsi="Arial" w:eastAsia="Times New Roman" w:cs="Arial"/>
          <w:color w:val="2D3748"/>
          <w:sz w:val="22"/>
          <w:szCs w:val="22"/>
        </w:rPr>
        <w:t xml:space="preserve"> innovatieve </w:t>
      </w:r>
      <w:proofErr w:type="spellStart"/>
      <w:r w:rsidR="00B61A97">
        <w:rPr>
          <w:rFonts w:ascii="Arial" w:hAnsi="Arial" w:eastAsia="Times New Roman" w:cs="Arial"/>
          <w:color w:val="2D3748"/>
          <w:sz w:val="22"/>
          <w:szCs w:val="22"/>
        </w:rPr>
        <w:t>puslvisserij</w:t>
      </w:r>
      <w:proofErr w:type="spellEnd"/>
      <w:r w:rsidR="00B61A97">
        <w:rPr>
          <w:rFonts w:ascii="Arial" w:hAnsi="Arial" w:eastAsia="Times New Roman" w:cs="Arial"/>
          <w:color w:val="2D3748"/>
          <w:sz w:val="22"/>
          <w:szCs w:val="22"/>
        </w:rPr>
        <w:t xml:space="preserve"> een tweede kans en onderzoek de mogelijkheden naar precisie vissen en ondersteun projecten die de ontwikkeling van de viskotter van de toekomst aanjagen.</w:t>
      </w:r>
      <w:r>
        <w:rPr>
          <w:rFonts w:ascii="Arial" w:hAnsi="Arial" w:eastAsia="Times New Roman" w:cs="Arial"/>
          <w:color w:val="2D3748"/>
          <w:sz w:val="22"/>
          <w:szCs w:val="22"/>
        </w:rPr>
        <w:t xml:space="preserve"> </w:t>
      </w:r>
    </w:p>
    <w:p w:rsidR="002F2E46" w:rsidP="002F2E46" w:rsidRDefault="002F2E46" w14:paraId="791A2FE2" w14:textId="6E6B4D09">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Ondersteun</w:t>
      </w:r>
      <w:r>
        <w:rPr>
          <w:rFonts w:ascii="Arial" w:hAnsi="Arial" w:eastAsia="Times New Roman" w:cs="Arial"/>
          <w:color w:val="2D3748"/>
          <w:sz w:val="22"/>
          <w:szCs w:val="22"/>
        </w:rPr>
        <w:t xml:space="preserve">: </w:t>
      </w:r>
      <w:r w:rsidR="00B61A97">
        <w:rPr>
          <w:rFonts w:ascii="Arial" w:hAnsi="Arial" w:eastAsia="Times New Roman" w:cs="Arial"/>
          <w:color w:val="2D3748"/>
          <w:sz w:val="22"/>
          <w:szCs w:val="22"/>
        </w:rPr>
        <w:t xml:space="preserve">De uitvoeringsagenda, </w:t>
      </w:r>
      <w:r w:rsidRPr="00B61A97" w:rsidR="00B61A97">
        <w:rPr>
          <w:rFonts w:ascii="Arial" w:hAnsi="Arial" w:eastAsia="Times New Roman" w:cs="Arial"/>
          <w:b/>
          <w:bCs/>
          <w:color w:val="2D3748"/>
          <w:sz w:val="22"/>
          <w:szCs w:val="22"/>
        </w:rPr>
        <w:t>Visie op voedsel uit zee en grote wateren</w:t>
      </w:r>
      <w:r w:rsidR="00B61A97">
        <w:rPr>
          <w:rFonts w:ascii="Arial" w:hAnsi="Arial" w:eastAsia="Times New Roman" w:cs="Arial"/>
          <w:color w:val="2D3748"/>
          <w:sz w:val="22"/>
          <w:szCs w:val="22"/>
        </w:rPr>
        <w:t xml:space="preserve">, </w:t>
      </w:r>
      <w:r>
        <w:rPr>
          <w:rFonts w:ascii="Arial" w:hAnsi="Arial" w:eastAsia="Times New Roman" w:cs="Arial"/>
          <w:color w:val="2D3748"/>
          <w:sz w:val="22"/>
          <w:szCs w:val="22"/>
        </w:rPr>
        <w:t>en stimuleer samenwerking met kennisinstituten, WMR, MARIN.</w:t>
      </w:r>
    </w:p>
    <w:p w:rsidR="002F2E46" w:rsidP="002F2E46" w:rsidRDefault="002F2E46" w14:paraId="7CABFAE4" w14:textId="6D2A172B">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 xml:space="preserve">Gelijkwaardigheid </w:t>
      </w:r>
      <w:r>
        <w:rPr>
          <w:rFonts w:ascii="Arial" w:hAnsi="Arial" w:eastAsia="Times New Roman" w:cs="Arial"/>
          <w:color w:val="2D3748"/>
          <w:sz w:val="22"/>
          <w:szCs w:val="22"/>
        </w:rPr>
        <w:t xml:space="preserve">: De visserman verdient een eerlijke behandeling in het </w:t>
      </w:r>
      <w:proofErr w:type="spellStart"/>
      <w:r>
        <w:rPr>
          <w:rFonts w:ascii="Arial" w:hAnsi="Arial" w:eastAsia="Times New Roman" w:cs="Arial"/>
          <w:color w:val="2D3748"/>
          <w:sz w:val="22"/>
          <w:szCs w:val="22"/>
        </w:rPr>
        <w:t>het</w:t>
      </w:r>
      <w:proofErr w:type="spellEnd"/>
      <w:r>
        <w:rPr>
          <w:rFonts w:ascii="Arial" w:hAnsi="Arial" w:eastAsia="Times New Roman" w:cs="Arial"/>
          <w:color w:val="2D3748"/>
          <w:sz w:val="22"/>
          <w:szCs w:val="22"/>
        </w:rPr>
        <w:t xml:space="preserve"> NZO (Noordzee Overleg), zijn historische rechten moeten in ieder geval </w:t>
      </w:r>
      <w:r w:rsidR="00B61A97">
        <w:rPr>
          <w:rFonts w:ascii="Arial" w:hAnsi="Arial" w:eastAsia="Times New Roman" w:cs="Arial"/>
          <w:color w:val="2D3748"/>
          <w:sz w:val="22"/>
          <w:szCs w:val="22"/>
        </w:rPr>
        <w:t xml:space="preserve">analoog </w:t>
      </w:r>
      <w:r>
        <w:rPr>
          <w:rFonts w:ascii="Arial" w:hAnsi="Arial" w:eastAsia="Times New Roman" w:cs="Arial"/>
          <w:color w:val="2D3748"/>
          <w:sz w:val="22"/>
          <w:szCs w:val="22"/>
        </w:rPr>
        <w:t xml:space="preserve">zijn aan die van klimaat en natuur. Momenteel levert de visserman alleen maar visserijmogelijkheden in zonder gecompenseerd te worden; natuur en windindustrie krijgen alle ruimte dit moet anders (zie ook evaluatie NZO door bureau </w:t>
      </w:r>
      <w:proofErr w:type="spellStart"/>
      <w:r>
        <w:rPr>
          <w:rFonts w:ascii="Arial" w:hAnsi="Arial" w:eastAsia="Times New Roman" w:cs="Arial"/>
          <w:color w:val="2D3748"/>
          <w:sz w:val="22"/>
          <w:szCs w:val="22"/>
        </w:rPr>
        <w:t>Gement</w:t>
      </w:r>
      <w:proofErr w:type="spellEnd"/>
      <w:r>
        <w:rPr>
          <w:rFonts w:ascii="Arial" w:hAnsi="Arial" w:eastAsia="Times New Roman" w:cs="Arial"/>
          <w:color w:val="2D3748"/>
          <w:sz w:val="22"/>
          <w:szCs w:val="22"/>
        </w:rPr>
        <w:t>).</w:t>
      </w:r>
    </w:p>
    <w:p w:rsidR="002F2E46" w:rsidP="002F2E46" w:rsidRDefault="002F2E46" w14:paraId="6CC4FE87"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Duidelijkheid</w:t>
      </w:r>
      <w:r>
        <w:rPr>
          <w:rFonts w:ascii="Arial" w:hAnsi="Arial" w:eastAsia="Times New Roman" w:cs="Arial"/>
          <w:color w:val="2D3748"/>
          <w:sz w:val="22"/>
          <w:szCs w:val="22"/>
        </w:rPr>
        <w:t xml:space="preserve"> : Over de gevolgen die de windindustrie veroorzaken op de natuur en onze visbestanden, het is immers ons voedsel en de visserman zijn inkomen die op het spel staan.</w:t>
      </w:r>
    </w:p>
    <w:p w:rsidR="002F2E46" w:rsidP="002F2E46" w:rsidRDefault="002F2E46" w14:paraId="5C656B11"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Transitiegelden</w:t>
      </w:r>
      <w:r>
        <w:rPr>
          <w:rFonts w:ascii="Arial" w:hAnsi="Arial" w:eastAsia="Times New Roman" w:cs="Arial"/>
          <w:color w:val="2D3748"/>
          <w:sz w:val="22"/>
          <w:szCs w:val="22"/>
        </w:rPr>
        <w:t xml:space="preserve"> : Er wordt veel verwacht van de visserman, en wil hij overleven dan moet hij ook kunnen verduurzamen en zich aanpassen aan alle vraagstukken die er zijn. Ook moet hij zich kunnen aanpassen aan de maritieme situatie momenteel op de Noordzee. Hij moet een onderdeel kunnen worden van die nieuwe en blauwe economie waar veel bedrijven al de vruchten van plukken, behalve de vissers... Wijs het NZO ook op deze mogelijkheden en subsidieer vissers die een onderdeel willen worden van deze nieuwe maritieme mogelijkheden.</w:t>
      </w:r>
    </w:p>
    <w:p w:rsidR="002F2E46" w:rsidP="002F2E46" w:rsidRDefault="002F2E46" w14:paraId="39C945EA"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Medegebruik</w:t>
      </w:r>
      <w:r>
        <w:rPr>
          <w:rFonts w:ascii="Arial" w:hAnsi="Arial" w:eastAsia="Times New Roman" w:cs="Arial"/>
          <w:color w:val="2D3748"/>
          <w:sz w:val="22"/>
          <w:szCs w:val="22"/>
        </w:rPr>
        <w:t xml:space="preserve"> : in offshore windparken die er momenteel al zijn of nog komen, zowel actief als passief.</w:t>
      </w:r>
    </w:p>
    <w:p w:rsidR="002F2E46" w:rsidP="002F2E46" w:rsidRDefault="002F2E46" w14:paraId="798BFA92"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De jeugd heeft de toekomst</w:t>
      </w:r>
      <w:r>
        <w:rPr>
          <w:rFonts w:ascii="Arial" w:hAnsi="Arial" w:eastAsia="Times New Roman" w:cs="Arial"/>
          <w:color w:val="2D3748"/>
          <w:sz w:val="22"/>
          <w:szCs w:val="22"/>
        </w:rPr>
        <w:t>: ondersteun jonge vissers die zelf een eigen visserijbedrijf willen beginnen, denk aan dezelfde vorm als bij startende agrariërs.</w:t>
      </w:r>
    </w:p>
    <w:p w:rsidRPr="00B61A97" w:rsidR="00B61A97" w:rsidP="002F2E46" w:rsidRDefault="002F2E46" w14:paraId="45741320" w14:textId="77777777">
      <w:pPr>
        <w:numPr>
          <w:ilvl w:val="0"/>
          <w:numId w:val="2"/>
        </w:numPr>
        <w:spacing w:before="292"/>
        <w:ind w:right="17"/>
        <w:jc w:val="both"/>
        <w:rPr>
          <w:rFonts w:eastAsia="Times New Roman"/>
          <w:color w:val="2D3748"/>
        </w:rPr>
      </w:pPr>
      <w:r>
        <w:rPr>
          <w:rFonts w:ascii="Arial" w:hAnsi="Arial" w:eastAsia="Times New Roman" w:cs="Arial"/>
          <w:b/>
          <w:bCs/>
          <w:color w:val="2D3748"/>
          <w:sz w:val="22"/>
          <w:szCs w:val="22"/>
        </w:rPr>
        <w:t>Vertrouwen</w:t>
      </w:r>
      <w:r>
        <w:rPr>
          <w:rFonts w:ascii="Arial" w:hAnsi="Arial" w:eastAsia="Times New Roman" w:cs="Arial"/>
          <w:color w:val="2D3748"/>
          <w:sz w:val="22"/>
          <w:szCs w:val="22"/>
        </w:rPr>
        <w:t xml:space="preserve"> : geef de visserman zelf weer het roer in handen, vertrouw op zijn kennis en kunde en zijn oog voor de natuur, met de huidige omvang van onze sterk gereduceerde kottervloot is overbevissing onmogelijk. </w:t>
      </w:r>
    </w:p>
    <w:p w:rsidR="002F2E46" w:rsidP="00B61A97" w:rsidRDefault="00B61A97" w14:paraId="0A18A7B5" w14:textId="08D07D07">
      <w:pPr>
        <w:spacing w:before="292"/>
        <w:ind w:left="360" w:right="17"/>
        <w:jc w:val="both"/>
        <w:rPr>
          <w:rFonts w:ascii="Arial" w:hAnsi="Arial" w:eastAsia="Times New Roman" w:cs="Arial"/>
          <w:b/>
          <w:bCs/>
          <w:color w:val="2D3748"/>
          <w:sz w:val="22"/>
          <w:szCs w:val="22"/>
        </w:rPr>
      </w:pPr>
      <w:r>
        <w:rPr>
          <w:rFonts w:ascii="Arial" w:hAnsi="Arial" w:eastAsia="Times New Roman" w:cs="Arial"/>
          <w:b/>
          <w:bCs/>
          <w:color w:val="2D3748"/>
          <w:sz w:val="22"/>
          <w:szCs w:val="22"/>
        </w:rPr>
        <w:t>“”</w:t>
      </w:r>
      <w:r w:rsidR="002F2E46">
        <w:rPr>
          <w:rFonts w:ascii="Arial" w:hAnsi="Arial" w:eastAsia="Times New Roman" w:cs="Arial"/>
          <w:b/>
          <w:bCs/>
          <w:i/>
          <w:iCs/>
          <w:color w:val="156082"/>
          <w:sz w:val="22"/>
          <w:szCs w:val="22"/>
        </w:rPr>
        <w:t>Laat de overgebleven vissers  de vruchten plukken van de offers die zijn gebracht, door achter hem te gaan staan geeft u de visserman weer Economisch Perspectief en Vertrouwen in de Toekomst</w:t>
      </w:r>
      <w:r>
        <w:rPr>
          <w:rFonts w:ascii="Arial" w:hAnsi="Arial" w:eastAsia="Times New Roman" w:cs="Arial"/>
          <w:b/>
          <w:bCs/>
          <w:color w:val="2D3748"/>
          <w:sz w:val="22"/>
          <w:szCs w:val="22"/>
        </w:rPr>
        <w:t>””</w:t>
      </w:r>
    </w:p>
    <w:p w:rsidR="00FB4888" w:rsidP="00B61A97" w:rsidRDefault="00FB4888" w14:paraId="359EB83D" w14:textId="77777777">
      <w:pPr>
        <w:spacing w:before="292"/>
        <w:ind w:left="360" w:right="17"/>
        <w:jc w:val="both"/>
        <w:rPr>
          <w:rFonts w:ascii="Arial" w:hAnsi="Arial" w:eastAsia="Times New Roman" w:cs="Arial"/>
          <w:b/>
          <w:bCs/>
          <w:color w:val="2D3748"/>
          <w:sz w:val="22"/>
          <w:szCs w:val="22"/>
        </w:rPr>
      </w:pPr>
    </w:p>
    <w:p w:rsidR="00FB4888" w:rsidP="00B61A97" w:rsidRDefault="00FB4888" w14:paraId="422F5276" w14:textId="77777777">
      <w:pPr>
        <w:spacing w:before="292"/>
        <w:ind w:left="360" w:right="17"/>
        <w:jc w:val="both"/>
        <w:rPr>
          <w:rFonts w:ascii="Arial" w:hAnsi="Arial" w:eastAsia="Times New Roman" w:cs="Arial"/>
          <w:b/>
          <w:bCs/>
          <w:color w:val="2D3748"/>
          <w:sz w:val="22"/>
          <w:szCs w:val="22"/>
        </w:rPr>
      </w:pPr>
    </w:p>
    <w:p w:rsidR="00FB4888" w:rsidP="00B61A97" w:rsidRDefault="00FB4888" w14:paraId="1177230F" w14:textId="77777777">
      <w:pPr>
        <w:spacing w:before="292"/>
        <w:ind w:left="360" w:right="17"/>
        <w:jc w:val="both"/>
        <w:rPr>
          <w:rFonts w:ascii="Arial" w:hAnsi="Arial" w:eastAsia="Times New Roman" w:cs="Arial"/>
          <w:b/>
          <w:bCs/>
          <w:color w:val="2D3748"/>
          <w:sz w:val="22"/>
          <w:szCs w:val="22"/>
        </w:rPr>
      </w:pPr>
    </w:p>
    <w:p w:rsidR="00FB4888" w:rsidP="00B61A97" w:rsidRDefault="00FB4888" w14:paraId="71CBC52B" w14:textId="77777777">
      <w:pPr>
        <w:spacing w:before="292"/>
        <w:ind w:left="360" w:right="17"/>
        <w:jc w:val="both"/>
        <w:rPr>
          <w:rFonts w:eastAsia="Times New Roman"/>
          <w:color w:val="2D3748"/>
        </w:rPr>
      </w:pPr>
    </w:p>
    <w:p w:rsidR="002F2E46" w:rsidP="002F2E46" w:rsidRDefault="002F2E46" w14:paraId="6EE6772F" w14:textId="77777777">
      <w:pPr>
        <w:pStyle w:val="Normaalweb"/>
        <w:spacing w:before="292" w:beforeAutospacing="0" w:after="0" w:afterAutospacing="0"/>
        <w:ind w:right="17"/>
        <w:jc w:val="both"/>
      </w:pPr>
      <w:r>
        <w:rPr>
          <w:rFonts w:ascii="Arial" w:hAnsi="Arial" w:cs="Arial"/>
          <w:b/>
          <w:bCs/>
          <w:color w:val="156082"/>
        </w:rPr>
        <w:lastRenderedPageBreak/>
        <w:t>Ecologisch gezien</w:t>
      </w:r>
      <w:r>
        <w:rPr>
          <w:rFonts w:ascii="Arial" w:hAnsi="Arial" w:cs="Arial"/>
          <w:color w:val="156082"/>
        </w:rPr>
        <w:t xml:space="preserve"> </w:t>
      </w:r>
      <w:r>
        <w:rPr>
          <w:rFonts w:ascii="Arial" w:hAnsi="Arial" w:cs="Arial"/>
          <w:color w:val="2D3748"/>
        </w:rPr>
        <w:t xml:space="preserve">is de algehele situatie van de Noordzee zorgelijk volgens diverse natuurorganisaties. Als vissers zien wij ook dat de laatste jaren de natuur verandert, maar zorgelijk is de situatie allerminst. </w:t>
      </w:r>
    </w:p>
    <w:p w:rsidR="002F2E46" w:rsidP="002F2E46" w:rsidRDefault="002F2E46" w14:paraId="1A773B44" w14:textId="77777777">
      <w:pPr>
        <w:pStyle w:val="Normaalweb"/>
        <w:spacing w:before="292" w:beforeAutospacing="0" w:after="0" w:afterAutospacing="0"/>
        <w:ind w:right="17"/>
        <w:jc w:val="both"/>
      </w:pPr>
      <w:r>
        <w:rPr>
          <w:rFonts w:ascii="Arial" w:hAnsi="Arial" w:cs="Arial"/>
          <w:color w:val="2D3748"/>
        </w:rPr>
        <w:t xml:space="preserve">De visbestanden doen het redelijk, maar wij zien dat bepaalde doelsoorten een vreemd paai- en </w:t>
      </w:r>
      <w:proofErr w:type="spellStart"/>
      <w:r>
        <w:rPr>
          <w:rFonts w:ascii="Arial" w:hAnsi="Arial" w:cs="Arial"/>
          <w:color w:val="2D3748"/>
        </w:rPr>
        <w:t>leefgedrag</w:t>
      </w:r>
      <w:proofErr w:type="spellEnd"/>
      <w:r>
        <w:rPr>
          <w:rFonts w:ascii="Arial" w:hAnsi="Arial" w:cs="Arial"/>
          <w:color w:val="2D3748"/>
        </w:rPr>
        <w:t xml:space="preserve"> hebben gekregen en de groei van bepaalde soorten achter blijft.</w:t>
      </w:r>
    </w:p>
    <w:p w:rsidR="002F2E46" w:rsidP="002F2E46" w:rsidRDefault="002F2E46" w14:paraId="6B295679" w14:textId="2787D027">
      <w:pPr>
        <w:pStyle w:val="Normaalweb"/>
        <w:spacing w:before="292" w:beforeAutospacing="0" w:after="0" w:afterAutospacing="0"/>
        <w:ind w:right="17"/>
        <w:jc w:val="both"/>
      </w:pPr>
      <w:r>
        <w:rPr>
          <w:rFonts w:ascii="Arial" w:hAnsi="Arial" w:cs="Arial"/>
          <w:color w:val="2D3748"/>
        </w:rPr>
        <w:t xml:space="preserve">Wat wel zorgelijk is, is dat het vangstsucces per PK-dag (paardenkrachten) van een gemiddelde viskotter sneller afneemt dan de afname van visserijdruk. Ikzelf heb samen met een oud-medewerker van WEcR de aanvoercijfers geanalyseerd en wij kwamen tot de conclusie dat er in 2015 per PK-dag 2.038 kg vis gevangen werd en in 2024 1.362 kg vis per PK-dag werd gevangen. Dit is een afname van dik 30 % terwijl de kottervloot met 60 % afnam. Het vangstsucces zou door de afgenomen visserijdruk juist toe moeten nemen </w:t>
      </w:r>
      <w:r w:rsidR="00B61A97">
        <w:rPr>
          <w:rFonts w:ascii="Arial" w:hAnsi="Arial" w:cs="Arial"/>
          <w:color w:val="2D3748"/>
        </w:rPr>
        <w:t xml:space="preserve">(toch?) </w:t>
      </w:r>
      <w:r>
        <w:rPr>
          <w:rFonts w:ascii="Arial" w:hAnsi="Arial" w:cs="Arial"/>
          <w:color w:val="2D3748"/>
        </w:rPr>
        <w:t xml:space="preserve"> maar deze nam juist af. </w:t>
      </w:r>
    </w:p>
    <w:p w:rsidR="002F2E46" w:rsidP="002F2E46" w:rsidRDefault="002F2E46" w14:paraId="2BE757B2" w14:textId="77777777">
      <w:pPr>
        <w:pStyle w:val="Normaalweb"/>
        <w:spacing w:before="292" w:beforeAutospacing="0" w:after="0" w:afterAutospacing="0"/>
        <w:ind w:right="17"/>
        <w:jc w:val="both"/>
      </w:pPr>
      <w:r>
        <w:rPr>
          <w:rFonts w:ascii="Arial" w:hAnsi="Arial" w:cs="Arial"/>
          <w:color w:val="2D3748"/>
        </w:rPr>
        <w:t xml:space="preserve">In de lijn van de verwachting ligt dat een andere externe factor hier de oorzaak van moet zijn, een nieuwkomer die vanaf 2015 met zijn verstorende invloed op de visbestanden is begonnen. </w:t>
      </w:r>
    </w:p>
    <w:p w:rsidR="002F2E46" w:rsidP="002F2E46" w:rsidRDefault="002F2E46" w14:paraId="651C0554" w14:textId="77777777">
      <w:pPr>
        <w:pStyle w:val="Normaalweb"/>
        <w:spacing w:before="292" w:beforeAutospacing="0" w:after="0" w:afterAutospacing="0"/>
        <w:ind w:right="17"/>
        <w:jc w:val="both"/>
      </w:pPr>
      <w:r>
        <w:rPr>
          <w:rFonts w:ascii="Arial" w:hAnsi="Arial" w:cs="Arial"/>
          <w:color w:val="2D3748"/>
        </w:rPr>
        <w:t>Ikzelf kan er maar één nieuwkomer noemen: de Windindustrie. Ik roep daarom nogmaals op om voorzorg te betrachten en goed na te denken voordat het te laat is. In deze roep ik ook de Natuurorganisaties die met allerlei aannames deze industrie groenpoetsen en tegelijkertijd een vervelende mening hebben over de resterende vissers.</w:t>
      </w:r>
    </w:p>
    <w:p w:rsidR="002F2E46" w:rsidP="002F2E46" w:rsidRDefault="002F2E46" w14:paraId="7F055428" w14:textId="77777777">
      <w:pPr>
        <w:pStyle w:val="Normaalweb"/>
        <w:spacing w:before="292" w:beforeAutospacing="0" w:after="0" w:afterAutospacing="0"/>
        <w:ind w:right="17"/>
        <w:jc w:val="both"/>
      </w:pPr>
      <w:r>
        <w:rPr>
          <w:rFonts w:ascii="Arial" w:hAnsi="Arial" w:cs="Arial"/>
          <w:color w:val="2D3748"/>
        </w:rPr>
        <w:t xml:space="preserve">Het vreemde is dat wanneer het om visserij gaat de halve Noordzee wordt gesloten om de natuur te beschermen, maar als het om ideologische politiek gaat dan worden alle afspraken met het beschermen van de natuur opzij gezet. Ik zeg daarom dat het ook uw  verantwoordelijkheid is om dit unieke natuurgebied te beschermen tegen </w:t>
      </w:r>
      <w:r>
        <w:rPr>
          <w:rFonts w:ascii="Arial" w:hAnsi="Arial" w:cs="Arial"/>
          <w:b/>
          <w:bCs/>
          <w:color w:val="2D3748"/>
        </w:rPr>
        <w:t>alle</w:t>
      </w:r>
      <w:r>
        <w:rPr>
          <w:rFonts w:ascii="Arial" w:hAnsi="Arial" w:cs="Arial"/>
          <w:color w:val="2D3748"/>
        </w:rPr>
        <w:t xml:space="preserve"> schadelijke invloeden die worden veroorzaakt door ondoordacht menselijk handelen.</w:t>
      </w:r>
    </w:p>
    <w:p w:rsidR="002F2E46" w:rsidP="002F2E46" w:rsidRDefault="002F2E46" w14:paraId="0A7A9146" w14:textId="77777777">
      <w:pPr>
        <w:pStyle w:val="Normaalweb"/>
        <w:spacing w:before="292" w:beforeAutospacing="0" w:after="0" w:afterAutospacing="0"/>
        <w:ind w:right="17"/>
        <w:jc w:val="both"/>
        <w:rPr>
          <w:rFonts w:ascii="Arial" w:hAnsi="Arial" w:cs="Arial"/>
          <w:color w:val="2D3748"/>
        </w:rPr>
      </w:pPr>
      <w:r>
        <w:rPr>
          <w:rFonts w:ascii="Arial" w:hAnsi="Arial" w:cs="Arial"/>
          <w:color w:val="2D3748"/>
        </w:rPr>
        <w:t xml:space="preserve">En nogmaals overbevissing is met de huidige omvang van onze kottervloot onmogelijk, alhoewel zullen wij als vissers voorzorg betrachten en er alles doen wat in onze mogelijkheden ligt om ongewenste bijvangsten te verminderen en de natuur zo min mogelijk te belasten met onze visserijactiviteiten. </w:t>
      </w:r>
    </w:p>
    <w:p w:rsidR="00FB4888" w:rsidP="002F2E46" w:rsidRDefault="00FB4888" w14:paraId="7CA53C4D" w14:textId="77777777">
      <w:pPr>
        <w:pStyle w:val="Normaalweb"/>
        <w:spacing w:before="292" w:beforeAutospacing="0" w:after="0" w:afterAutospacing="0"/>
        <w:ind w:right="17"/>
        <w:jc w:val="both"/>
      </w:pPr>
    </w:p>
    <w:p w:rsidR="002F2E46" w:rsidP="002F2E46" w:rsidRDefault="002F2E46" w14:paraId="1B23DEF5" w14:textId="77777777">
      <w:pPr>
        <w:pStyle w:val="Normaalweb"/>
        <w:spacing w:before="292" w:beforeAutospacing="0" w:after="0" w:afterAutospacing="0"/>
        <w:ind w:right="17"/>
        <w:jc w:val="both"/>
      </w:pPr>
      <w:r>
        <w:rPr>
          <w:rFonts w:ascii="Arial" w:hAnsi="Arial" w:cs="Arial"/>
          <w:color w:val="2D3748"/>
        </w:rPr>
        <w:t xml:space="preserve">Als ik </w:t>
      </w:r>
      <w:r>
        <w:rPr>
          <w:rFonts w:ascii="Arial" w:hAnsi="Arial" w:cs="Arial"/>
          <w:b/>
          <w:bCs/>
          <w:color w:val="156082"/>
        </w:rPr>
        <w:t>Dierenwelzijn</w:t>
      </w:r>
      <w:r>
        <w:rPr>
          <w:rFonts w:ascii="Arial" w:hAnsi="Arial" w:cs="Arial"/>
          <w:color w:val="2D3748"/>
        </w:rPr>
        <w:t xml:space="preserve"> lees denk ik direct aan het vrije leven welke vissen genieten in onze mooie Noordzee, ook vissers vinden dat ieder leven telt en iedere vis die onnodig wordt gevangen zo snel mogelijk weer in zee terug moet.</w:t>
      </w:r>
    </w:p>
    <w:p w:rsidR="00B61A97" w:rsidP="002F2E46" w:rsidRDefault="002F2E46" w14:paraId="2FF877A4" w14:textId="77777777">
      <w:pPr>
        <w:pStyle w:val="Normaalweb"/>
        <w:spacing w:before="292" w:beforeAutospacing="0" w:after="0" w:afterAutospacing="0"/>
        <w:ind w:right="17"/>
        <w:jc w:val="both"/>
        <w:rPr>
          <w:rFonts w:ascii="Arial" w:hAnsi="Arial" w:cs="Arial"/>
          <w:color w:val="2D3748"/>
        </w:rPr>
      </w:pPr>
      <w:r>
        <w:rPr>
          <w:rFonts w:ascii="Arial" w:hAnsi="Arial" w:cs="Arial"/>
          <w:color w:val="2D3748"/>
        </w:rPr>
        <w:t xml:space="preserve">Ontwikkelingen van selectievere ontsnappingspanelen, maaswijdtes of gesleept vistuig hebben er toe geleid dat onnodige bijvangsten afnemen en </w:t>
      </w:r>
      <w:proofErr w:type="spellStart"/>
      <w:r>
        <w:rPr>
          <w:rFonts w:ascii="Arial" w:hAnsi="Arial" w:cs="Arial"/>
          <w:color w:val="2D3748"/>
        </w:rPr>
        <w:t>bijgevangen</w:t>
      </w:r>
      <w:proofErr w:type="spellEnd"/>
      <w:r>
        <w:rPr>
          <w:rFonts w:ascii="Arial" w:hAnsi="Arial" w:cs="Arial"/>
          <w:color w:val="2D3748"/>
        </w:rPr>
        <w:t xml:space="preserve"> vissen een steeds grotere overlevingskans hebben. Het is jammer dat de pulsvisserij is verboden, want dit tuig had een bewezen verlaging tot 50% in bijvangst en een grotere overleving na de vangst. </w:t>
      </w:r>
    </w:p>
    <w:p w:rsidR="002F2E46" w:rsidP="00FB4888" w:rsidRDefault="00B61A97" w14:paraId="3FC3DA80" w14:textId="4B165218">
      <w:pPr>
        <w:pStyle w:val="Normaalweb"/>
        <w:spacing w:before="292" w:beforeAutospacing="0" w:after="0" w:afterAutospacing="0"/>
        <w:ind w:right="17"/>
        <w:jc w:val="both"/>
      </w:pPr>
      <w:r>
        <w:rPr>
          <w:rFonts w:ascii="Arial" w:hAnsi="Arial" w:cs="Arial"/>
          <w:color w:val="2D3748"/>
        </w:rPr>
        <w:t>Het perspectief voor preci</w:t>
      </w:r>
      <w:r w:rsidR="00FB4888">
        <w:rPr>
          <w:rFonts w:ascii="Arial" w:hAnsi="Arial" w:cs="Arial"/>
          <w:color w:val="2D3748"/>
        </w:rPr>
        <w:t>sievisserij met de puls techniek is groot.</w:t>
      </w:r>
    </w:p>
    <w:p w:rsidR="00C10EDD" w:rsidP="00037211" w:rsidRDefault="00C10EDD" w14:paraId="7B389CCD" w14:textId="77777777"/>
    <w:p w:rsidRPr="00037211" w:rsidR="00FB4888" w:rsidP="00037211" w:rsidRDefault="00FB4888" w14:paraId="18B90718" w14:textId="43DB522B">
      <w:r>
        <w:t>Dirk Kraak.</w:t>
      </w:r>
    </w:p>
    <w:sectPr w:rsidRPr="00037211" w:rsidR="00FB4888">
      <w:pgSz w:w="11905" w:h="16837"/>
      <w:pgMar w:top="1134" w:right="1134" w:bottom="1134" w:left="1134"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3471" w14:textId="77777777" w:rsidR="00E33898" w:rsidRDefault="00E33898">
      <w:r>
        <w:separator/>
      </w:r>
    </w:p>
  </w:endnote>
  <w:endnote w:type="continuationSeparator" w:id="0">
    <w:p w14:paraId="27EDF1F7" w14:textId="77777777" w:rsidR="00E33898" w:rsidRDefault="00E3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A046029" w:usb3="00000000" w:csb0="000001FF" w:csb1="00000000"/>
  </w:font>
  <w:font w:name="Lucidasans">
    <w:altName w:val="Times New Roman"/>
    <w:charset w:val="00"/>
    <w:family w:val="auto"/>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Futura">
    <w:altName w:val="Times New Roman"/>
    <w:charset w:val="00"/>
    <w:family w:val="auto"/>
    <w:pitch w:val="default"/>
  </w:font>
  <w:font w:name="Rotis Serif">
    <w:altName w:val="Times New Roman"/>
    <w:charset w:val="00"/>
    <w:family w:val="auto"/>
    <w:pitch w:val="default"/>
  </w:font>
  <w:font w:name="Helvetica (TT) Medium">
    <w:altName w:val="Arial"/>
    <w:charset w:val="00"/>
    <w:family w:val="swiss"/>
    <w:pitch w:val="default"/>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D220" w14:textId="77777777" w:rsidR="00E33898" w:rsidRDefault="00E33898">
      <w:r>
        <w:rPr>
          <w:color w:val="000000"/>
        </w:rPr>
        <w:separator/>
      </w:r>
    </w:p>
  </w:footnote>
  <w:footnote w:type="continuationSeparator" w:id="0">
    <w:p w14:paraId="616BAED6" w14:textId="77777777" w:rsidR="00E33898" w:rsidRDefault="00E3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646"/>
    <w:multiLevelType w:val="multilevel"/>
    <w:tmpl w:val="B03442AC"/>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AD31FB7"/>
    <w:multiLevelType w:val="multilevel"/>
    <w:tmpl w:val="DDDCD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45950582">
    <w:abstractNumId w:val="0"/>
  </w:num>
  <w:num w:numId="2" w16cid:durableId="1535381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46"/>
    <w:rsid w:val="00037211"/>
    <w:rsid w:val="00121E2B"/>
    <w:rsid w:val="00154C87"/>
    <w:rsid w:val="002F2E46"/>
    <w:rsid w:val="00614BE2"/>
    <w:rsid w:val="008910CB"/>
    <w:rsid w:val="00A875A2"/>
    <w:rsid w:val="00B61A97"/>
    <w:rsid w:val="00B70C1F"/>
    <w:rsid w:val="00C10EDD"/>
    <w:rsid w:val="00C66307"/>
    <w:rsid w:val="00DD1AA3"/>
    <w:rsid w:val="00E33898"/>
    <w:rsid w:val="00EA7B4F"/>
    <w:rsid w:val="00ED0AE4"/>
    <w:rsid w:val="00FB48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9F77"/>
  <w15:chartTrackingRefBased/>
  <w15:docId w15:val="{BA25606C-A9FD-433E-8162-EBC5A1B2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ucidasans"/>
        <w:kern w:val="3"/>
        <w:sz w:val="24"/>
        <w:szCs w:val="24"/>
        <w:lang w:val="nl-NL" w:eastAsia="nl-NL" w:bidi="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2E46"/>
    <w:pPr>
      <w:widowControl/>
      <w:autoSpaceDN/>
      <w:textAlignment w:val="auto"/>
    </w:pPr>
    <w:rPr>
      <w:rFonts w:ascii="Aptos" w:eastAsiaTheme="minorHAnsi" w:hAnsi="Aptos" w:cs="Aptos"/>
      <w:kern w:val="0"/>
      <w:lang w:bidi="ar-SA"/>
    </w:rPr>
  </w:style>
  <w:style w:type="paragraph" w:styleId="Kop1">
    <w:name w:val="heading 1"/>
    <w:basedOn w:val="Standaard"/>
    <w:next w:val="Standaard"/>
    <w:pPr>
      <w:outlineLvl w:val="0"/>
    </w:pPr>
    <w:rPr>
      <w:rFonts w:eastAsia="Arial" w:cs="Lucida Grande"/>
      <w:sz w:val="28"/>
      <w:szCs w:val="28"/>
    </w:rPr>
  </w:style>
  <w:style w:type="paragraph" w:styleId="Kop2">
    <w:name w:val="heading 2"/>
    <w:basedOn w:val="Standaard"/>
    <w:next w:val="Standaard"/>
    <w:link w:val="Kop2Char"/>
    <w:uiPriority w:val="9"/>
    <w:semiHidden/>
    <w:unhideWhenUsed/>
    <w:qFormat/>
    <w:rsid w:val="002F2E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2F2E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2F2E4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2F2E46"/>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2F2E4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F2E4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F2E4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F2E4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pPr>
      <w:spacing w:after="120"/>
    </w:pPr>
    <w:rPr>
      <w:rFonts w:eastAsia="Arial" w:cs="Lucida Grande"/>
      <w:szCs w:val="20"/>
    </w:rPr>
  </w:style>
  <w:style w:type="paragraph" w:styleId="Bijschrift">
    <w:name w:val="caption"/>
    <w:basedOn w:val="Standaard"/>
    <w:pPr>
      <w:suppressLineNumbers/>
      <w:spacing w:before="120" w:after="120"/>
    </w:pPr>
    <w:rPr>
      <w:rFonts w:eastAsia="Arial" w:cs="Lucida Grande"/>
      <w:i/>
      <w:iCs/>
      <w:sz w:val="20"/>
      <w:szCs w:val="20"/>
    </w:rPr>
  </w:style>
  <w:style w:type="paragraph" w:customStyle="1" w:styleId="Index">
    <w:name w:val="Index"/>
    <w:basedOn w:val="Standaard"/>
    <w:pPr>
      <w:suppressLineNumbers/>
    </w:pPr>
    <w:rPr>
      <w:rFonts w:eastAsia="Arial" w:cs="Lucida Grande"/>
      <w:szCs w:val="20"/>
    </w:rPr>
  </w:style>
  <w:style w:type="paragraph" w:customStyle="1" w:styleId="Kadertekstlijn">
    <w:name w:val="Kadertekst lijn"/>
    <w:basedOn w:val="Standaard"/>
    <w:pPr>
      <w:pBdr>
        <w:bottom w:val="single" w:sz="8" w:space="9" w:color="000000"/>
      </w:pBdr>
      <w:autoSpaceDE w:val="0"/>
      <w:spacing w:line="240" w:lineRule="atLeast"/>
      <w:ind w:left="113" w:right="113" w:firstLine="227"/>
      <w:jc w:val="both"/>
      <w:textAlignment w:val="center"/>
    </w:pPr>
    <w:rPr>
      <w:rFonts w:ascii="Futura" w:eastAsia="Futura" w:hAnsi="Futura" w:cs="Futura"/>
      <w:color w:val="000000"/>
      <w:w w:val="95"/>
      <w:sz w:val="18"/>
      <w:szCs w:val="18"/>
    </w:rPr>
  </w:style>
  <w:style w:type="paragraph" w:customStyle="1" w:styleId="Onderschrc">
    <w:name w:val="Onderschr. c."/>
    <w:basedOn w:val="Kadertekstlijn"/>
    <w:pPr>
      <w:pBdr>
        <w:bottom w:val="none" w:sz="0" w:space="0" w:color="auto"/>
      </w:pBdr>
      <w:ind w:left="0" w:right="0" w:firstLine="0"/>
    </w:pPr>
    <w:rPr>
      <w:i/>
      <w:iCs/>
    </w:rPr>
  </w:style>
  <w:style w:type="paragraph" w:customStyle="1" w:styleId="Onderschrvc">
    <w:name w:val="Onderschr. v.c."/>
    <w:basedOn w:val="Onderschrc"/>
  </w:style>
  <w:style w:type="paragraph" w:customStyle="1" w:styleId="Agendavc">
    <w:name w:val="Agenda v.c."/>
    <w:basedOn w:val="Onderschrvc"/>
    <w:pPr>
      <w:spacing w:line="230" w:lineRule="atLeast"/>
      <w:jc w:val="left"/>
    </w:pPr>
    <w:rPr>
      <w:sz w:val="19"/>
      <w:szCs w:val="19"/>
    </w:rPr>
  </w:style>
  <w:style w:type="paragraph" w:customStyle="1" w:styleId="Agendac">
    <w:name w:val="Agenda c."/>
    <w:basedOn w:val="Agendavc"/>
    <w:pPr>
      <w:jc w:val="both"/>
    </w:pPr>
  </w:style>
  <w:style w:type="paragraph" w:customStyle="1" w:styleId="Agendadatum">
    <w:name w:val="Agenda datum"/>
    <w:basedOn w:val="Standaard"/>
    <w:pPr>
      <w:autoSpaceDE w:val="0"/>
      <w:spacing w:before="1" w:after="1" w:line="230" w:lineRule="atLeast"/>
      <w:ind w:left="1" w:right="1" w:firstLine="1"/>
      <w:textAlignment w:val="center"/>
    </w:pPr>
    <w:rPr>
      <w:rFonts w:ascii="Rotis Serif" w:eastAsia="Rotis Serif" w:hAnsi="Rotis Serif" w:cs="Rotis Serif"/>
      <w:b/>
      <w:bCs/>
      <w:color w:val="000000"/>
      <w:w w:val="95"/>
      <w:sz w:val="22"/>
      <w:szCs w:val="22"/>
    </w:rPr>
  </w:style>
  <w:style w:type="paragraph" w:customStyle="1" w:styleId="Agendaevenement">
    <w:name w:val="Agenda evenement"/>
    <w:basedOn w:val="Standaard"/>
    <w:pPr>
      <w:autoSpaceDE w:val="0"/>
      <w:spacing w:line="230" w:lineRule="atLeast"/>
      <w:ind w:left="227"/>
      <w:textAlignment w:val="center"/>
    </w:pPr>
    <w:rPr>
      <w:rFonts w:ascii="Rotis Serif" w:eastAsia="Rotis Serif" w:hAnsi="Rotis Serif" w:cs="Rotis Serif"/>
      <w:color w:val="000000"/>
      <w:w w:val="95"/>
      <w:sz w:val="19"/>
      <w:szCs w:val="19"/>
    </w:rPr>
  </w:style>
  <w:style w:type="paragraph" w:customStyle="1" w:styleId="Chapeau">
    <w:name w:val="Chapeau"/>
    <w:basedOn w:val="Standaard"/>
    <w:pPr>
      <w:autoSpaceDE w:val="0"/>
      <w:spacing w:before="1" w:after="1" w:line="400" w:lineRule="atLeast"/>
      <w:ind w:left="1" w:right="1" w:firstLine="1"/>
      <w:textAlignment w:val="center"/>
    </w:pPr>
    <w:rPr>
      <w:rFonts w:ascii="Rotis Serif" w:eastAsia="Rotis Serif" w:hAnsi="Rotis Serif" w:cs="Rotis Serif"/>
      <w:i/>
      <w:iCs/>
      <w:color w:val="000000"/>
      <w:sz w:val="34"/>
      <w:szCs w:val="34"/>
    </w:rPr>
  </w:style>
  <w:style w:type="paragraph" w:customStyle="1" w:styleId="colofonkopje">
    <w:name w:val="colofon kopje"/>
    <w:basedOn w:val="Standaard"/>
    <w:pPr>
      <w:autoSpaceDE w:val="0"/>
      <w:spacing w:before="1" w:after="1" w:line="160" w:lineRule="atLeast"/>
      <w:ind w:left="1" w:right="1" w:firstLine="1"/>
      <w:jc w:val="both"/>
      <w:textAlignment w:val="center"/>
    </w:pPr>
    <w:rPr>
      <w:rFonts w:ascii="Futura" w:eastAsia="Futura" w:hAnsi="Futura" w:cs="Futura"/>
      <w:b/>
      <w:bCs/>
      <w:color w:val="000000"/>
      <w:sz w:val="14"/>
      <w:szCs w:val="14"/>
    </w:rPr>
  </w:style>
  <w:style w:type="paragraph" w:customStyle="1" w:styleId="colofonplat">
    <w:name w:val="colofon plat"/>
    <w:basedOn w:val="Standaard"/>
    <w:pPr>
      <w:autoSpaceDE w:val="0"/>
      <w:spacing w:before="1" w:after="1" w:line="170" w:lineRule="atLeast"/>
      <w:ind w:left="1" w:right="1" w:firstLine="1"/>
      <w:jc w:val="both"/>
      <w:textAlignment w:val="center"/>
    </w:pPr>
    <w:rPr>
      <w:rFonts w:ascii="Futura" w:eastAsia="Futura" w:hAnsi="Futura" w:cs="Futura"/>
      <w:color w:val="000000"/>
      <w:sz w:val="13"/>
      <w:szCs w:val="13"/>
    </w:rPr>
  </w:style>
  <w:style w:type="paragraph" w:customStyle="1" w:styleId="Fotobijschrift">
    <w:name w:val="Fotobijschrift"/>
    <w:basedOn w:val="Standaard"/>
    <w:pPr>
      <w:autoSpaceDE w:val="0"/>
      <w:spacing w:line="220" w:lineRule="atLeast"/>
      <w:jc w:val="both"/>
      <w:textAlignment w:val="center"/>
    </w:pPr>
    <w:rPr>
      <w:rFonts w:ascii="Futura" w:eastAsia="Futura" w:hAnsi="Futura" w:cs="Futura"/>
      <w:i/>
      <w:iCs/>
      <w:color w:val="000000"/>
      <w:sz w:val="18"/>
      <w:szCs w:val="18"/>
    </w:rPr>
  </w:style>
  <w:style w:type="paragraph" w:customStyle="1" w:styleId="Fotocredit">
    <w:name w:val="Fotocredit"/>
    <w:basedOn w:val="Standaard"/>
    <w:pPr>
      <w:autoSpaceDE w:val="0"/>
      <w:spacing w:line="230" w:lineRule="atLeast"/>
      <w:jc w:val="right"/>
      <w:textAlignment w:val="center"/>
    </w:pPr>
    <w:rPr>
      <w:rFonts w:ascii="Futura" w:eastAsia="Futura" w:hAnsi="Futura" w:cs="Futura"/>
      <w:i/>
      <w:iCs/>
      <w:color w:val="000000"/>
      <w:sz w:val="14"/>
      <w:szCs w:val="14"/>
    </w:rPr>
  </w:style>
  <w:style w:type="paragraph" w:customStyle="1" w:styleId="Helvetica10">
    <w:name w:val="Helvetica 10"/>
    <w:basedOn w:val="Standaard"/>
    <w:pPr>
      <w:tabs>
        <w:tab w:val="right" w:leader="dot" w:pos="4195"/>
      </w:tabs>
      <w:autoSpaceDE w:val="0"/>
      <w:spacing w:line="240" w:lineRule="atLeast"/>
      <w:ind w:left="283" w:right="283"/>
      <w:jc w:val="center"/>
      <w:textAlignment w:val="center"/>
    </w:pPr>
    <w:rPr>
      <w:rFonts w:ascii="Helvetica (TT) Medium" w:eastAsia="Helvetica (TT) Medium" w:hAnsi="Helvetica (TT) Medium" w:cs="Helvetica (TT) Medium"/>
      <w:color w:val="000000"/>
      <w:w w:val="90"/>
      <w:sz w:val="20"/>
      <w:szCs w:val="20"/>
    </w:rPr>
  </w:style>
  <w:style w:type="paragraph" w:customStyle="1" w:styleId="Helvetica30">
    <w:name w:val="Helvetica 30"/>
    <w:basedOn w:val="Helvetica10"/>
    <w:pPr>
      <w:spacing w:line="640" w:lineRule="atLeast"/>
    </w:pPr>
    <w:rPr>
      <w:b/>
      <w:bCs/>
      <w:sz w:val="60"/>
      <w:szCs w:val="60"/>
    </w:rPr>
  </w:style>
  <w:style w:type="paragraph" w:customStyle="1" w:styleId="Kaderchapeau">
    <w:name w:val="Kaderchapeau"/>
    <w:basedOn w:val="Standaard"/>
    <w:pPr>
      <w:autoSpaceDE w:val="0"/>
      <w:spacing w:line="240" w:lineRule="atLeast"/>
      <w:ind w:left="113" w:right="113"/>
      <w:textAlignment w:val="center"/>
    </w:pPr>
    <w:rPr>
      <w:rFonts w:ascii="Rotis Serif" w:eastAsia="Rotis Serif" w:hAnsi="Rotis Serif" w:cs="Rotis Serif"/>
      <w:i/>
      <w:iCs/>
      <w:color w:val="000000"/>
      <w:sz w:val="28"/>
      <w:szCs w:val="28"/>
    </w:rPr>
  </w:style>
  <w:style w:type="paragraph" w:customStyle="1" w:styleId="Kaderkop18">
    <w:name w:val="Kaderkop 18"/>
    <w:basedOn w:val="Standaard"/>
    <w:pPr>
      <w:autoSpaceDE w:val="0"/>
      <w:spacing w:before="1" w:after="1" w:line="288" w:lineRule="auto"/>
      <w:ind w:left="113" w:right="113" w:firstLine="1"/>
      <w:textAlignment w:val="center"/>
    </w:pPr>
    <w:rPr>
      <w:rFonts w:ascii="Futura" w:eastAsia="Futura" w:hAnsi="Futura" w:cs="Futura"/>
      <w:b/>
      <w:bCs/>
      <w:i/>
      <w:iCs/>
      <w:caps/>
      <w:color w:val="000000"/>
      <w:w w:val="95"/>
      <w:sz w:val="36"/>
      <w:szCs w:val="36"/>
    </w:rPr>
  </w:style>
  <w:style w:type="paragraph" w:customStyle="1" w:styleId="Kaderlead">
    <w:name w:val="Kaderlead"/>
    <w:basedOn w:val="Standaard"/>
    <w:pPr>
      <w:autoSpaceDE w:val="0"/>
      <w:spacing w:before="1" w:after="1" w:line="288" w:lineRule="auto"/>
      <w:ind w:left="113" w:right="113" w:firstLine="1"/>
      <w:jc w:val="both"/>
      <w:textAlignment w:val="center"/>
    </w:pPr>
    <w:rPr>
      <w:rFonts w:ascii="Futura" w:eastAsia="Futura" w:hAnsi="Futura" w:cs="Futura"/>
      <w:color w:val="000000"/>
      <w:w w:val="95"/>
      <w:sz w:val="20"/>
      <w:szCs w:val="20"/>
    </w:rPr>
  </w:style>
  <w:style w:type="paragraph" w:customStyle="1" w:styleId="Kadertekst">
    <w:name w:val="Kadertekst"/>
    <w:basedOn w:val="Standaard"/>
    <w:pPr>
      <w:autoSpaceDE w:val="0"/>
      <w:spacing w:line="240" w:lineRule="atLeast"/>
      <w:ind w:left="113" w:right="113" w:firstLine="227"/>
      <w:jc w:val="both"/>
      <w:textAlignment w:val="center"/>
    </w:pPr>
    <w:rPr>
      <w:rFonts w:ascii="Futura" w:eastAsia="Futura" w:hAnsi="Futura" w:cs="Futura"/>
      <w:color w:val="000000"/>
      <w:w w:val="95"/>
      <w:sz w:val="18"/>
      <w:szCs w:val="18"/>
    </w:rPr>
  </w:style>
  <w:style w:type="paragraph" w:customStyle="1" w:styleId="Kop18">
    <w:name w:val="Kop 18"/>
    <w:basedOn w:val="Standaard"/>
    <w:pPr>
      <w:autoSpaceDE w:val="0"/>
      <w:spacing w:before="1" w:after="1" w:line="288" w:lineRule="auto"/>
      <w:ind w:left="1" w:right="1" w:firstLine="1"/>
      <w:textAlignment w:val="center"/>
    </w:pPr>
    <w:rPr>
      <w:rFonts w:ascii="Futura" w:eastAsia="Futura" w:hAnsi="Futura" w:cs="Futura"/>
      <w:b/>
      <w:bCs/>
      <w:i/>
      <w:iCs/>
      <w:color w:val="000000"/>
      <w:w w:val="95"/>
      <w:sz w:val="36"/>
      <w:szCs w:val="36"/>
    </w:rPr>
  </w:style>
  <w:style w:type="paragraph" w:customStyle="1" w:styleId="Kop16">
    <w:name w:val="Kop 16"/>
    <w:basedOn w:val="Kop18"/>
    <w:rPr>
      <w:sz w:val="32"/>
      <w:szCs w:val="32"/>
    </w:rPr>
  </w:style>
  <w:style w:type="paragraph" w:customStyle="1" w:styleId="Kop20">
    <w:name w:val="Kop 20"/>
    <w:basedOn w:val="Standaar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spacing w:line="288" w:lineRule="auto"/>
      <w:textAlignment w:val="center"/>
    </w:pPr>
    <w:rPr>
      <w:rFonts w:ascii="Futura" w:eastAsia="Futura" w:hAnsi="Futura" w:cs="Futura"/>
      <w:color w:val="000000"/>
      <w:w w:val="95"/>
    </w:rPr>
  </w:style>
  <w:style w:type="paragraph" w:customStyle="1" w:styleId="Kop21">
    <w:name w:val="Kop 21"/>
    <w:basedOn w:val="Kop18"/>
    <w:pPr>
      <w:spacing w:line="460" w:lineRule="atLeast"/>
    </w:pPr>
    <w:rPr>
      <w:sz w:val="42"/>
      <w:szCs w:val="42"/>
    </w:rPr>
  </w:style>
  <w:style w:type="paragraph" w:customStyle="1" w:styleId="Kop25">
    <w:name w:val="Kop 25"/>
    <w:basedOn w:val="Kop21"/>
    <w:pPr>
      <w:spacing w:line="540" w:lineRule="atLeast"/>
    </w:pPr>
    <w:rPr>
      <w:sz w:val="50"/>
      <w:szCs w:val="50"/>
    </w:rPr>
  </w:style>
  <w:style w:type="paragraph" w:customStyle="1" w:styleId="Kop30">
    <w:name w:val="Kop 30"/>
    <w:basedOn w:val="Kop25"/>
    <w:pPr>
      <w:spacing w:line="640" w:lineRule="atLeast"/>
    </w:pPr>
    <w:rPr>
      <w:sz w:val="60"/>
      <w:szCs w:val="60"/>
    </w:rPr>
  </w:style>
  <w:style w:type="paragraph" w:customStyle="1" w:styleId="Kop34">
    <w:name w:val="Kop 34"/>
    <w:basedOn w:val="Kop30"/>
    <w:pPr>
      <w:spacing w:line="720" w:lineRule="atLeast"/>
    </w:pPr>
    <w:rPr>
      <w:sz w:val="68"/>
      <w:szCs w:val="68"/>
    </w:rPr>
  </w:style>
  <w:style w:type="paragraph" w:customStyle="1" w:styleId="Kopbrieven">
    <w:name w:val="Kop brieven"/>
    <w:basedOn w:val="Standaard"/>
    <w:pPr>
      <w:autoSpaceDE w:val="0"/>
      <w:spacing w:before="1" w:after="1" w:line="580" w:lineRule="atLeast"/>
      <w:ind w:left="1" w:right="1" w:firstLine="1"/>
      <w:textAlignment w:val="center"/>
    </w:pPr>
    <w:rPr>
      <w:rFonts w:ascii="Rotis Serif" w:eastAsia="Rotis Serif" w:hAnsi="Rotis Serif" w:cs="Rotis Serif"/>
      <w:b/>
      <w:bCs/>
      <w:color w:val="000000"/>
      <w:w w:val="95"/>
      <w:sz w:val="48"/>
      <w:szCs w:val="48"/>
    </w:rPr>
  </w:style>
  <w:style w:type="paragraph" w:customStyle="1" w:styleId="Lead">
    <w:name w:val="Lead"/>
    <w:basedOn w:val="Kop18"/>
    <w:rsid w:val="00DD1AA3"/>
    <w:pPr>
      <w:spacing w:line="250" w:lineRule="atLeast"/>
      <w:jc w:val="both"/>
    </w:pPr>
    <w:rPr>
      <w:i w:val="0"/>
      <w:sz w:val="21"/>
      <w:szCs w:val="21"/>
    </w:rPr>
  </w:style>
  <w:style w:type="paragraph" w:styleId="Plattetekst">
    <w:name w:val="Body Text"/>
    <w:basedOn w:val="Standaard"/>
    <w:pPr>
      <w:autoSpaceDE w:val="0"/>
      <w:spacing w:line="230" w:lineRule="atLeast"/>
      <w:ind w:firstLine="227"/>
      <w:jc w:val="both"/>
      <w:textAlignment w:val="center"/>
    </w:pPr>
    <w:rPr>
      <w:rFonts w:ascii="Rotis Serif" w:eastAsia="Rotis Serif" w:hAnsi="Rotis Serif" w:cs="Rotis Serif"/>
      <w:color w:val="000000"/>
      <w:w w:val="95"/>
      <w:sz w:val="19"/>
      <w:szCs w:val="19"/>
    </w:rPr>
  </w:style>
  <w:style w:type="paragraph" w:customStyle="1" w:styleId="Plattetekstv">
    <w:name w:val="Platte tekst v."/>
    <w:basedOn w:val="Plattetekst"/>
    <w:next w:val="Plattetekst"/>
    <w:rPr>
      <w:b/>
      <w:bCs/>
    </w:rPr>
  </w:style>
  <w:style w:type="paragraph" w:customStyle="1" w:styleId="Regionaal">
    <w:name w:val="Regionaal"/>
    <w:basedOn w:val="Plattetekst"/>
    <w:pPr>
      <w:spacing w:line="210" w:lineRule="atLeast"/>
      <w:ind w:firstLine="1"/>
    </w:pPr>
    <w:rPr>
      <w:rFonts w:ascii="Futura" w:eastAsia="Futura" w:hAnsi="Futura" w:cs="Futura"/>
      <w:sz w:val="17"/>
      <w:szCs w:val="17"/>
    </w:rPr>
  </w:style>
  <w:style w:type="paragraph" w:customStyle="1" w:styleId="Regionaalplaats">
    <w:name w:val="Regionaal plaats"/>
    <w:basedOn w:val="Regionaal"/>
    <w:pPr>
      <w:spacing w:line="720" w:lineRule="atLeast"/>
    </w:pPr>
  </w:style>
  <w:style w:type="paragraph" w:customStyle="1" w:styleId="Scheepsj">
    <w:name w:val="Scheepsj."/>
    <w:basedOn w:val="Plattetekst"/>
    <w:pPr>
      <w:ind w:firstLine="1"/>
    </w:pPr>
  </w:style>
  <w:style w:type="paragraph" w:customStyle="1" w:styleId="Scheepsj0">
    <w:name w:val="Scheepsj.."/>
    <w:basedOn w:val="Standaard"/>
    <w:pPr>
      <w:pBdr>
        <w:bottom w:val="single" w:sz="8" w:space="3"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spacing w:line="288" w:lineRule="auto"/>
      <w:textAlignment w:val="center"/>
    </w:pPr>
    <w:rPr>
      <w:rFonts w:ascii="Futura" w:eastAsia="Futura" w:hAnsi="Futura" w:cs="Futura"/>
      <w:color w:val="000000"/>
      <w:w w:val="95"/>
      <w:sz w:val="28"/>
      <w:szCs w:val="28"/>
    </w:rPr>
  </w:style>
  <w:style w:type="paragraph" w:customStyle="1" w:styleId="TabUrk">
    <w:name w:val="Tab Urk"/>
    <w:basedOn w:val="Standaard"/>
    <w:pPr>
      <w:tabs>
        <w:tab w:val="right" w:pos="397"/>
        <w:tab w:val="right" w:pos="822"/>
        <w:tab w:val="right" w:pos="1276"/>
        <w:tab w:val="right" w:pos="1729"/>
        <w:tab w:val="right" w:pos="2154"/>
        <w:tab w:val="right" w:pos="2608"/>
      </w:tabs>
      <w:autoSpaceDE w:val="0"/>
      <w:spacing w:line="178" w:lineRule="atLeast"/>
      <w:textAlignment w:val="center"/>
    </w:pPr>
    <w:rPr>
      <w:rFonts w:ascii="Helvetica" w:eastAsia="Helvetica" w:hAnsi="Helvetica" w:cs="Helvetica"/>
      <w:color w:val="000000"/>
      <w:w w:val="90"/>
      <w:sz w:val="12"/>
      <w:szCs w:val="12"/>
    </w:rPr>
  </w:style>
  <w:style w:type="paragraph" w:customStyle="1" w:styleId="Tussenkop">
    <w:name w:val="Tussenkop"/>
    <w:basedOn w:val="Plattetekst"/>
    <w:pPr>
      <w:ind w:firstLine="0"/>
      <w:jc w:val="left"/>
    </w:pPr>
    <w:rPr>
      <w:b/>
      <w:bCs/>
      <w:sz w:val="22"/>
      <w:szCs w:val="22"/>
    </w:rPr>
  </w:style>
  <w:style w:type="paragraph" w:customStyle="1" w:styleId="Wereldnieuws">
    <w:name w:val="Wereldnieuws"/>
    <w:basedOn w:val="Standaard"/>
    <w:pPr>
      <w:pBdr>
        <w:bottom w:val="single" w:sz="8" w:space="3" w:color="000000"/>
      </w:pBdr>
      <w:autoSpaceDE w:val="0"/>
      <w:spacing w:before="113" w:line="230" w:lineRule="atLeast"/>
      <w:jc w:val="both"/>
      <w:textAlignment w:val="center"/>
    </w:pPr>
    <w:rPr>
      <w:rFonts w:ascii="Futura" w:eastAsia="Futura" w:hAnsi="Futura" w:cs="Futura"/>
      <w:color w:val="000000"/>
      <w:w w:val="95"/>
      <w:sz w:val="19"/>
      <w:szCs w:val="19"/>
    </w:rPr>
  </w:style>
  <w:style w:type="paragraph" w:customStyle="1" w:styleId="Wereldnws">
    <w:name w:val="Wereldnws."/>
    <w:basedOn w:val="Standaard"/>
    <w:pPr>
      <w:pBdr>
        <w:bottom w:val="single" w:sz="8" w:space="3" w:color="000000"/>
      </w:pBdr>
      <w:autoSpaceDE w:val="0"/>
      <w:spacing w:before="113" w:line="230" w:lineRule="atLeast"/>
      <w:jc w:val="both"/>
      <w:textAlignment w:val="center"/>
    </w:pPr>
    <w:rPr>
      <w:rFonts w:ascii="Futura" w:eastAsia="Futura" w:hAnsi="Futura" w:cs="Futura"/>
      <w:color w:val="000000"/>
      <w:w w:val="95"/>
      <w:sz w:val="19"/>
      <w:szCs w:val="19"/>
    </w:rPr>
  </w:style>
  <w:style w:type="numbering" w:customStyle="1" w:styleId="Outline">
    <w:name w:val="Outline"/>
    <w:basedOn w:val="Geenlijst"/>
    <w:pPr>
      <w:numPr>
        <w:numId w:val="1"/>
      </w:numPr>
    </w:pPr>
  </w:style>
  <w:style w:type="character" w:customStyle="1" w:styleId="Kop2Char">
    <w:name w:val="Kop 2 Char"/>
    <w:basedOn w:val="Standaardalinea-lettertype"/>
    <w:link w:val="Kop2"/>
    <w:uiPriority w:val="9"/>
    <w:semiHidden/>
    <w:rsid w:val="002F2E46"/>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2F2E46"/>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2F2E46"/>
    <w:rPr>
      <w:rFonts w:asciiTheme="minorHAnsi" w:eastAsiaTheme="majorEastAsia" w:hAnsiTheme="minorHAnsi" w:cstheme="majorBidi"/>
      <w:i/>
      <w:iCs/>
      <w:color w:val="365F91" w:themeColor="accent1" w:themeShade="BF"/>
    </w:rPr>
  </w:style>
  <w:style w:type="character" w:customStyle="1" w:styleId="Kop5Char">
    <w:name w:val="Kop 5 Char"/>
    <w:basedOn w:val="Standaardalinea-lettertype"/>
    <w:link w:val="Kop5"/>
    <w:uiPriority w:val="9"/>
    <w:semiHidden/>
    <w:rsid w:val="002F2E46"/>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2F2E4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F2E4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F2E4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F2E4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F2E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2E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2E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2E4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F2E4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F2E46"/>
    <w:rPr>
      <w:i/>
      <w:iCs/>
      <w:color w:val="404040" w:themeColor="text1" w:themeTint="BF"/>
    </w:rPr>
  </w:style>
  <w:style w:type="paragraph" w:styleId="Lijstalinea">
    <w:name w:val="List Paragraph"/>
    <w:basedOn w:val="Standaard"/>
    <w:uiPriority w:val="34"/>
    <w:qFormat/>
    <w:rsid w:val="002F2E46"/>
    <w:pPr>
      <w:ind w:left="720"/>
      <w:contextualSpacing/>
    </w:pPr>
  </w:style>
  <w:style w:type="character" w:styleId="Intensievebenadrukking">
    <w:name w:val="Intense Emphasis"/>
    <w:basedOn w:val="Standaardalinea-lettertype"/>
    <w:uiPriority w:val="21"/>
    <w:qFormat/>
    <w:rsid w:val="002F2E46"/>
    <w:rPr>
      <w:i/>
      <w:iCs/>
      <w:color w:val="365F91" w:themeColor="accent1" w:themeShade="BF"/>
    </w:rPr>
  </w:style>
  <w:style w:type="paragraph" w:styleId="Duidelijkcitaat">
    <w:name w:val="Intense Quote"/>
    <w:basedOn w:val="Standaard"/>
    <w:next w:val="Standaard"/>
    <w:link w:val="DuidelijkcitaatChar"/>
    <w:uiPriority w:val="30"/>
    <w:qFormat/>
    <w:rsid w:val="002F2E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F2E46"/>
    <w:rPr>
      <w:i/>
      <w:iCs/>
      <w:color w:val="365F91" w:themeColor="accent1" w:themeShade="BF"/>
    </w:rPr>
  </w:style>
  <w:style w:type="character" w:styleId="Intensieveverwijzing">
    <w:name w:val="Intense Reference"/>
    <w:basedOn w:val="Standaardalinea-lettertype"/>
    <w:uiPriority w:val="32"/>
    <w:qFormat/>
    <w:rsid w:val="002F2E46"/>
    <w:rPr>
      <w:b/>
      <w:bCs/>
      <w:smallCaps/>
      <w:color w:val="365F91" w:themeColor="accent1" w:themeShade="BF"/>
      <w:spacing w:val="5"/>
    </w:rPr>
  </w:style>
  <w:style w:type="paragraph" w:styleId="Normaalweb">
    <w:name w:val="Normal (Web)"/>
    <w:basedOn w:val="Standaard"/>
    <w:uiPriority w:val="99"/>
    <w:unhideWhenUsed/>
    <w:rsid w:val="002F2E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1322</ap:Words>
  <ap:Characters>7277</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2113-01-01T00:00:00.0000000Z</lastPrinted>
  <dcterms:created xsi:type="dcterms:W3CDTF">2026-05-20T12:52:00.0000000Z</dcterms:created>
  <dcterms:modified xsi:type="dcterms:W3CDTF">2026-05-20T12:52:00.0000000Z</dcterms:modified>
  <version/>
  <category/>
</coreProperties>
</file>