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F59137" w14:textId="77777777">
        <w:tc>
          <w:tcPr>
            <w:tcW w:w="8717" w:type="dxa"/>
            <w:gridSpan w:val="2"/>
            <w:tcBorders>
              <w:top w:val="nil"/>
              <w:left w:val="nil"/>
              <w:bottom w:val="nil"/>
              <w:right w:val="nil"/>
            </w:tcBorders>
            <w:vAlign w:val="center"/>
          </w:tcPr>
          <w:p w:rsidR="00470846" w:rsidP="00FB349A" w:rsidRDefault="00470846" w14:paraId="099CC47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E2AD9E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62AB6DD" w14:textId="77777777">
        <w:trPr>
          <w:cantSplit/>
        </w:trPr>
        <w:tc>
          <w:tcPr>
            <w:tcW w:w="10348" w:type="dxa"/>
            <w:gridSpan w:val="3"/>
            <w:tcBorders>
              <w:top w:val="single" w:color="auto" w:sz="4" w:space="0"/>
              <w:left w:val="nil"/>
              <w:bottom w:val="nil"/>
              <w:right w:val="nil"/>
            </w:tcBorders>
          </w:tcPr>
          <w:p w:rsidR="00470846" w:rsidP="00F9022B" w:rsidRDefault="00833C90" w14:paraId="63D0A3D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8F14A7C" w14:textId="77777777">
        <w:trPr>
          <w:cantSplit/>
        </w:trPr>
        <w:tc>
          <w:tcPr>
            <w:tcW w:w="10348" w:type="dxa"/>
            <w:gridSpan w:val="3"/>
            <w:tcBorders>
              <w:top w:val="nil"/>
              <w:left w:val="nil"/>
              <w:bottom w:val="nil"/>
              <w:right w:val="nil"/>
            </w:tcBorders>
          </w:tcPr>
          <w:p w:rsidR="00470846" w:rsidP="00F8109A" w:rsidRDefault="00470846" w14:paraId="3FB61FDD" w14:textId="77777777">
            <w:pPr>
              <w:pStyle w:val="Amendement"/>
              <w:tabs>
                <w:tab w:val="clear" w:pos="3310"/>
                <w:tab w:val="clear" w:pos="3600"/>
              </w:tabs>
              <w:rPr>
                <w:rFonts w:ascii="Times New Roman" w:hAnsi="Times New Roman"/>
                <w:b w:val="0"/>
              </w:rPr>
            </w:pPr>
          </w:p>
        </w:tc>
      </w:tr>
      <w:tr w:rsidR="00470846" w:rsidTr="00FB349A" w14:paraId="3F256496" w14:textId="77777777">
        <w:trPr>
          <w:cantSplit/>
        </w:trPr>
        <w:tc>
          <w:tcPr>
            <w:tcW w:w="10348" w:type="dxa"/>
            <w:gridSpan w:val="3"/>
            <w:tcBorders>
              <w:top w:val="nil"/>
              <w:left w:val="nil"/>
              <w:bottom w:val="single" w:color="auto" w:sz="4" w:space="0"/>
              <w:right w:val="nil"/>
            </w:tcBorders>
          </w:tcPr>
          <w:p w:rsidR="00470846" w:rsidP="00F8109A" w:rsidRDefault="00470846" w14:paraId="6BC351C8" w14:textId="77777777">
            <w:pPr>
              <w:pStyle w:val="Amendement"/>
              <w:tabs>
                <w:tab w:val="clear" w:pos="3310"/>
                <w:tab w:val="clear" w:pos="3600"/>
              </w:tabs>
              <w:rPr>
                <w:rFonts w:ascii="Times New Roman" w:hAnsi="Times New Roman"/>
              </w:rPr>
            </w:pPr>
          </w:p>
        </w:tc>
      </w:tr>
      <w:tr w:rsidR="00470846" w:rsidTr="00FB349A" w14:paraId="324B9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909CF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EE1AA34" w14:textId="77777777">
            <w:pPr>
              <w:suppressAutoHyphens/>
              <w:rPr>
                <w:rFonts w:ascii="Times New Roman" w:hAnsi="Times New Roman"/>
                <w:b/>
              </w:rPr>
            </w:pPr>
          </w:p>
        </w:tc>
      </w:tr>
      <w:tr w:rsidR="00470846" w:rsidTr="00FB349A" w14:paraId="473AE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56A2F" w14:paraId="19424E84" w14:textId="2CCF16CB">
            <w:pPr>
              <w:pStyle w:val="Amendement"/>
              <w:tabs>
                <w:tab w:val="clear" w:pos="3310"/>
                <w:tab w:val="clear" w:pos="3600"/>
              </w:tabs>
              <w:rPr>
                <w:rFonts w:ascii="Times New Roman" w:hAnsi="Times New Roman"/>
              </w:rPr>
            </w:pPr>
            <w:r>
              <w:rPr>
                <w:rFonts w:ascii="Times New Roman" w:hAnsi="Times New Roman"/>
              </w:rPr>
              <w:t>36 915 XIII</w:t>
            </w:r>
          </w:p>
        </w:tc>
        <w:tc>
          <w:tcPr>
            <w:tcW w:w="7654" w:type="dxa"/>
            <w:gridSpan w:val="2"/>
          </w:tcPr>
          <w:p w:rsidRPr="00556A2F" w:rsidR="00470846" w:rsidP="00556A2F" w:rsidRDefault="00556A2F" w14:paraId="1FCAEEE1" w14:textId="261FA53F">
            <w:pPr>
              <w:rPr>
                <w:rFonts w:ascii="Times New Roman" w:hAnsi="Times New Roman"/>
                <w:b/>
                <w:bCs/>
                <w:szCs w:val="24"/>
              </w:rPr>
            </w:pPr>
            <w:r w:rsidRPr="00556A2F">
              <w:rPr>
                <w:rFonts w:ascii="Times New Roman" w:hAnsi="Times New Roman"/>
                <w:b/>
                <w:bCs/>
                <w:szCs w:val="24"/>
              </w:rPr>
              <w:t>Wijziging van de begrotingsstaten van het Ministerie van Economische Zaken (XIII) voor het jaar 2026 (wijziging samenhangende met de Voorjaarsnota)</w:t>
            </w:r>
          </w:p>
        </w:tc>
      </w:tr>
      <w:tr w:rsidR="00470846" w:rsidTr="00FB349A" w14:paraId="10D72B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DBC14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E926270" w14:textId="77777777">
            <w:pPr>
              <w:pStyle w:val="Amendement"/>
              <w:tabs>
                <w:tab w:val="clear" w:pos="3310"/>
                <w:tab w:val="clear" w:pos="3600"/>
              </w:tabs>
              <w:rPr>
                <w:rFonts w:ascii="Times New Roman" w:hAnsi="Times New Roman"/>
              </w:rPr>
            </w:pPr>
          </w:p>
        </w:tc>
      </w:tr>
      <w:tr w:rsidR="00470846" w:rsidTr="00FB349A" w14:paraId="1C44C4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AD561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CBD8B0" w14:textId="77777777">
            <w:pPr>
              <w:pStyle w:val="Amendement"/>
              <w:tabs>
                <w:tab w:val="clear" w:pos="3310"/>
                <w:tab w:val="clear" w:pos="3600"/>
              </w:tabs>
              <w:rPr>
                <w:rFonts w:ascii="Times New Roman" w:hAnsi="Times New Roman"/>
              </w:rPr>
            </w:pPr>
          </w:p>
        </w:tc>
      </w:tr>
      <w:tr w:rsidR="00470846" w:rsidTr="00FB349A" w14:paraId="0308A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28113A" w14:textId="0D722558">
            <w:pPr>
              <w:pStyle w:val="Amendement"/>
              <w:tabs>
                <w:tab w:val="clear" w:pos="3310"/>
                <w:tab w:val="clear" w:pos="3600"/>
              </w:tabs>
              <w:rPr>
                <w:rFonts w:ascii="Times New Roman" w:hAnsi="Times New Roman"/>
              </w:rPr>
            </w:pPr>
            <w:r>
              <w:rPr>
                <w:rFonts w:ascii="Times New Roman" w:hAnsi="Times New Roman"/>
              </w:rPr>
              <w:t xml:space="preserve">Nr. </w:t>
            </w:r>
            <w:r w:rsidR="00B25B8D">
              <w:rPr>
                <w:rFonts w:ascii="Times New Roman" w:hAnsi="Times New Roman"/>
                <w:caps/>
              </w:rPr>
              <w:t>5</w:t>
            </w:r>
          </w:p>
        </w:tc>
        <w:tc>
          <w:tcPr>
            <w:tcW w:w="7654" w:type="dxa"/>
            <w:gridSpan w:val="2"/>
          </w:tcPr>
          <w:p w:rsidRPr="001A2A63" w:rsidR="00470846" w:rsidP="00FB349A" w:rsidRDefault="00470846" w14:paraId="3D29AE18" w14:textId="06D1B4A5">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B25B8D">
              <w:rPr>
                <w:rFonts w:ascii="Times New Roman" w:hAnsi="Times New Roman"/>
                <w:caps/>
              </w:rPr>
              <w:t>het lid</w:t>
            </w:r>
            <w:r w:rsidRPr="001A2A63">
              <w:rPr>
                <w:rFonts w:ascii="Times New Roman" w:hAnsi="Times New Roman"/>
                <w:caps/>
              </w:rPr>
              <w:t xml:space="preserve"> </w:t>
            </w:r>
            <w:r w:rsidR="00556A2F">
              <w:rPr>
                <w:rFonts w:ascii="Times New Roman" w:hAnsi="Times New Roman"/>
                <w:caps/>
              </w:rPr>
              <w:t>dassen</w:t>
            </w:r>
            <w:r w:rsidR="003B1433">
              <w:rPr>
                <w:rFonts w:ascii="Times New Roman" w:hAnsi="Times New Roman"/>
                <w:caps/>
              </w:rPr>
              <w:t xml:space="preserve"> </w:t>
            </w:r>
            <w:r w:rsidR="00B25B8D">
              <w:rPr>
                <w:rFonts w:ascii="Times New Roman" w:hAnsi="Times New Roman"/>
                <w:caps/>
              </w:rPr>
              <w:t>c.s. ter vervanging van dat gedrukt onder nr. 4</w:t>
            </w:r>
            <w:r w:rsidR="00B25B8D">
              <w:rPr>
                <w:rStyle w:val="Voetnootmarkering"/>
                <w:rFonts w:ascii="Times New Roman" w:hAnsi="Times New Roman"/>
                <w:caps/>
              </w:rPr>
              <w:footnoteReference w:id="1"/>
            </w:r>
          </w:p>
        </w:tc>
      </w:tr>
      <w:tr w:rsidR="00470846" w:rsidTr="00FB349A" w14:paraId="3DB41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2BC8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A9D097" w14:textId="6F758011">
            <w:pPr>
              <w:pStyle w:val="Amendement"/>
              <w:tabs>
                <w:tab w:val="clear" w:pos="3310"/>
                <w:tab w:val="clear" w:pos="3600"/>
              </w:tabs>
              <w:rPr>
                <w:rFonts w:ascii="Times New Roman" w:hAnsi="Times New Roman"/>
              </w:rPr>
            </w:pPr>
            <w:r>
              <w:rPr>
                <w:rFonts w:ascii="Times New Roman" w:hAnsi="Times New Roman"/>
                <w:b w:val="0"/>
              </w:rPr>
              <w:t xml:space="preserve">Ontvangen </w:t>
            </w:r>
            <w:r w:rsidR="00B25B8D">
              <w:rPr>
                <w:rFonts w:ascii="Times New Roman" w:hAnsi="Times New Roman"/>
                <w:b w:val="0"/>
              </w:rPr>
              <w:t>20 mei 2026</w:t>
            </w:r>
          </w:p>
        </w:tc>
      </w:tr>
      <w:tr w:rsidR="00470846" w:rsidTr="00FB349A" w14:paraId="7D624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868F5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535D613" w14:textId="77777777">
            <w:pPr>
              <w:pStyle w:val="Amendement"/>
              <w:tabs>
                <w:tab w:val="clear" w:pos="3310"/>
                <w:tab w:val="clear" w:pos="3600"/>
              </w:tabs>
              <w:rPr>
                <w:rFonts w:ascii="Times New Roman" w:hAnsi="Times New Roman"/>
                <w:b w:val="0"/>
              </w:rPr>
            </w:pPr>
          </w:p>
        </w:tc>
      </w:tr>
      <w:tr w:rsidR="009E6185" w:rsidTr="00FB349A" w14:paraId="073BE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E1A04EE" w14:textId="1F0DBF24">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B1433">
              <w:rPr>
                <w:rFonts w:ascii="Times New Roman" w:hAnsi="Times New Roman"/>
                <w:b w:val="0"/>
              </w:rPr>
              <w:t>n</w:t>
            </w:r>
            <w:r>
              <w:rPr>
                <w:rFonts w:ascii="Times New Roman" w:hAnsi="Times New Roman"/>
                <w:b w:val="0"/>
              </w:rPr>
              <w:t xml:space="preserve"> stel</w:t>
            </w:r>
            <w:r w:rsidR="003B1433">
              <w:rPr>
                <w:rFonts w:ascii="Times New Roman" w:hAnsi="Times New Roman"/>
                <w:b w:val="0"/>
              </w:rPr>
              <w:t>len</w:t>
            </w:r>
            <w:r>
              <w:rPr>
                <w:rFonts w:ascii="Times New Roman" w:hAnsi="Times New Roman"/>
                <w:b w:val="0"/>
              </w:rPr>
              <w:t xml:space="preserve"> het volgende amendement voor:</w:t>
            </w:r>
          </w:p>
        </w:tc>
      </w:tr>
      <w:tr w:rsidR="00470846" w:rsidTr="00FB349A" w14:paraId="4623D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AC0A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32BE604"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0D3A7F92" w14:textId="2E216AE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56A2F">
        <w:rPr>
          <w:rFonts w:ascii="Times New Roman" w:hAnsi="Times New Roman"/>
          <w:b/>
        </w:rPr>
        <w:t>1</w:t>
      </w:r>
      <w:r w:rsidRPr="004D4BCF" w:rsidR="001A2A63">
        <w:rPr>
          <w:rFonts w:ascii="Times New Roman" w:hAnsi="Times New Roman"/>
          <w:b/>
        </w:rPr>
        <w:t xml:space="preserve"> </w:t>
      </w:r>
      <w:r w:rsidRPr="00556A2F" w:rsidR="00556A2F">
        <w:rPr>
          <w:rFonts w:ascii="Times New Roman" w:hAnsi="Times New Roman"/>
          <w:b/>
        </w:rPr>
        <w:t>Goed functionerende economie en markten</w:t>
      </w:r>
      <w:r w:rsidRPr="004D4BCF" w:rsidR="001A2A63">
        <w:rPr>
          <w:rFonts w:ascii="Times New Roman" w:hAnsi="Times New Roman"/>
        </w:rPr>
        <w:t xml:space="preserve"> </w:t>
      </w:r>
      <w:r w:rsidR="00CF2E96">
        <w:rPr>
          <w:rFonts w:ascii="Times New Roman" w:hAnsi="Times New Roman"/>
        </w:rPr>
        <w:t xml:space="preserve">van de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556A2F">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556A2F">
        <w:rPr>
          <w:rFonts w:ascii="Times New Roman" w:hAnsi="Times New Roman"/>
          <w:b/>
        </w:rPr>
        <w:t>18.000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83CAADB" w14:textId="77777777">
      <w:pPr>
        <w:rPr>
          <w:rFonts w:ascii="Times New Roman" w:hAnsi="Times New Roman"/>
        </w:rPr>
      </w:pPr>
    </w:p>
    <w:p w:rsidRPr="004D4BCF" w:rsidR="00470846" w:rsidP="00FB349A" w:rsidRDefault="00470846" w14:paraId="588C9F0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5BD7107" w14:textId="77777777">
      <w:pPr>
        <w:rPr>
          <w:rFonts w:ascii="Times New Roman" w:hAnsi="Times New Roman"/>
        </w:rPr>
      </w:pPr>
    </w:p>
    <w:p w:rsidRPr="003B1433" w:rsidR="003B1433" w:rsidP="003B1433" w:rsidRDefault="003B1433" w14:paraId="3E03843C" w14:textId="77777777">
      <w:pPr>
        <w:rPr>
          <w:rFonts w:ascii="Times New Roman" w:hAnsi="Times New Roman"/>
        </w:rPr>
      </w:pPr>
      <w:r w:rsidRPr="003B1433">
        <w:rPr>
          <w:rFonts w:ascii="Times New Roman" w:hAnsi="Times New Roman"/>
        </w:rPr>
        <w:t>Dit amendement maakt middelen vrij voor zeebodem-onderzoek ten behoeve van de Nederlandse aftakking van de intercontinentale zeekabels die tussen Europa en Japan via het Arctisch gebied in Noord-Amerika moet lopen. Zeekabels zijn cruciaal voor de onafhankelijkheidspositie van Nederland en leveren op digitaal- en economisch vlak een belangrijke bijdrage aan Europese autonomie. Op de lange termijn zullen investeringen in zeekabels financiële dienstverlening, handel en logistiek, industriële processen, onderwijs en wetenschap, overheidsdiensten en defensie ten goede komen. Het uitblijven van deze investeringen vormt volgens indieners dan ook een risico voor deze sectoren.</w:t>
      </w:r>
    </w:p>
    <w:p w:rsidRPr="003B1433" w:rsidR="003B1433" w:rsidP="003B1433" w:rsidRDefault="003B1433" w14:paraId="27F4B875" w14:textId="77777777">
      <w:pPr>
        <w:rPr>
          <w:rFonts w:ascii="Times New Roman" w:hAnsi="Times New Roman"/>
        </w:rPr>
      </w:pPr>
    </w:p>
    <w:p w:rsidRPr="003B1433" w:rsidR="003B1433" w:rsidP="003B1433" w:rsidRDefault="003B1433" w14:paraId="72551EFE" w14:textId="77777777">
      <w:pPr>
        <w:rPr>
          <w:rFonts w:ascii="Times New Roman" w:hAnsi="Times New Roman"/>
        </w:rPr>
      </w:pPr>
      <w:r w:rsidRPr="003B1433">
        <w:rPr>
          <w:rFonts w:ascii="Times New Roman" w:hAnsi="Times New Roman"/>
        </w:rPr>
        <w:t>Het kabinet heeft in het coalitieakkoord toegezegd meer te willen investeren in de digitale onafhankelijkheid van Nederland en Europa. Indieners zijn van mening dat een intercontinentaal netwerk aan zeekabels direct bijdraagt aan dat doel. Daarnaast dalen de Nederlandse investeringen in Europese digitale afhankelijkheid al jaren, waardoor dit vooronderzoek naar de zeebodem een goed startpunt biedt om ons streven naar autonomie weer te intensiveren.</w:t>
      </w:r>
    </w:p>
    <w:p w:rsidRPr="003B1433" w:rsidR="003B1433" w:rsidP="003B1433" w:rsidRDefault="003B1433" w14:paraId="4692E2D8" w14:textId="77777777">
      <w:pPr>
        <w:rPr>
          <w:rFonts w:ascii="Times New Roman" w:hAnsi="Times New Roman"/>
        </w:rPr>
      </w:pPr>
    </w:p>
    <w:p w:rsidRPr="003B1433" w:rsidR="003B1433" w:rsidP="003B1433" w:rsidRDefault="003B1433" w14:paraId="0C1559F4" w14:textId="77777777">
      <w:pPr>
        <w:rPr>
          <w:rFonts w:ascii="Times New Roman" w:hAnsi="Times New Roman"/>
        </w:rPr>
      </w:pPr>
      <w:r w:rsidRPr="003B1433">
        <w:rPr>
          <w:rFonts w:ascii="Times New Roman" w:hAnsi="Times New Roman"/>
        </w:rPr>
        <w:t>De dekking voor dit amendement wordt gevonden op de aanvullende post op de Voorjaarsnota, onder het kopje “digitale veiligheid”.</w:t>
      </w:r>
    </w:p>
    <w:p w:rsidRPr="003B1433" w:rsidR="003B1433" w:rsidP="003B1433" w:rsidRDefault="003B1433" w14:paraId="2A28A52E" w14:textId="77777777">
      <w:pPr>
        <w:rPr>
          <w:rFonts w:ascii="Times New Roman" w:hAnsi="Times New Roman"/>
        </w:rPr>
      </w:pPr>
    </w:p>
    <w:p w:rsidRPr="003B1433" w:rsidR="003B1433" w:rsidP="003B1433" w:rsidRDefault="003B1433" w14:paraId="7455B0BF" w14:textId="77777777">
      <w:pPr>
        <w:rPr>
          <w:rFonts w:ascii="Times New Roman" w:hAnsi="Times New Roman"/>
        </w:rPr>
      </w:pPr>
      <w:r w:rsidRPr="003B1433">
        <w:rPr>
          <w:rFonts w:ascii="Times New Roman" w:hAnsi="Times New Roman"/>
        </w:rPr>
        <w:t>Dassen</w:t>
      </w:r>
    </w:p>
    <w:p w:rsidR="003B1433" w:rsidP="003B1433" w:rsidRDefault="003B1433" w14:paraId="166A83D4" w14:textId="77777777">
      <w:pPr>
        <w:rPr>
          <w:rFonts w:ascii="Times New Roman" w:hAnsi="Times New Roman"/>
        </w:rPr>
      </w:pPr>
      <w:proofErr w:type="spellStart"/>
      <w:r w:rsidRPr="003B1433">
        <w:rPr>
          <w:rFonts w:ascii="Times New Roman" w:hAnsi="Times New Roman"/>
        </w:rPr>
        <w:t>Kathmann</w:t>
      </w:r>
      <w:proofErr w:type="spellEnd"/>
    </w:p>
    <w:p w:rsidRPr="003B1433" w:rsidR="00B25B8D" w:rsidP="003B1433" w:rsidRDefault="00B25B8D" w14:paraId="7D23325F" w14:textId="31DED678">
      <w:pPr>
        <w:rPr>
          <w:rFonts w:ascii="Times New Roman" w:hAnsi="Times New Roman"/>
        </w:rPr>
      </w:pPr>
      <w:r>
        <w:rPr>
          <w:rFonts w:ascii="Times New Roman" w:hAnsi="Times New Roman"/>
        </w:rPr>
        <w:t>Van den Berg</w:t>
      </w:r>
    </w:p>
    <w:p w:rsidRPr="008C2D85" w:rsidR="001A2A63" w:rsidP="00FB349A" w:rsidRDefault="001A2A63" w14:paraId="490C9060" w14:textId="36D2FF39">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0B14" w14:textId="77777777" w:rsidR="00051FF6" w:rsidRDefault="00051FF6">
      <w:pPr>
        <w:spacing w:line="20" w:lineRule="exact"/>
      </w:pPr>
    </w:p>
  </w:endnote>
  <w:endnote w:type="continuationSeparator" w:id="0">
    <w:p w14:paraId="3804BC35" w14:textId="77777777" w:rsidR="00051FF6" w:rsidRDefault="00051FF6">
      <w:pPr>
        <w:pStyle w:val="Amendement"/>
      </w:pPr>
      <w:r>
        <w:rPr>
          <w:b w:val="0"/>
        </w:rPr>
        <w:t xml:space="preserve"> </w:t>
      </w:r>
    </w:p>
  </w:endnote>
  <w:endnote w:type="continuationNotice" w:id="1">
    <w:p w14:paraId="46ED5DC3" w14:textId="77777777" w:rsidR="00051FF6" w:rsidRDefault="00051F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35D3" w14:textId="77777777" w:rsidR="00051FF6" w:rsidRDefault="00051FF6">
      <w:pPr>
        <w:pStyle w:val="Amendement"/>
      </w:pPr>
      <w:r>
        <w:rPr>
          <w:b w:val="0"/>
        </w:rPr>
        <w:separator/>
      </w:r>
    </w:p>
  </w:footnote>
  <w:footnote w:type="continuationSeparator" w:id="0">
    <w:p w14:paraId="7A1AFE3A" w14:textId="77777777" w:rsidR="00051FF6" w:rsidRDefault="00051FF6">
      <w:r>
        <w:continuationSeparator/>
      </w:r>
    </w:p>
  </w:footnote>
  <w:footnote w:id="1">
    <w:p w14:paraId="360BD730" w14:textId="4FADA3EE" w:rsidR="00B25B8D" w:rsidRDefault="00B25B8D">
      <w:pPr>
        <w:pStyle w:val="Voetnoottekst"/>
      </w:pPr>
      <w:r>
        <w:rPr>
          <w:rStyle w:val="Voetnootmarkering"/>
        </w:rPr>
        <w:footnoteRef/>
      </w:r>
      <w:r>
        <w:t xml:space="preserve"> </w:t>
      </w:r>
      <w:r w:rsidRPr="00B25B8D">
        <w:rPr>
          <w:rFonts w:ascii="Times New Roman" w:hAnsi="Times New Roman"/>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2F"/>
    <w:rsid w:val="0003016F"/>
    <w:rsid w:val="00051FF6"/>
    <w:rsid w:val="00052244"/>
    <w:rsid w:val="000C6F39"/>
    <w:rsid w:val="0011770C"/>
    <w:rsid w:val="00120827"/>
    <w:rsid w:val="00135BE2"/>
    <w:rsid w:val="00146E70"/>
    <w:rsid w:val="00173380"/>
    <w:rsid w:val="001A2A63"/>
    <w:rsid w:val="001A5AFF"/>
    <w:rsid w:val="001A6B5A"/>
    <w:rsid w:val="001A73D3"/>
    <w:rsid w:val="001C562D"/>
    <w:rsid w:val="001E2226"/>
    <w:rsid w:val="001F7334"/>
    <w:rsid w:val="002569BB"/>
    <w:rsid w:val="003050FF"/>
    <w:rsid w:val="003B1433"/>
    <w:rsid w:val="003D4FB9"/>
    <w:rsid w:val="003E5927"/>
    <w:rsid w:val="00417365"/>
    <w:rsid w:val="00470846"/>
    <w:rsid w:val="0047650D"/>
    <w:rsid w:val="004B2AE2"/>
    <w:rsid w:val="004C2A57"/>
    <w:rsid w:val="004D4BCF"/>
    <w:rsid w:val="0053352E"/>
    <w:rsid w:val="00556A2F"/>
    <w:rsid w:val="005C554B"/>
    <w:rsid w:val="005E482A"/>
    <w:rsid w:val="00626BF2"/>
    <w:rsid w:val="00646211"/>
    <w:rsid w:val="00736284"/>
    <w:rsid w:val="007418AE"/>
    <w:rsid w:val="00741EB2"/>
    <w:rsid w:val="007434DC"/>
    <w:rsid w:val="007958E0"/>
    <w:rsid w:val="00833C90"/>
    <w:rsid w:val="008467BE"/>
    <w:rsid w:val="00854DAE"/>
    <w:rsid w:val="00867688"/>
    <w:rsid w:val="008819B7"/>
    <w:rsid w:val="008B4F05"/>
    <w:rsid w:val="008C2D85"/>
    <w:rsid w:val="00926C70"/>
    <w:rsid w:val="009347C2"/>
    <w:rsid w:val="009E6185"/>
    <w:rsid w:val="00A1221C"/>
    <w:rsid w:val="00A50770"/>
    <w:rsid w:val="00A81FC2"/>
    <w:rsid w:val="00AA0AF8"/>
    <w:rsid w:val="00B24FC7"/>
    <w:rsid w:val="00B25B8D"/>
    <w:rsid w:val="00B37F45"/>
    <w:rsid w:val="00B6508A"/>
    <w:rsid w:val="00BD6436"/>
    <w:rsid w:val="00BE1B3C"/>
    <w:rsid w:val="00C26FAB"/>
    <w:rsid w:val="00C370AE"/>
    <w:rsid w:val="00C5415C"/>
    <w:rsid w:val="00C74FE3"/>
    <w:rsid w:val="00C850D6"/>
    <w:rsid w:val="00CC0433"/>
    <w:rsid w:val="00CF2E96"/>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806A"/>
  <w15:docId w15:val="{ED4256E4-B75A-4B89-B91E-4EC11CBC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B25B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289</ap:Words>
  <ap:Characters>1591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2026-05-20T12:59:00.0000000Z</dcterms:created>
  <dcterms:modified xsi:type="dcterms:W3CDTF">2026-05-20T12:59:00.0000000Z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