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2026Z10357</w:t>
        <w:br/>
      </w:r>
      <w:proofErr w:type="spellEnd"/>
    </w:p>
    <w:p>
      <w:pPr>
        <w:pStyle w:val="Normal"/>
        <w:rPr>
          <w:b w:val="1"/>
          <w:bCs w:val="1"/>
        </w:rPr>
      </w:pPr>
      <w:r w:rsidR="250AE766">
        <w:rPr>
          <w:b w:val="0"/>
          <w:bCs w:val="0"/>
        </w:rPr>
        <w:t>(ingezonden 20 mei 2026)</w:t>
        <w:br/>
      </w:r>
    </w:p>
    <w:p>
      <w:r>
        <w:t xml:space="preserve">Vragen van het lid Ouwehand (PvdD) aan de minister van Landbouw, Visserij, Voedselzekerheid en Natuur over het besteden van miljoenen euro’s belastinggeld aan het uitkopen van een illegaal opererende varkenshouderij.</w:t>
      </w:r>
      <w:r>
        <w:br/>
      </w:r>
    </w:p>
    <w:p>
      <w:pPr>
        <w:pStyle w:val="ListParagraph"/>
        <w:numPr>
          <w:ilvl w:val="0"/>
          <w:numId w:val="100507850"/>
        </w:numPr>
        <w:ind w:left="360"/>
      </w:pPr>
      <w:r>
        <w:t xml:space="preserve">Heeft u kennisgenomen van het artikel 'Dit is niet de bedoeling van ons belastinggeld', waaruit blijkt dat een van de grootste varkensbedrijven van Nederland, dat al jarenlang illegaal opereert, via de landelijke beëindigingsregeling aanspraak maakt op minstens vijf miljoen euro aan belastinggeld? [1]</w:t>
      </w:r>
      <w:r>
        <w:br/>
      </w:r>
    </w:p>
    <w:p>
      <w:pPr>
        <w:pStyle w:val="ListParagraph"/>
        <w:numPr>
          <w:ilvl w:val="0"/>
          <w:numId w:val="100507850"/>
        </w:numPr>
        <w:ind w:left="360"/>
      </w:pPr>
      <w:r>
        <w:t xml:space="preserve">Kunt u bevestigen dat de betreffende varkenshouder jarenlang meer dieren heeft gehouden dan was toegestaan, niet voldeed aan geldende milieuregels en de omgevingsvergunning niet op orde had? [2]</w:t>
      </w:r>
      <w:r>
        <w:br/>
      </w:r>
    </w:p>
    <w:p>
      <w:pPr>
        <w:pStyle w:val="ListParagraph"/>
        <w:numPr>
          <w:ilvl w:val="0"/>
          <w:numId w:val="100507850"/>
        </w:numPr>
        <w:ind w:left="360"/>
      </w:pPr>
      <w:r>
        <w:t xml:space="preserve">Bent u ermee bekend dat de rechtbank Oost-Brabant in 2023 heeft geoordeeld dat het bedrijf al sinds 2004 illegaal opereerde? [3]</w:t>
      </w:r>
      <w:r>
        <w:br/>
      </w:r>
    </w:p>
    <w:p>
      <w:pPr>
        <w:pStyle w:val="ListParagraph"/>
        <w:numPr>
          <w:ilvl w:val="0"/>
          <w:numId w:val="100507850"/>
        </w:numPr>
        <w:ind w:left="360"/>
      </w:pPr>
      <w:r>
        <w:t xml:space="preserve">Kunt u bevestigen dat dit bedrijf, ondanks jarenlange juridische procedures, handhavingsverzoeken en rechterlijke uitspraken over illegale bedrijfsvoering, alsnog aanspraak maakt op circa vijf miljoen euro aan belastinggeld? Hoe hoog is het exacte subsidiebedrag?</w:t>
      </w:r>
      <w:r>
        <w:br/>
      </w:r>
    </w:p>
    <w:p>
      <w:pPr>
        <w:pStyle w:val="ListParagraph"/>
        <w:numPr>
          <w:ilvl w:val="0"/>
          <w:numId w:val="100507850"/>
        </w:numPr>
        <w:ind w:left="360"/>
      </w:pPr>
      <w:r>
        <w:t xml:space="preserve">Onderschrijft u de noodzaak van een efficiënte, rechtmatige en doelmatige besteding van de 20 miljard euro aan belastinggeld die is vrijgemaakt voor het samenhangende pakket voor landbouw, natuur en stikstof?</w:t>
      </w:r>
      <w:r>
        <w:br/>
      </w:r>
    </w:p>
    <w:p>
      <w:pPr>
        <w:pStyle w:val="ListParagraph"/>
        <w:numPr>
          <w:ilvl w:val="0"/>
          <w:numId w:val="100507850"/>
        </w:numPr>
        <w:ind w:left="360"/>
      </w:pPr>
      <w:r>
        <w:t xml:space="preserve">Hoe rijmt u het verstrekken van miljoenen euro’s subsidie aan een veehouderijbedrijf dat structureel milieuwetgeving overtreedt met een efficiënte, rechtmatige en doelmatige besteding van dit geld, terwijl de overheid in dergelijke gevallen ook kan handhaven, illegale situaties kan beëindigen en vergunningen kan intrekken?</w:t>
      </w:r>
      <w:r>
        <w:br/>
      </w:r>
    </w:p>
    <w:p>
      <w:pPr>
        <w:pStyle w:val="ListParagraph"/>
        <w:numPr>
          <w:ilvl w:val="0"/>
          <w:numId w:val="100507850"/>
        </w:numPr>
        <w:ind w:left="360"/>
      </w:pPr>
      <w:r>
        <w:t xml:space="preserve">Bent u ermee bekend dat de Gedeputeerde Staten van Noord-Brabant in 2024 nog verklaarden dat aan dit bedrijf geen provinciale subsidies zou worden verleend vanwege structurele overtredingen van milieuregels? [2]</w:t>
      </w:r>
      <w:r>
        <w:br/>
      </w:r>
    </w:p>
    <w:p>
      <w:pPr>
        <w:pStyle w:val="ListParagraph"/>
        <w:numPr>
          <w:ilvl w:val="0"/>
          <w:numId w:val="100507850"/>
        </w:numPr>
        <w:ind w:left="360"/>
      </w:pPr>
      <w:r>
        <w:t xml:space="preserve">Wat vindt u ervan dat er nu alsnog miljoenen euro’s aan belastinggeld dreigen te worden uitgekeerd aan precies die locaties waarvan de rechter heeft vastgesteld dat daar jarenlang illegaal is geopereerd?</w:t>
      </w:r>
      <w:r>
        <w:br/>
      </w:r>
    </w:p>
    <w:p>
      <w:pPr>
        <w:pStyle w:val="ListParagraph"/>
        <w:numPr>
          <w:ilvl w:val="0"/>
          <w:numId w:val="100507850"/>
        </w:numPr>
        <w:ind w:left="360"/>
      </w:pPr>
      <w:r>
        <w:t xml:space="preserve">Deelt u het inzicht dat iedere euro die wordt besteed aan het vrijwillig uitkopen van bedrijven die illegaal opereren, niet meer beschikbaar is voor andere noodzakelijke maatregelen voor de landbouwtransitie, stikstofreductie en natuurherstel?</w:t>
      </w:r>
      <w:r>
        <w:br/>
      </w:r>
    </w:p>
    <w:p>
      <w:pPr>
        <w:pStyle w:val="ListParagraph"/>
        <w:numPr>
          <w:ilvl w:val="0"/>
          <w:numId w:val="100507850"/>
        </w:numPr>
        <w:ind w:left="360"/>
      </w:pPr>
      <w:r>
        <w:t xml:space="preserve">Erkent u dat het efficiënt, rechtmatig en doelmatig besteden van belastinggeld binnen de stikstofaanpak ook betekent dat wordt gekeken of illegale bedrijfsvoering kan worden beëindigd door handhaving of het intrekken van vergunningen, in plaats van dat er miljoenen euro’s aan vrijwillige uitkoopsubsidies worden verstrekt aan dit soort bedrijven die de wet overtreden?</w:t>
      </w:r>
      <w:r>
        <w:br/>
      </w:r>
    </w:p>
    <w:p>
      <w:pPr>
        <w:pStyle w:val="ListParagraph"/>
        <w:numPr>
          <w:ilvl w:val="0"/>
          <w:numId w:val="100507850"/>
        </w:numPr>
        <w:ind w:left="360"/>
      </w:pPr>
      <w:r>
        <w:t xml:space="preserve">Bent u bereid om de subsidietoekenning voor dit varkensbedrijf per direct op te schorten en in plaats daarvan met de Rijksdienst voor Ondernemend Nederland, de Nederlandse Voedsel- en Warenautoriteit, de provincie en de omgevingsdienst te bezien of de illegale bedrijfsvoering via handhaving, het intrekken van vergunningen of andere maatregelen kan worden beëindigd? Zo nee, waarom niet?</w:t>
      </w:r>
      <w:r>
        <w:br/>
      </w:r>
    </w:p>
    <w:p>
      <w:pPr>
        <w:pStyle w:val="ListParagraph"/>
        <w:numPr>
          <w:ilvl w:val="0"/>
          <w:numId w:val="100507850"/>
        </w:numPr>
        <w:ind w:left="360"/>
      </w:pPr>
      <w:r>
        <w:t xml:space="preserve">Bent u bereid om binnen de bredere landbouwaanpak ook te kijken naar alternatieve routes naast vrijwillige uitkoop, zoals striktere handhaving, het intrekken van vergunningen en het beëindigen van illegale situaties, om zo de efficiëntie, doelmatigheid en rechtvaardigheid van de besteding van belastinggeld te verbeteren? Zo nee, waarom niet?</w:t>
      </w:r>
      <w:r>
        <w:br/>
      </w:r>
    </w:p>
    <w:p>
      <w:pPr>
        <w:pStyle w:val="ListParagraph"/>
        <w:numPr>
          <w:ilvl w:val="0"/>
          <w:numId w:val="100507850"/>
        </w:numPr>
        <w:ind w:left="360"/>
      </w:pPr>
      <w:r>
        <w:t xml:space="preserve">Kunt u deze vragen binnen de gebruikelijke termijn, maar in ieder geval voordat u de toegezegde aanpak voor landbouw, natuur en stikstof naar de Kamer stuurt, beantwoorden?</w:t>
      </w:r>
      <w:r>
        <w:br/>
      </w:r>
    </w:p>
    <w:p>
      <w:r>
        <w:t xml:space="preserve"> </w:t>
      </w:r>
      <w:r>
        <w:br/>
      </w:r>
    </w:p>
    <w:p>
      <w:r>
        <w:t xml:space="preserve">[1] De Gelderlander, 13 mei 2026, 'Dit is niet de bedoeling van ons belastinggeld', Maasland Editie, Blz. 3</w:t>
      </w:r>
      <w:r>
        <w:br/>
      </w:r>
    </w:p>
    <w:p>
      <w:r>
        <w:t xml:space="preserve">[2] De Gelderlander, 14 maart 2024, 'Provinciebestuur heeft genoeg van ontduiken milieuregels: ‘Varkensbedrijf Cornelissen krijgt subsidie niet meer’', (https://www.gelderlander.nl/land-van-cuijk/provinciebestuur-heeft-genoeg-van-ontduiken-milieuregels-varkensbedrijf-cornelissen-krijgt-subsidie-niet-meer~abe89e9d/)</w:t>
      </w:r>
      <w:r>
        <w:br/>
      </w:r>
    </w:p>
    <w:p>
      <w:r>
        <w:t xml:space="preserve">[3] ECLI:NL:RBOBR:2023:4987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