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2026Z10354</w:t>
        <w:br/>
      </w:r>
      <w:proofErr w:type="spellEnd"/>
    </w:p>
    <w:p>
      <w:pPr>
        <w:pStyle w:val="Normal"/>
        <w:rPr>
          <w:b w:val="1"/>
          <w:bCs w:val="1"/>
        </w:rPr>
      </w:pPr>
      <w:r w:rsidR="250AE766">
        <w:rPr>
          <w:b w:val="0"/>
          <w:bCs w:val="0"/>
        </w:rPr>
        <w:t>(ingezonden 20 mei 2026)</w:t>
        <w:br/>
      </w:r>
    </w:p>
    <w:p>
      <w:r>
        <w:t xml:space="preserve">Vragen van de leden Nanninga en Boomsma (beiden JA21) aan de ministers van Onderwijs, Cultuur en Wetenschap en van Asiel en Migratie over het intrekken van een uitnodiging voor een debat over migratie door Pakhuis de Zwijger in Amsterdam aan professor Ruud Koopmans.</w:t>
      </w:r>
      <w:r>
        <w:br/>
      </w:r>
    </w:p>
    <w:p>
      <w:r>
        <w:t xml:space="preserve">1. Bent u bekend met het feit dat debatcentrum Pakhuis de Zwijger heeft besloten de eminente migratiedeskundige Ruud Koopmans, hoogleraar sociologie aan de Humboldtuniversiteit in Berlijn, niet deel te laten nemen aan een debat op 1 juni dit jaar, nadat hij hier eerder wel voor was uitgenodigd? [1]</w:t>
      </w:r>
      <w:r>
        <w:br/>
      </w:r>
    </w:p>
    <w:p>
      <w:r>
        <w:t xml:space="preserve">2. Pakhuis de Zwijger motiveerde de intrekking van de uitnodiging aan Koopmans met "persoonlijke uitingen op sociale media" van Koopmans, die niet zouden passen bij de "eigen waarden en omgangsvormen" Wat vindt u van deze motivatie?</w:t>
      </w:r>
      <w:r>
        <w:br/>
      </w:r>
    </w:p>
    <w:p>
      <w:r>
        <w:t xml:space="preserve">3. Pakhuis de Zwijger trad in 2023 na een juridische strijd toe tot de Culturele Basisinfrastructuur (BIS), waarna het Stimuleringsfonds voor de Creatieve Industrie Pakhuis de Zwijger in juli 2024 voor de periode 2025-2028 in het kader van de ‘Regeling Vierjarige instellingssubsidie creatieve industrie’ een zogenoemde categorie 1 subsidie toekende van 2,2 miljoen euro. Is uw ministerie betrokken geweest bij deze toekenning en zo, ja hoe? [2]</w:t>
      </w:r>
      <w:r>
        <w:br/>
      </w:r>
    </w:p>
    <w:p>
      <w:r>
        <w:t xml:space="preserve">4. Pakhuis de Zwijger heeft ook aanvragen voor subsidie gedaan bij het Amsterdams Fonds voor de Kunst (AFK) en Europese subsidiegelden. Is u bekend of deze aanvragen zijn gehonoreerd en zo ja, om welke bedragen het gaat en wat het totale aandeel is van subsidie in de financieringsmix van Pakhuis de Zwijger?</w:t>
      </w:r>
      <w:r>
        <w:br/>
      </w:r>
    </w:p>
    <w:p>
      <w:r>
        <w:t xml:space="preserve">5. Deelt u de opvatting dat Pakhuis de Zwijger als debatcentrum natuurlijk vrijheid van vereniging geniet en vrij is sprekers uit te nodigen volgens eigen criteria, maar dat het tegelijk door de ruimhartige rijkssubsidie en de status van nationaal debatpodium gehouden is aan een maatschappelijke opdracht om een debat een echt debat te laten zijn door ook ruimte te geven aan standpunten waar de organisatie het niet mee eens is, omdat anders het risico dreigt dat Pakhuis de Zwijger een echokamer wordt die alleen nog de eigen opvattingen van de leiding van de instelling bevestigt?</w:t>
      </w:r>
      <w:r>
        <w:br/>
      </w:r>
    </w:p>
    <w:p>
      <w:r>
        <w:t xml:space="preserve">6. Hoe beoordeelt u de behandeling van Ruud Koopmans door Pakhuis de Zwijger in het licht van het advies van de Raad voor Cultuur uit 2023 dat 'pluriformiteit' noemt als een van de vier doelstellingen waaraan cultuurbeleid in het kader van de BIS moet bijdragen ("cultuur geldt als vrijhaven en plek voor debat binnen de maatschappij")? [3]</w:t>
      </w:r>
      <w:r>
        <w:br/>
      </w:r>
    </w:p>
    <w:p>
      <w:r>
        <w:t xml:space="preserve">7. Bent u het eens met de stelling dat het cancelen van Ruud Koopmans niet past bij de inclusiviteit die Pakhuis de Zwijger zelf zegt na te streven zoals blijkt uit de eigen website  - "wij willen mensen samenbrengen en zoeken naar de gemeenschappelijke delers, daarbij zijn we niet bang om ongemakkelijke gesprekken aan te gaan" - en uit de aanvraag van Pakhuis de Zwijger voor de Regeling Vierjarige instellingssubsidie creatieve industrie die benadrukt dat het debatcentrum in de periode 2025-2028 de focus wil leggen op "het vormgeven van een toekomst waarin iedereen zich thuis kan voelen?" [4] </w:t>
      </w:r>
      <w:r>
        <w:br/>
      </w:r>
    </w:p>
    <w:p>
      <w:r>
        <w:t xml:space="preserve"> </w:t>
      </w:r>
      <w:r>
        <w:br/>
      </w:r>
    </w:p>
    <w:p>
      <w:r>
        <w:t xml:space="preserve">[1] GeenStijl, 13 mei 2026, Subsidiespons Pakhuis de Zwijger CANCELT migratiekritische hoogleraar Ruud Koopman (www.geenstijl.nl/5189872/wtf-hoogleraar-ruud-koopmans-gecanceld-door-pakhuis-de-zwijger)</w:t>
      </w:r>
      <w:r>
        <w:br/>
      </w:r>
    </w:p>
    <w:p>
      <w:r>
        <w:t xml:space="preserve">[2] Stimuleringsfonds creatieve industrie (https://cms.stimuleringsfonds.nl/storage/media/Pakhuis-de-Zwijger.pdf)</w:t>
      </w:r>
      <w:r>
        <w:br/>
      </w:r>
    </w:p>
    <w:p>
      <w:r>
        <w:t xml:space="preserve">[3] Raad voor Cultuur, april 2023, Advies aanvraag- en beoordelingsproces BIS 2025-2028 (www.raadvoorcultuur.nl/documenten/2023/04/02/advies-aanvraag--en-beoordelingsprocedure-bis-advies-2025-2028)</w:t>
      </w:r>
      <w:r>
        <w:br/>
      </w:r>
    </w:p>
    <w:p>
      <w:r>
        <w:t xml:space="preserve">[4] Pakhuis de Zwijger (dezwijger.nl/over-ons/missie-visie)</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77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7750">
    <w:abstractNumId w:val="1005077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