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2026Z10351</w:t>
        <w:br/>
      </w:r>
      <w:proofErr w:type="spellEnd"/>
    </w:p>
    <w:p>
      <w:pPr>
        <w:pStyle w:val="Normal"/>
        <w:rPr>
          <w:b w:val="1"/>
          <w:bCs w:val="1"/>
        </w:rPr>
      </w:pPr>
      <w:r w:rsidR="250AE766">
        <w:rPr>
          <w:b w:val="0"/>
          <w:bCs w:val="0"/>
        </w:rPr>
        <w:t>(ingezonden 20 mei 2026)</w:t>
        <w:br/>
      </w:r>
    </w:p>
    <w:p>
      <w:r>
        <w:t xml:space="preserve">Vragen van de leden Westerveld, Bushoff en Vliegenthart (allen GroenLinks-PvdA) aan de minister van Volksgezondheid, Welzijn en Sport en van Langdurige Zorg, Jeugd en Sport over het zorggat voor mensen met een hersenschudding en PCS-klachten</w:t>
      </w:r>
      <w:r>
        <w:br/>
      </w:r>
    </w:p>
    <w:p>
      <w:r>
        <w:t xml:space="preserve">Vraag 1</w:t>
      </w:r>
      <w:r>
        <w:br/>
      </w:r>
    </w:p>
    <w:p>
      <w:r>
        <w:t xml:space="preserve">Bent u bekend met het artikel 'Ik liep een hersenschudding op en belandde in een ‘zorggat’ – en ik ben niet de enige'? 1)</w:t>
      </w:r>
      <w:r>
        <w:br/>
      </w:r>
    </w:p>
    <w:p>
      <w:r>
        <w:t xml:space="preserve">Vraag 2</w:t>
      </w:r>
      <w:r>
        <w:br/>
      </w:r>
    </w:p>
    <w:p>
      <w:r>
        <w:t xml:space="preserve">Herkent u de situatie welke geschetst wordt in het artikel, waarbij het bestaande protocol voor hersenschuddingen onvoldoende passend was bij de casus en de patiënt tussen wal en schap valt?</w:t>
      </w:r>
      <w:r>
        <w:br/>
      </w:r>
    </w:p>
    <w:p>
      <w:r>
        <w:t xml:space="preserve">Vraag 3</w:t>
      </w:r>
      <w:r>
        <w:br/>
      </w:r>
    </w:p>
    <w:p>
      <w:r>
        <w:t xml:space="preserve">Hoeveel mensen in Nederland, uitgesplitst per geslacht hebben te maken met klachten van post-commotioneel syndroom (hierna: PCS)? Indien dit niet bekend is, zou u hiervan een schatting kunnen maken en bent u bereid dit nader te onderzoeken?</w:t>
      </w:r>
      <w:r>
        <w:br/>
      </w:r>
    </w:p>
    <w:p>
      <w:r>
        <w:t xml:space="preserve">Vraag 4</w:t>
      </w:r>
      <w:r>
        <w:br/>
      </w:r>
    </w:p>
    <w:p>
      <w:r>
        <w:t xml:space="preserve">Zijn er verschillen bekend in effectiviteit van behandelmethoden van PCS op basis van geslacht? Zo ja, om welke verschillen gaat dit? Zo nee, bent u bereid om dit in het kader van de Nationale Strategie Vrouwengezondheid mee te nemen?</w:t>
      </w:r>
      <w:r>
        <w:br/>
      </w:r>
    </w:p>
    <w:p>
      <w:r>
        <w:t xml:space="preserve">Vraag 5</w:t>
      </w:r>
      <w:r>
        <w:br/>
      </w:r>
    </w:p>
    <w:p>
      <w:r>
        <w:t xml:space="preserve">Hoeveel mensen in Nederland zijn (deels) arbeidsongeschikt wegens PCS? Indien dit niet bekend is, bent u bereid dit nader te onderzoeken?</w:t>
      </w:r>
      <w:r>
        <w:br/>
      </w:r>
    </w:p>
    <w:p>
      <w:r>
        <w:t xml:space="preserve">Vraag 6</w:t>
      </w:r>
      <w:r>
        <w:br/>
      </w:r>
    </w:p>
    <w:p>
      <w:r>
        <w:t xml:space="preserve">Hoeveel zorgaanbieders in Nederland bieden op dit momenteel specifiek gespecialiseerde hulp aan voor PCS-klachten?</w:t>
      </w:r>
      <w:r>
        <w:br/>
      </w:r>
    </w:p>
    <w:p>
      <w:r>
        <w:t xml:space="preserve">Vraag 7</w:t>
      </w:r>
      <w:r>
        <w:br/>
      </w:r>
    </w:p>
    <w:p>
      <w:r>
        <w:t xml:space="preserve">Herkent u het beeld dat patiënten met een hersenschudding vaak geen intake krijgen bij een revalidatiecentrum, omdat hun klachten als ‘te licht’ worden beschouwd? Zo ja, hoeveel procent van de patiënten met een hersenschudding wordt geweigerd door een revalidatiecentrum? Zo nee, kunt u aangeven waarom u dit beeld niet herkent?</w:t>
      </w:r>
      <w:r>
        <w:br/>
      </w:r>
    </w:p>
    <w:p>
      <w:r>
        <w:t xml:space="preserve">Vraag 8</w:t>
      </w:r>
      <w:r>
        <w:br/>
      </w:r>
    </w:p>
    <w:p>
      <w:r>
        <w:t xml:space="preserve">Herkent u het beeld dat bij PCS-klachten er nog onvoldoende een integrale aanpak wordt toegepast? Zo ja, welke concrete maatregelen wilt u nemen om een integrale aanpak te stimuleren? Zo nee, waarom niet?</w:t>
      </w:r>
      <w:r>
        <w:br/>
      </w:r>
    </w:p>
    <w:p>
      <w:r>
        <w:t xml:space="preserve">Vraag 9</w:t>
      </w:r>
      <w:r>
        <w:br/>
      </w:r>
    </w:p>
    <w:p>
      <w:r>
        <w:t xml:space="preserve">Op welke concrete wijze wordt er momenteel ingezet op bewustwording van PCS en risicofactoren bij huisartsen?</w:t>
      </w:r>
      <w:r>
        <w:br/>
      </w:r>
    </w:p>
    <w:p>
      <w:r>
        <w:t xml:space="preserve"> </w:t>
      </w:r>
      <w:r>
        <w:br/>
      </w:r>
    </w:p>
    <w:p>
      <w:r>
        <w:t xml:space="preserve"> </w:t>
      </w:r>
      <w:r>
        <w:br/>
      </w:r>
    </w:p>
    <w:p>
      <w:r>
        <w:t xml:space="preserve">1) De Correspondent, 5 mei 2026, 'Ik liep een hersenschudding op en belandde in een ‘zorggat’ – en ik ben niet de enige' (https://decorrespondent.nl/16916/ik-liep-een-hersenschudding-op-en-belandde-in-een-zorggat-en-ik-ben-niet-de-enige/43310e80-0c40-0aa0-0a6c-f92041f0bd02)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