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7A56" w:rsidR="00F24FB3" w:rsidP="00F24FB3" w:rsidRDefault="000C7AF0" w14:paraId="4445C778" w14:textId="77777777">
      <w:bookmarkStart w:name="_Hlk182827796" w:id="0"/>
      <w:r w:rsidRPr="000C7AF0">
        <w:t>31935</w:t>
      </w:r>
      <w:r w:rsidR="00F24FB3">
        <w:tab/>
      </w:r>
      <w:r w:rsidR="00F24FB3">
        <w:tab/>
      </w:r>
      <w:r w:rsidRPr="00447A56" w:rsidR="00F24FB3">
        <w:t>Beleidsdoorlichting Financiën</w:t>
      </w:r>
    </w:p>
    <w:p w:rsidRPr="00D80872" w:rsidR="00F24FB3" w:rsidP="00F24FB3" w:rsidRDefault="00F24FB3" w14:paraId="585DF461" w14:textId="7F9B1895">
      <w:pPr>
        <w:rPr>
          <w:rFonts w:ascii="Times New Roman" w:hAnsi="Times New Roman"/>
        </w:rPr>
      </w:pPr>
      <w:r>
        <w:t xml:space="preserve">Nr. </w:t>
      </w:r>
      <w:r w:rsidRPr="000C7AF0">
        <w:t>97</w:t>
      </w:r>
      <w:r>
        <w:tab/>
      </w:r>
      <w:r>
        <w:tab/>
        <w:t xml:space="preserve">Brief van de </w:t>
      </w:r>
      <w:r w:rsidRPr="00D80872">
        <w:rPr>
          <w:rFonts w:ascii="Times New Roman" w:hAnsi="Times New Roman"/>
        </w:rPr>
        <w:t>minister van Financiën</w:t>
      </w:r>
    </w:p>
    <w:p w:rsidR="00F24FB3" w:rsidP="00F24FB3" w:rsidRDefault="00F24FB3" w14:paraId="0E856ECC" w14:textId="77777777">
      <w:pPr>
        <w:spacing w:line="259" w:lineRule="auto"/>
      </w:pPr>
      <w:r w:rsidRPr="00CA1499">
        <w:t>Aan de Voorzitter van de Tweede Kamer der Staten-Generaal</w:t>
      </w:r>
    </w:p>
    <w:p w:rsidR="00F24FB3" w:rsidP="00F24FB3" w:rsidRDefault="00F24FB3" w14:paraId="647C93D9" w14:textId="38656CFA">
      <w:pPr>
        <w:spacing w:line="259" w:lineRule="auto"/>
      </w:pPr>
      <w:r>
        <w:t>Den Haag, 20 mei 2026</w:t>
      </w:r>
    </w:p>
    <w:p w:rsidR="000C7AF0" w:rsidP="00F24FB3" w:rsidRDefault="000C7AF0" w14:paraId="38D5B16E" w14:textId="2FF8525D">
      <w:pPr>
        <w:spacing w:line="259" w:lineRule="auto"/>
      </w:pPr>
      <w:r>
        <w:br/>
      </w:r>
      <w:r>
        <w:br/>
        <w:t>Evalueren is essentieel voor een lerende overheid. Bereikt beleid het gewenste effect? Gaat dat tegen de laagst mogelijke kosten? En wat is de impact van het overheidsoptreden op de doelgroep? Evaluaties verschaffen burgers, bedrijven, beleidsmakers en uw Kamer inzicht in de effecten en knelpunten van het gevoerde beleid en daarmee de besteding van publieke middelen. De geleerde lessen komen weer aan bod bij de ontwikkeling van nieuw beleid. Zo kan</w:t>
      </w:r>
      <w:r w:rsidRPr="0023781D">
        <w:t xml:space="preserve"> de kwaliteit van publieke voorzieningen</w:t>
      </w:r>
      <w:r>
        <w:t>,</w:t>
      </w:r>
      <w:r w:rsidRPr="0023781D">
        <w:t xml:space="preserve"> </w:t>
      </w:r>
      <w:r>
        <w:t xml:space="preserve">beleid </w:t>
      </w:r>
      <w:r w:rsidRPr="0023781D">
        <w:t xml:space="preserve">en </w:t>
      </w:r>
      <w:r>
        <w:t>regelgeving</w:t>
      </w:r>
      <w:r w:rsidRPr="0023781D">
        <w:t xml:space="preserve"> </w:t>
      </w:r>
      <w:r>
        <w:t xml:space="preserve">steeds verder worden aangescherpt.  </w:t>
      </w:r>
    </w:p>
    <w:p w:rsidR="000C7AF0" w:rsidP="00F24FB3" w:rsidRDefault="000C7AF0" w14:paraId="79048B58" w14:textId="77777777">
      <w:pPr>
        <w:spacing w:line="259" w:lineRule="auto"/>
      </w:pPr>
      <w:r>
        <w:t xml:space="preserve">Ik vind het belangrijk om de aanbevelingen van evaluaties mee te nemen in de (door)ontwikkeling van beleid en uw Kamer hierbij te betrekken. </w:t>
      </w:r>
      <w:r w:rsidRPr="00854F12">
        <w:t xml:space="preserve">Vorig jaar informeerde ik </w:t>
      </w:r>
      <w:r>
        <w:t xml:space="preserve">u </w:t>
      </w:r>
      <w:r w:rsidRPr="00854F12">
        <w:t>hierover voor het eerst.</w:t>
      </w:r>
      <w:r>
        <w:t xml:space="preserve"> Deze jaarlijkse brief bevat een overzicht van de opvolging van de in de kabinetsreactie overgenomen aanbevelingen van de periodieke rapportages en beleidsdoorlichtingen die de afgelopen twee jaar zijn afgerond binnen mijn departement. </w:t>
      </w:r>
      <w:bookmarkStart w:name="_Hlk197005685" w:id="1"/>
      <w:r>
        <w:t>Deze evaluaties brengen ten minste elke zeven jaar</w:t>
      </w:r>
      <w:r w:rsidRPr="00D17E81">
        <w:t xml:space="preserve"> </w:t>
      </w:r>
      <w:r>
        <w:t>de</w:t>
      </w:r>
      <w:r w:rsidRPr="00D17E81">
        <w:t xml:space="preserve"> opgedane inzichten </w:t>
      </w:r>
      <w:r>
        <w:t xml:space="preserve">op een beleidsthema samen. </w:t>
      </w:r>
      <w:bookmarkEnd w:id="1"/>
      <w:r>
        <w:t>Door de opvolging van periodieke rapportages en beleidsdoorlichtingen te volgen, blijven</w:t>
      </w:r>
      <w:r w:rsidRPr="00DB069E">
        <w:t xml:space="preserve"> de aanbevelingen </w:t>
      </w:r>
      <w:r>
        <w:t>van deze evaluaties onder</w:t>
      </w:r>
      <w:r w:rsidRPr="00DB069E">
        <w:t xml:space="preserve"> de aandacht, en kan de voortgang meegenomen worden in beleidsdiscussies en besluitvorming.</w:t>
      </w:r>
      <w:r>
        <w:t xml:space="preserve"> Deze brief geeft invulling aan de acties die in de brief </w:t>
      </w:r>
      <w:r>
        <w:rPr>
          <w:i/>
          <w:iCs/>
        </w:rPr>
        <w:t>V</w:t>
      </w:r>
      <w:r w:rsidRPr="006E459F">
        <w:rPr>
          <w:i/>
          <w:iCs/>
        </w:rPr>
        <w:t>ersterk</w:t>
      </w:r>
      <w:r>
        <w:rPr>
          <w:i/>
          <w:iCs/>
        </w:rPr>
        <w:t>ing</w:t>
      </w:r>
      <w:r w:rsidRPr="006E459F">
        <w:rPr>
          <w:i/>
          <w:iCs/>
        </w:rPr>
        <w:t xml:space="preserve"> </w:t>
      </w:r>
      <w:proofErr w:type="spellStart"/>
      <w:r w:rsidRPr="006E459F">
        <w:rPr>
          <w:i/>
          <w:iCs/>
        </w:rPr>
        <w:t>rijksbrede</w:t>
      </w:r>
      <w:proofErr w:type="spellEnd"/>
      <w:r w:rsidRPr="006E459F">
        <w:rPr>
          <w:i/>
          <w:iCs/>
        </w:rPr>
        <w:t xml:space="preserve"> evaluatiestelsel</w:t>
      </w:r>
      <w:r w:rsidRPr="00DB069E">
        <w:t xml:space="preserve"> (kamerstuk 31865, nr. 267)</w:t>
      </w:r>
      <w:r>
        <w:t xml:space="preserve"> worden aangekondigd, naar aanleiding van de motie-Van Vroonhoven/Vermeer (19 december 2023; kamerstuk 36470, nr. 6). </w:t>
      </w:r>
      <w:r w:rsidRPr="00DF7DE3">
        <w:t xml:space="preserve">In de bijlage van deze brief is ook aandacht voor de besparingsvarianten die worden uitgewerkt in </w:t>
      </w:r>
      <w:r>
        <w:t>de p</w:t>
      </w:r>
      <w:r w:rsidRPr="00DF7DE3">
        <w:t>eriodieke rapportages</w:t>
      </w:r>
      <w:r>
        <w:t xml:space="preserve"> en beleidsdoorlichtingen</w:t>
      </w:r>
      <w:r w:rsidRPr="00DF7DE3">
        <w:t xml:space="preserve">. Dit geeft invulling aan de uitwerking van de motie-Van Eijk (kamerstuk 31865, nr. 295). </w:t>
      </w:r>
      <w:r w:rsidRPr="00966B01">
        <w:t>De Kamer vervult zelf ook een belangrijke rol in het evaluatiestelsel en ik hoop dat deze brief bijdraagt aan het gesprek over beter beleid.</w:t>
      </w:r>
    </w:p>
    <w:bookmarkEnd w:id="0"/>
    <w:p w:rsidR="000C7AF0" w:rsidP="00F24FB3" w:rsidRDefault="000C7AF0" w14:paraId="3E62ACA0" w14:textId="77777777">
      <w:pPr>
        <w:spacing w:line="240" w:lineRule="auto"/>
      </w:pPr>
      <w:r>
        <w:br w:type="page"/>
      </w:r>
    </w:p>
    <w:p w:rsidR="000C7AF0" w:rsidP="00F24FB3" w:rsidRDefault="000C7AF0" w14:paraId="6A854120" w14:textId="77777777">
      <w:pPr>
        <w:pStyle w:val="StandaardSlotzin"/>
      </w:pPr>
      <w:r>
        <w:lastRenderedPageBreak/>
        <w:t xml:space="preserve">In aanvulling op het jaarverslag 2025 </w:t>
      </w:r>
      <w:r w:rsidRPr="00385A38">
        <w:t xml:space="preserve">stuur ik u </w:t>
      </w:r>
      <w:r>
        <w:t xml:space="preserve">dit jaar </w:t>
      </w:r>
      <w:r w:rsidRPr="00385A38">
        <w:t xml:space="preserve">de opvolging van de </w:t>
      </w:r>
      <w:r>
        <w:t>p</w:t>
      </w:r>
      <w:r w:rsidRPr="00385A38">
        <w:t>eriodieke rapportages</w:t>
      </w:r>
      <w:r>
        <w:t xml:space="preserve"> en beleidsdoorlichtingen</w:t>
      </w:r>
      <w:r w:rsidRPr="00385A38">
        <w:t xml:space="preserve"> die </w:t>
      </w:r>
      <w:r>
        <w:t>de afgelopen twee</w:t>
      </w:r>
      <w:r w:rsidRPr="00385A38">
        <w:t xml:space="preserve"> jaar zijn </w:t>
      </w:r>
      <w:r>
        <w:t>afgerond</w:t>
      </w:r>
      <w:r w:rsidRPr="00385A38">
        <w:t xml:space="preserve">. </w:t>
      </w:r>
      <w:r>
        <w:t xml:space="preserve">Dit betreft de </w:t>
      </w:r>
      <w:r w:rsidRPr="00A76FCD">
        <w:rPr>
          <w:i/>
          <w:iCs/>
        </w:rPr>
        <w:t>Periodieke rapportage Schuldfinanciering</w:t>
      </w:r>
      <w:r>
        <w:t xml:space="preserve">, </w:t>
      </w:r>
      <w:r w:rsidRPr="00964089">
        <w:rPr>
          <w:i/>
          <w:iCs/>
        </w:rPr>
        <w:t>Periodieke rapportage</w:t>
      </w:r>
      <w:r w:rsidRPr="00A76FCD">
        <w:rPr>
          <w:i/>
          <w:iCs/>
        </w:rPr>
        <w:t xml:space="preserve"> </w:t>
      </w:r>
      <w:r>
        <w:rPr>
          <w:i/>
          <w:iCs/>
        </w:rPr>
        <w:t>C</w:t>
      </w:r>
      <w:r w:rsidRPr="00A76FCD">
        <w:rPr>
          <w:i/>
          <w:iCs/>
        </w:rPr>
        <w:t xml:space="preserve">risismaatregelen COVID-19 pandemie </w:t>
      </w:r>
      <w:proofErr w:type="spellStart"/>
      <w:r w:rsidRPr="00A76FCD">
        <w:rPr>
          <w:i/>
          <w:iCs/>
        </w:rPr>
        <w:t>IFI's</w:t>
      </w:r>
      <w:proofErr w:type="spellEnd"/>
      <w:r w:rsidRPr="00A76FCD">
        <w:rPr>
          <w:i/>
          <w:iCs/>
        </w:rPr>
        <w:t xml:space="preserve"> en Europese instellingen</w:t>
      </w:r>
      <w:r>
        <w:rPr>
          <w:i/>
          <w:iCs/>
        </w:rPr>
        <w:t>, B</w:t>
      </w:r>
      <w:r w:rsidRPr="00964089">
        <w:rPr>
          <w:i/>
          <w:iCs/>
        </w:rPr>
        <w:t xml:space="preserve">eleidsdoorlichting </w:t>
      </w:r>
      <w:r w:rsidRPr="006274DD">
        <w:rPr>
          <w:i/>
          <w:iCs/>
        </w:rPr>
        <w:t>Toezicht</w:t>
      </w:r>
      <w:r>
        <w:rPr>
          <w:i/>
          <w:iCs/>
        </w:rPr>
        <w:t xml:space="preserve"> Belastingdienst </w:t>
      </w:r>
      <w:r>
        <w:t xml:space="preserve">en de </w:t>
      </w:r>
      <w:r>
        <w:rPr>
          <w:i/>
          <w:iCs/>
        </w:rPr>
        <w:t>Periodieke rapportage Kasbeheer</w:t>
      </w:r>
      <w:r>
        <w:t xml:space="preserve">. Voor de </w:t>
      </w:r>
      <w:r w:rsidRPr="00964089">
        <w:rPr>
          <w:i/>
          <w:iCs/>
        </w:rPr>
        <w:t xml:space="preserve">Periodieke rapportage </w:t>
      </w:r>
      <w:r w:rsidRPr="00A76FCD">
        <w:rPr>
          <w:i/>
          <w:iCs/>
        </w:rPr>
        <w:t>Stabiele, integere en betrouwbare financiële markten</w:t>
      </w:r>
      <w:r>
        <w:rPr>
          <w:i/>
          <w:iCs/>
        </w:rPr>
        <w:t xml:space="preserve"> </w:t>
      </w:r>
      <w:r>
        <w:t xml:space="preserve">geldt dat het onderliggende onderzoek reeds is uitgevoerd maar de evaluatie nog niet naar de Kamer is verzonden door vertraging in de afrondende fase. </w:t>
      </w:r>
      <w:r w:rsidRPr="00D26F68">
        <w:t>De afronding van de evaluatie wordt binnenkort verwacht.</w:t>
      </w:r>
      <w:r>
        <w:t xml:space="preserve"> </w:t>
      </w:r>
    </w:p>
    <w:p w:rsidR="000C7AF0" w:rsidP="00F24FB3" w:rsidRDefault="000C7AF0" w14:paraId="165CCA76" w14:textId="77777777"/>
    <w:p w:rsidR="00F24FB3" w:rsidP="00F24FB3" w:rsidRDefault="00F24FB3" w14:paraId="0E805C22" w14:textId="1C5B4082">
      <w:r>
        <w:t>D</w:t>
      </w:r>
      <w:r>
        <w:t>e minister van Financiën,</w:t>
      </w:r>
      <w:r>
        <w:br/>
        <w:t>E. Heinen</w:t>
      </w:r>
    </w:p>
    <w:p w:rsidR="000C7AF0" w:rsidP="00F24FB3" w:rsidRDefault="000C7AF0" w14:paraId="3A93A26C" w14:textId="77777777">
      <w:pPr>
        <w:pStyle w:val="WitregelW1bodytekst"/>
      </w:pPr>
    </w:p>
    <w:p w:rsidR="000C7AF0" w:rsidP="00F24FB3" w:rsidRDefault="000C7AF0" w14:paraId="4CCAE3BF" w14:textId="77777777">
      <w:pPr>
        <w:pStyle w:val="Verdana7"/>
      </w:pPr>
    </w:p>
    <w:p w:rsidR="004E5D09" w:rsidP="00F24FB3" w:rsidRDefault="004E5D09" w14:paraId="1E90006A" w14:textId="77777777"/>
    <w:sectPr w:rsidR="004E5D09" w:rsidSect="000C7AF0">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B956A" w14:textId="77777777" w:rsidR="00586B7B" w:rsidRDefault="00586B7B" w:rsidP="000C7AF0">
      <w:pPr>
        <w:spacing w:after="0" w:line="240" w:lineRule="auto"/>
      </w:pPr>
      <w:r>
        <w:separator/>
      </w:r>
    </w:p>
  </w:endnote>
  <w:endnote w:type="continuationSeparator" w:id="0">
    <w:p w14:paraId="09D3F9FD" w14:textId="77777777" w:rsidR="00586B7B" w:rsidRDefault="00586B7B" w:rsidP="000C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A0F1" w14:textId="77777777" w:rsidR="000C7AF0" w:rsidRPr="000C7AF0" w:rsidRDefault="000C7AF0" w:rsidP="000C7A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F630" w14:textId="77777777" w:rsidR="000C7AF0" w:rsidRPr="000C7AF0" w:rsidRDefault="000C7AF0" w:rsidP="000C7A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CE04" w14:textId="77777777" w:rsidR="000C7AF0" w:rsidRPr="000C7AF0" w:rsidRDefault="000C7AF0" w:rsidP="000C7A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E56B" w14:textId="77777777" w:rsidR="00586B7B" w:rsidRDefault="00586B7B" w:rsidP="000C7AF0">
      <w:pPr>
        <w:spacing w:after="0" w:line="240" w:lineRule="auto"/>
      </w:pPr>
      <w:r>
        <w:separator/>
      </w:r>
    </w:p>
  </w:footnote>
  <w:footnote w:type="continuationSeparator" w:id="0">
    <w:p w14:paraId="61564E91" w14:textId="77777777" w:rsidR="00586B7B" w:rsidRDefault="00586B7B" w:rsidP="000C7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C6587" w14:textId="77777777" w:rsidR="000C7AF0" w:rsidRPr="000C7AF0" w:rsidRDefault="000C7AF0" w:rsidP="000C7A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7183" w14:textId="77777777" w:rsidR="00245CEB" w:rsidRPr="000C7AF0" w:rsidRDefault="00245CEB" w:rsidP="000C7A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DBF3" w14:textId="77777777" w:rsidR="00245CEB" w:rsidRPr="000C7AF0" w:rsidRDefault="00245CEB" w:rsidP="000C7AF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F0"/>
    <w:rsid w:val="000C7AF0"/>
    <w:rsid w:val="00245CEB"/>
    <w:rsid w:val="004C68E5"/>
    <w:rsid w:val="004E5D09"/>
    <w:rsid w:val="00586B7B"/>
    <w:rsid w:val="005B53BC"/>
    <w:rsid w:val="007A4FDB"/>
    <w:rsid w:val="00F24F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2CE7"/>
  <w15:chartTrackingRefBased/>
  <w15:docId w15:val="{ACF251DE-0872-4CDF-832D-1CB70E16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7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7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7A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7A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7A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7A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7A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7A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7A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7A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7A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7A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7A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7A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7A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7A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7A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7AF0"/>
    <w:rPr>
      <w:rFonts w:eastAsiaTheme="majorEastAsia" w:cstheme="majorBidi"/>
      <w:color w:val="272727" w:themeColor="text1" w:themeTint="D8"/>
    </w:rPr>
  </w:style>
  <w:style w:type="paragraph" w:styleId="Titel">
    <w:name w:val="Title"/>
    <w:basedOn w:val="Standaard"/>
    <w:next w:val="Standaard"/>
    <w:link w:val="TitelChar"/>
    <w:uiPriority w:val="10"/>
    <w:qFormat/>
    <w:rsid w:val="000C7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7A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7A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7A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7A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7AF0"/>
    <w:rPr>
      <w:i/>
      <w:iCs/>
      <w:color w:val="404040" w:themeColor="text1" w:themeTint="BF"/>
    </w:rPr>
  </w:style>
  <w:style w:type="paragraph" w:styleId="Lijstalinea">
    <w:name w:val="List Paragraph"/>
    <w:basedOn w:val="Standaard"/>
    <w:uiPriority w:val="34"/>
    <w:qFormat/>
    <w:rsid w:val="000C7AF0"/>
    <w:pPr>
      <w:ind w:left="720"/>
      <w:contextualSpacing/>
    </w:pPr>
  </w:style>
  <w:style w:type="character" w:styleId="Intensievebenadrukking">
    <w:name w:val="Intense Emphasis"/>
    <w:basedOn w:val="Standaardalinea-lettertype"/>
    <w:uiPriority w:val="21"/>
    <w:qFormat/>
    <w:rsid w:val="000C7AF0"/>
    <w:rPr>
      <w:i/>
      <w:iCs/>
      <w:color w:val="0F4761" w:themeColor="accent1" w:themeShade="BF"/>
    </w:rPr>
  </w:style>
  <w:style w:type="paragraph" w:styleId="Duidelijkcitaat">
    <w:name w:val="Intense Quote"/>
    <w:basedOn w:val="Standaard"/>
    <w:next w:val="Standaard"/>
    <w:link w:val="DuidelijkcitaatChar"/>
    <w:uiPriority w:val="30"/>
    <w:qFormat/>
    <w:rsid w:val="000C7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7AF0"/>
    <w:rPr>
      <w:i/>
      <w:iCs/>
      <w:color w:val="0F4761" w:themeColor="accent1" w:themeShade="BF"/>
    </w:rPr>
  </w:style>
  <w:style w:type="character" w:styleId="Intensieveverwijzing">
    <w:name w:val="Intense Reference"/>
    <w:basedOn w:val="Standaardalinea-lettertype"/>
    <w:uiPriority w:val="32"/>
    <w:qFormat/>
    <w:rsid w:val="000C7AF0"/>
    <w:rPr>
      <w:b/>
      <w:bCs/>
      <w:smallCaps/>
      <w:color w:val="0F4761" w:themeColor="accent1" w:themeShade="BF"/>
      <w:spacing w:val="5"/>
    </w:rPr>
  </w:style>
  <w:style w:type="paragraph" w:customStyle="1" w:styleId="Rubricering">
    <w:name w:val="Rubricering"/>
    <w:basedOn w:val="Standaard"/>
    <w:next w:val="Standaard"/>
    <w:rsid w:val="000C7AF0"/>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0C7AF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0C7AF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0C7AF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0C7AF0"/>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0C7AF0"/>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0C7AF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0C7AF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0C7AF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C7A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7AF0"/>
  </w:style>
  <w:style w:type="paragraph" w:styleId="Voettekst">
    <w:name w:val="footer"/>
    <w:basedOn w:val="Standaard"/>
    <w:link w:val="VoettekstChar"/>
    <w:uiPriority w:val="99"/>
    <w:unhideWhenUsed/>
    <w:rsid w:val="000C7A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7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434</ap:Words>
  <ap:Characters>2388</ap:Characters>
  <ap:DocSecurity>0</ap:DocSecurity>
  <ap:Lines>19</ap:Lines>
  <ap:Paragraphs>5</ap:Paragraphs>
  <ap:ScaleCrop>false</ap:ScaleCrop>
  <ap:LinksUpToDate>false</ap:LinksUpToDate>
  <ap:CharactersWithSpaces>2817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2026-06-01T11:14:00.0000000Z</dcterms:created>
  <dcterms:modified xsi:type="dcterms:W3CDTF">2026-06-01T11:14:00.0000000Z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