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33298" w:rsidR="00F33298" w:rsidP="00F33298" w:rsidRDefault="00F33298" w14:paraId="4A4E1B71" w14:textId="77777777"/>
    <w:p w:rsidRPr="00F33298" w:rsidR="00F33298" w:rsidP="00F33298" w:rsidRDefault="00F33298" w14:paraId="317FA288" w14:textId="77777777">
      <w:pPr>
        <w:rPr>
          <w:b/>
          <w:bCs/>
        </w:rPr>
      </w:pPr>
      <w:r w:rsidRPr="00F33298">
        <w:rPr>
          <w:b/>
          <w:bCs/>
        </w:rPr>
        <w:t>DEFINITIEF OVERZICHT COMMISSIE-REGELING VAN WERKZAAMHEDEN KLIMAAT EN GROENE GROEI</w:t>
      </w:r>
    </w:p>
    <w:p w:rsidRPr="00F33298" w:rsidR="00F33298" w:rsidP="00F33298" w:rsidRDefault="00F33298" w14:paraId="088B0524" w14:textId="77777777"/>
    <w:p w:rsidRPr="00F33298" w:rsidR="00F33298" w:rsidP="00F33298" w:rsidRDefault="00F33298" w14:paraId="5850DF5D" w14:textId="77777777">
      <w:pPr>
        <w:rPr>
          <w:b/>
          <w:bCs/>
        </w:rPr>
      </w:pPr>
      <w:r w:rsidRPr="00F33298">
        <w:t>Dinsdag 19 mei 2026, bij aanvang procedurevergadering om</w:t>
      </w:r>
      <w:r w:rsidRPr="00F33298">
        <w:rPr>
          <w:b/>
          <w:bCs/>
        </w:rPr>
        <w:t xml:space="preserve"> 17.00 uur:</w:t>
      </w:r>
    </w:p>
    <w:p w:rsidRPr="00F33298" w:rsidR="00F33298" w:rsidP="00F33298" w:rsidRDefault="00F33298" w14:paraId="3195CFD9" w14:textId="77777777">
      <w:pPr>
        <w:rPr>
          <w:b/>
          <w:bCs/>
        </w:rPr>
      </w:pPr>
    </w:p>
    <w:p w:rsidRPr="00F33298" w:rsidR="00F33298" w:rsidP="00F33298" w:rsidRDefault="00F33298" w14:paraId="5B53823C" w14:textId="77777777">
      <w:pPr>
        <w:numPr>
          <w:ilvl w:val="0"/>
          <w:numId w:val="1"/>
        </w:numPr>
      </w:pPr>
      <w:r w:rsidRPr="00F33298">
        <w:t xml:space="preserve">Het lid </w:t>
      </w:r>
      <w:r w:rsidRPr="00F33298">
        <w:rPr>
          <w:b/>
          <w:bCs/>
        </w:rPr>
        <w:t>Dassen</w:t>
      </w:r>
      <w:r w:rsidRPr="00F33298">
        <w:t xml:space="preserve"> (Volt) verzoek om een rondetafelgesprek te organiseren over de versnelde verzwakking van de Atlantische doorstroming (AMOC) </w:t>
      </w:r>
      <w:r w:rsidRPr="00F33298">
        <w:rPr>
          <w:i/>
          <w:iCs/>
        </w:rPr>
        <w:t>(zie bijlage)</w:t>
      </w:r>
    </w:p>
    <w:p w:rsidRPr="00F33298" w:rsidR="00F33298" w:rsidP="00F33298" w:rsidRDefault="00F33298" w14:paraId="2DB81FCC" w14:textId="77777777">
      <w:pPr>
        <w:numPr>
          <w:ilvl w:val="0"/>
          <w:numId w:val="1"/>
        </w:numPr>
      </w:pPr>
      <w:r w:rsidRPr="00F33298">
        <w:t xml:space="preserve">Het lid </w:t>
      </w:r>
      <w:r w:rsidRPr="00F33298">
        <w:rPr>
          <w:b/>
          <w:bCs/>
        </w:rPr>
        <w:t xml:space="preserve">Müller </w:t>
      </w:r>
      <w:r w:rsidRPr="00F33298">
        <w:t xml:space="preserve">(VVD) verzoek om het commissiedebat Kernenergie verplaatsen van 27 mei naar 2 juli in plaats van het commissiedebat Circulaire economie en het commissiedebat Circulaire economie in september in te plannen. </w:t>
      </w:r>
    </w:p>
    <w:p w:rsidRPr="00F33298" w:rsidR="00F33298" w:rsidP="00F33298" w:rsidRDefault="00F33298" w14:paraId="0BA8B373" w14:textId="77777777">
      <w:pPr>
        <w:numPr>
          <w:ilvl w:val="0"/>
          <w:numId w:val="1"/>
        </w:numPr>
      </w:pPr>
      <w:r w:rsidRPr="00F33298">
        <w:t xml:space="preserve">Het lid </w:t>
      </w:r>
      <w:r w:rsidRPr="00F33298">
        <w:rPr>
          <w:b/>
          <w:bCs/>
        </w:rPr>
        <w:t>Müller</w:t>
      </w:r>
      <w:r w:rsidRPr="00F33298">
        <w:t xml:space="preserve"> (VVD) verzoek om de minister te vragen aan te geven welke beleidsonderdelen op het terrein van Circulariteit van I&amp;W naar KGG zijn overgegaan.</w:t>
      </w:r>
    </w:p>
    <w:p w:rsidRPr="00F33298" w:rsidR="00F33298" w:rsidP="00F33298" w:rsidRDefault="00F33298" w14:paraId="61F8EA30" w14:textId="77777777">
      <w:pPr>
        <w:numPr>
          <w:ilvl w:val="0"/>
          <w:numId w:val="1"/>
        </w:numPr>
      </w:pPr>
      <w:r w:rsidRPr="00F33298">
        <w:t xml:space="preserve">Het lid </w:t>
      </w:r>
      <w:r w:rsidRPr="00F33298">
        <w:rPr>
          <w:b/>
          <w:bCs/>
        </w:rPr>
        <w:t>Müller</w:t>
      </w:r>
      <w:r w:rsidRPr="00F33298">
        <w:t xml:space="preserve"> (VVD) verzoek om commissiedebat Waterstof, groen gas en andere energiedragers verplaatsen naar een datum na het zomerreces. </w:t>
      </w:r>
    </w:p>
    <w:p w:rsidRPr="00F33298" w:rsidR="00F33298" w:rsidP="00F33298" w:rsidRDefault="00F33298" w14:paraId="253D221C" w14:textId="77777777">
      <w:pPr>
        <w:numPr>
          <w:ilvl w:val="0"/>
          <w:numId w:val="1"/>
        </w:numPr>
      </w:pPr>
      <w:r w:rsidRPr="00F33298">
        <w:t xml:space="preserve">Het lid </w:t>
      </w:r>
      <w:r w:rsidRPr="00F33298">
        <w:rPr>
          <w:b/>
          <w:bCs/>
        </w:rPr>
        <w:t>Müller</w:t>
      </w:r>
      <w:r w:rsidRPr="00F33298">
        <w:t xml:space="preserve"> (VVD), in haar rol van rapporteur, voorstel voor een rondetafelgesprek over het wetsvoorstel Wet jaarverplichting hernieuwbare brandstoffen van niet-biologische oorsprong in de industrie) </w:t>
      </w:r>
      <w:r w:rsidRPr="00F33298">
        <w:rPr>
          <w:i/>
          <w:iCs/>
        </w:rPr>
        <w:t>(zie bijlage en ook agendapunt 16)</w:t>
      </w:r>
    </w:p>
    <w:p w:rsidRPr="00F33298" w:rsidR="00F33298" w:rsidP="00F33298" w:rsidRDefault="00F33298" w14:paraId="35524A83" w14:textId="77777777">
      <w:pPr>
        <w:numPr>
          <w:ilvl w:val="0"/>
          <w:numId w:val="1"/>
        </w:numPr>
      </w:pPr>
      <w:r w:rsidRPr="00F33298">
        <w:t xml:space="preserve">Het lid </w:t>
      </w:r>
      <w:r w:rsidRPr="00F33298">
        <w:rPr>
          <w:b/>
          <w:bCs/>
        </w:rPr>
        <w:t>Teunissen</w:t>
      </w:r>
      <w:r w:rsidRPr="00F33298">
        <w:t xml:space="preserve"> (PvdD) voorstel om de genodigden voor het rondetafelgesprek over een verbod op fossiele reclame te wijzigen, waarbij Heleen de </w:t>
      </w:r>
      <w:proofErr w:type="spellStart"/>
      <w:r w:rsidRPr="00F33298">
        <w:t>Coninck</w:t>
      </w:r>
      <w:proofErr w:type="spellEnd"/>
      <w:r w:rsidRPr="00F33298">
        <w:t xml:space="preserve"> wordt vervangen door Linda Steg (beiden WKR) en Laurens Ankersmit (UvA) wordt vervangen door Clemens </w:t>
      </w:r>
      <w:proofErr w:type="spellStart"/>
      <w:r w:rsidRPr="00F33298">
        <w:t>Kaupa</w:t>
      </w:r>
      <w:proofErr w:type="spellEnd"/>
      <w:r w:rsidRPr="00F33298">
        <w:t xml:space="preserve"> (VU)</w:t>
      </w:r>
    </w:p>
    <w:p w:rsidRPr="00F33298" w:rsidR="00F33298" w:rsidP="00F33298" w:rsidRDefault="00F33298" w14:paraId="3101623A" w14:textId="77777777">
      <w:pPr>
        <w:numPr>
          <w:ilvl w:val="0"/>
          <w:numId w:val="1"/>
        </w:numPr>
      </w:pPr>
      <w:r w:rsidRPr="00F33298">
        <w:t xml:space="preserve">Het lid </w:t>
      </w:r>
      <w:r w:rsidRPr="00F33298">
        <w:rPr>
          <w:b/>
          <w:bCs/>
        </w:rPr>
        <w:t>Klos</w:t>
      </w:r>
      <w:r w:rsidRPr="00F33298">
        <w:t xml:space="preserve"> (D66) verzoek om de ACM te vragen een technische briefing te verzorgen over de uitwerking van een </w:t>
      </w:r>
      <w:proofErr w:type="spellStart"/>
      <w:r w:rsidRPr="00F33298">
        <w:t>invoedingstarief</w:t>
      </w:r>
      <w:proofErr w:type="spellEnd"/>
      <w:r w:rsidRPr="00F33298">
        <w:t xml:space="preserve"> voor grote elektriciteitsproducenten.</w:t>
      </w:r>
    </w:p>
    <w:p w:rsidRPr="00F33298" w:rsidR="00F33298" w:rsidP="00F33298" w:rsidRDefault="00F33298" w14:paraId="1D220E5C" w14:textId="77777777"/>
    <w:p w:rsidR="00B37094" w:rsidRDefault="00B37094" w14:paraId="7F64157B" w14:textId="1B06A51E"/>
    <w:sectPr w:rsidR="00B37094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CA2676"/>
    <w:multiLevelType w:val="hybridMultilevel"/>
    <w:tmpl w:val="73A2A9E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531682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298"/>
    <w:rsid w:val="00170375"/>
    <w:rsid w:val="006F6E77"/>
    <w:rsid w:val="00B37094"/>
    <w:rsid w:val="00C558D3"/>
    <w:rsid w:val="00F33298"/>
    <w:rsid w:val="00F8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61918"/>
  <w15:chartTrackingRefBased/>
  <w15:docId w15:val="{59155037-B341-4F3B-A48D-FC699BBAB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332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332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332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332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332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332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332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332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332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332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332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332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3329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3329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3329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3329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3329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3329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332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332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332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332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332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3329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3329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3329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332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3329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332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230</ap:Words>
  <ap:Characters>1267</ap:Characters>
  <ap:DocSecurity>0</ap:DocSecurity>
  <ap:Lines>10</ap:Lines>
  <ap:Paragraphs>2</ap:Paragraphs>
  <ap:ScaleCrop>false</ap:ScaleCrop>
  <ap:LinksUpToDate>false</ap:LinksUpToDate>
  <ap:CharactersWithSpaces>1495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2026-05-19T12:05:00.0000000Z</dcterms:created>
  <dcterms:modified xsi:type="dcterms:W3CDTF">2026-05-19T12:06:00.0000000Z</dcterms:modified>
  <version/>
  <category/>
</coreProperties>
</file>