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BD" w:rsidP="00DD48BD" w:rsidRDefault="00DD48BD" w14:paraId="4C8891DD" w14:textId="77777777">
      <w:pPr>
        <w:pStyle w:val="Salutation"/>
      </w:pPr>
      <w:bookmarkStart w:name="_GoBack" w:id="0"/>
      <w:bookmarkEnd w:id="0"/>
      <w:r>
        <w:t>Geachte voorzitter,</w:t>
      </w:r>
    </w:p>
    <w:p w:rsidR="005C467A" w:rsidP="00787BB1" w:rsidRDefault="00DD48BD" w14:paraId="2A658E0F" w14:textId="61A2B090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Hierbij </w:t>
      </w:r>
      <w:r w:rsidR="005C467A">
        <w:rPr>
          <w:rFonts w:cs="Times New Roman"/>
          <w:color w:val="auto"/>
          <w:sz w:val="18"/>
          <w:szCs w:val="18"/>
        </w:rPr>
        <w:t>ontvangt de Kamer</w:t>
      </w:r>
      <w:r>
        <w:rPr>
          <w:rFonts w:cs="Times New Roman"/>
          <w:color w:val="auto"/>
          <w:sz w:val="18"/>
          <w:szCs w:val="18"/>
        </w:rPr>
        <w:t>, mede namens de staatssecretaris van Infrastructuur en Waterstaat</w:t>
      </w:r>
      <w:r w:rsidR="00787BB1">
        <w:rPr>
          <w:rFonts w:cs="Times New Roman"/>
          <w:color w:val="auto"/>
          <w:sz w:val="18"/>
          <w:szCs w:val="18"/>
        </w:rPr>
        <w:t xml:space="preserve"> (IenW)</w:t>
      </w:r>
      <w:r>
        <w:rPr>
          <w:rFonts w:cs="Times New Roman"/>
          <w:color w:val="auto"/>
          <w:sz w:val="18"/>
          <w:szCs w:val="18"/>
        </w:rPr>
        <w:t>,</w:t>
      </w:r>
      <w:r w:rsidR="009233FB">
        <w:rPr>
          <w:rFonts w:cs="Times New Roman"/>
          <w:color w:val="auto"/>
          <w:sz w:val="18"/>
          <w:szCs w:val="18"/>
        </w:rPr>
        <w:t xml:space="preserve"> </w:t>
      </w:r>
      <w:r>
        <w:rPr>
          <w:rFonts w:cs="Times New Roman"/>
          <w:color w:val="auto"/>
          <w:sz w:val="18"/>
          <w:szCs w:val="18"/>
        </w:rPr>
        <w:t>het Duurzaamheidsverslag 202</w:t>
      </w:r>
      <w:r w:rsidR="00D92E14">
        <w:rPr>
          <w:rFonts w:cs="Times New Roman"/>
          <w:color w:val="auto"/>
          <w:sz w:val="18"/>
          <w:szCs w:val="18"/>
        </w:rPr>
        <w:t>5</w:t>
      </w:r>
      <w:r>
        <w:rPr>
          <w:rFonts w:cs="Times New Roman"/>
          <w:color w:val="auto"/>
          <w:sz w:val="18"/>
          <w:szCs w:val="18"/>
        </w:rPr>
        <w:t xml:space="preserve"> van het ministerie van IenW. </w:t>
      </w:r>
    </w:p>
    <w:p w:rsidR="005C467A" w:rsidP="00787BB1" w:rsidRDefault="005C467A" w14:paraId="5DDBCE2A" w14:textId="77777777">
      <w:pPr>
        <w:pStyle w:val="Default"/>
        <w:rPr>
          <w:rFonts w:cs="Times New Roman"/>
          <w:color w:val="auto"/>
          <w:sz w:val="18"/>
          <w:szCs w:val="18"/>
        </w:rPr>
      </w:pPr>
    </w:p>
    <w:p w:rsidRPr="005E2922" w:rsidR="00DD48BD" w:rsidP="00787BB1" w:rsidRDefault="00DD48BD" w14:paraId="6DF736D4" w14:textId="3FD93B2E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  <w:sz w:val="18"/>
          <w:szCs w:val="18"/>
        </w:rPr>
        <w:t xml:space="preserve">In dit verslag wordt ingegaan op de </w:t>
      </w:r>
      <w:r w:rsidR="00AC7448">
        <w:rPr>
          <w:rFonts w:cs="Times New Roman"/>
          <w:color w:val="auto"/>
          <w:sz w:val="18"/>
          <w:szCs w:val="18"/>
        </w:rPr>
        <w:t xml:space="preserve">impact van de </w:t>
      </w:r>
      <w:r>
        <w:rPr>
          <w:rFonts w:cs="Times New Roman"/>
          <w:color w:val="auto"/>
          <w:sz w:val="18"/>
          <w:szCs w:val="18"/>
        </w:rPr>
        <w:t xml:space="preserve">bedrijfsvoering en </w:t>
      </w:r>
      <w:r w:rsidR="00AC7448">
        <w:rPr>
          <w:rFonts w:cs="Times New Roman"/>
          <w:color w:val="auto"/>
          <w:sz w:val="18"/>
          <w:szCs w:val="18"/>
        </w:rPr>
        <w:t xml:space="preserve">de </w:t>
      </w:r>
      <w:r>
        <w:rPr>
          <w:rFonts w:cs="Times New Roman"/>
          <w:color w:val="auto"/>
          <w:sz w:val="18"/>
          <w:szCs w:val="18"/>
        </w:rPr>
        <w:t>uitvoering</w:t>
      </w:r>
      <w:r w:rsidR="00AC7448">
        <w:rPr>
          <w:rFonts w:cs="Times New Roman"/>
          <w:color w:val="auto"/>
          <w:sz w:val="18"/>
          <w:szCs w:val="18"/>
        </w:rPr>
        <w:t xml:space="preserve"> op mens</w:t>
      </w:r>
      <w:r w:rsidR="00264C96">
        <w:rPr>
          <w:rFonts w:cs="Times New Roman"/>
          <w:color w:val="auto"/>
          <w:sz w:val="18"/>
          <w:szCs w:val="18"/>
        </w:rPr>
        <w:t xml:space="preserve"> en </w:t>
      </w:r>
      <w:r w:rsidR="00AC7448">
        <w:rPr>
          <w:rFonts w:cs="Times New Roman"/>
          <w:color w:val="auto"/>
          <w:sz w:val="18"/>
          <w:szCs w:val="18"/>
        </w:rPr>
        <w:t>milieu</w:t>
      </w:r>
      <w:r>
        <w:rPr>
          <w:rFonts w:cs="Times New Roman"/>
          <w:color w:val="auto"/>
          <w:sz w:val="18"/>
          <w:szCs w:val="18"/>
        </w:rPr>
        <w:t xml:space="preserve">. De verantwoording van het kabinetsbeleid wordt gepresenteerd via de afzonderlijke IenW-jaarverantwoording. Het verslag is </w:t>
      </w:r>
      <w:r w:rsidR="005E2922">
        <w:rPr>
          <w:rFonts w:cs="Times New Roman"/>
          <w:color w:val="auto"/>
          <w:sz w:val="18"/>
          <w:szCs w:val="18"/>
        </w:rPr>
        <w:t xml:space="preserve">ook </w:t>
      </w:r>
      <w:r>
        <w:rPr>
          <w:rFonts w:cs="Times New Roman"/>
          <w:color w:val="auto"/>
          <w:sz w:val="18"/>
          <w:szCs w:val="18"/>
        </w:rPr>
        <w:t>digitaal beschikbaar</w:t>
      </w:r>
      <w:r w:rsidR="00D31E63">
        <w:rPr>
          <w:rFonts w:cs="Times New Roman"/>
          <w:color w:val="auto"/>
          <w:sz w:val="18"/>
          <w:szCs w:val="18"/>
        </w:rPr>
        <w:t xml:space="preserve"> op </w:t>
      </w:r>
      <w:hyperlink w:history="1" r:id="rId12">
        <w:r w:rsidRPr="00EB225F" w:rsidR="00D31E63">
          <w:rPr>
            <w:rStyle w:val="Hyperlink"/>
            <w:rFonts w:cs="Times New Roman"/>
            <w:sz w:val="18"/>
            <w:szCs w:val="18"/>
          </w:rPr>
          <w:t>www.ienwduurzaamheidsverslag.nl/2025</w:t>
        </w:r>
      </w:hyperlink>
      <w:r w:rsidR="00787BB1">
        <w:t>.</w:t>
      </w:r>
      <w:r w:rsidR="00D31E63">
        <w:rPr>
          <w:rFonts w:cs="Times New Roman"/>
          <w:color w:val="auto"/>
          <w:sz w:val="18"/>
          <w:szCs w:val="18"/>
        </w:rPr>
        <w:t xml:space="preserve"> </w:t>
      </w:r>
    </w:p>
    <w:p w:rsidRPr="005E2922" w:rsidR="008D359D" w:rsidRDefault="00DD48BD" w14:paraId="115F98CB" w14:textId="77777777">
      <w:pPr>
        <w:pStyle w:val="WitregelW1bodytekst"/>
      </w:pPr>
      <w:r w:rsidRPr="005E2922">
        <w:t xml:space="preserve">  </w:t>
      </w:r>
    </w:p>
    <w:p w:rsidR="008D359D" w:rsidRDefault="00DD48BD" w14:paraId="1B7570DA" w14:textId="77777777">
      <w:pPr>
        <w:pStyle w:val="Slotzin"/>
      </w:pPr>
      <w:r>
        <w:t>Hoogachtend,</w:t>
      </w:r>
    </w:p>
    <w:p w:rsidR="008D359D" w:rsidRDefault="00DD48BD" w14:paraId="03770B27" w14:textId="77777777">
      <w:pPr>
        <w:pStyle w:val="OndertekeningArea1"/>
      </w:pPr>
      <w:r>
        <w:t>DE MINISTER VAN INFRASTRUCTUUR EN WATERSTAAT,</w:t>
      </w:r>
    </w:p>
    <w:p w:rsidR="008D359D" w:rsidRDefault="008D359D" w14:paraId="08F3943D" w14:textId="77777777"/>
    <w:p w:rsidR="008D359D" w:rsidRDefault="008D359D" w14:paraId="038A9D10" w14:textId="77777777"/>
    <w:p w:rsidR="008D359D" w:rsidRDefault="008D359D" w14:paraId="77B82B6D" w14:textId="77777777"/>
    <w:p w:rsidR="008D359D" w:rsidRDefault="008D359D" w14:paraId="6F66F2C6" w14:textId="77777777"/>
    <w:p w:rsidR="008D359D" w:rsidRDefault="00D92E14" w14:paraId="5B7C91A3" w14:textId="4EDB7C1A">
      <w:r>
        <w:t>Vincent Karremans</w:t>
      </w:r>
    </w:p>
    <w:sectPr w:rsidR="008D35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1315F" w14:textId="77777777" w:rsidR="00711F2A" w:rsidRDefault="00711F2A">
      <w:pPr>
        <w:spacing w:line="240" w:lineRule="auto"/>
      </w:pPr>
      <w:r>
        <w:separator/>
      </w:r>
    </w:p>
  </w:endnote>
  <w:endnote w:type="continuationSeparator" w:id="0">
    <w:p w14:paraId="04FDAAAD" w14:textId="77777777" w:rsidR="00711F2A" w:rsidRDefault="00711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F1EA9" w14:textId="77777777" w:rsidR="00787BB1" w:rsidRDefault="00787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26A0" w14:textId="77777777" w:rsidR="00787BB1" w:rsidRDefault="00787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082F8" w14:textId="77777777" w:rsidR="00787BB1" w:rsidRDefault="00787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7F469" w14:textId="77777777" w:rsidR="00711F2A" w:rsidRDefault="00711F2A">
      <w:pPr>
        <w:spacing w:line="240" w:lineRule="auto"/>
      </w:pPr>
      <w:r>
        <w:separator/>
      </w:r>
    </w:p>
  </w:footnote>
  <w:footnote w:type="continuationSeparator" w:id="0">
    <w:p w14:paraId="526BE7C3" w14:textId="77777777" w:rsidR="00711F2A" w:rsidRDefault="00711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CC8F" w14:textId="77777777" w:rsidR="00787BB1" w:rsidRDefault="00787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8287" w14:textId="77777777" w:rsidR="008D359D" w:rsidRDefault="00DD48B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3D47A699" wp14:editId="00CF111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C29AC" w14:textId="77777777" w:rsidR="008D359D" w:rsidRDefault="00DD48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47A69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70C29AC" w14:textId="77777777" w:rsidR="008D359D" w:rsidRDefault="00DD48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22CEE969" wp14:editId="76DD1D0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9FD9E" w14:textId="77777777" w:rsidR="008D359D" w:rsidRDefault="00DD48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EE969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F89FD9E" w14:textId="77777777" w:rsidR="008D359D" w:rsidRDefault="00DD48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1BAEE674" wp14:editId="1FCBB0A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80F7A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EE674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5E80F7A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3" behindDoc="0" locked="1" layoutInCell="1" allowOverlap="1" wp14:anchorId="6444DF91" wp14:editId="4141A2E7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83380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4DF91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9483380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4A0B5" w14:textId="77777777" w:rsidR="008D359D" w:rsidRDefault="00DD48B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E1360F9" wp14:editId="187BD6E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D819B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1360F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C5D819B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1EFEFFF" wp14:editId="4CD6FD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B42B" w14:textId="57E4BF83" w:rsidR="008D359D" w:rsidRDefault="00DD48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10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0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FEFFF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BB3B42B" w14:textId="57E4BF83" w:rsidR="008D359D" w:rsidRDefault="00DD48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10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0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EC9E3FC" wp14:editId="523C2B9D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82974" w14:textId="77777777" w:rsidR="008D359D" w:rsidRDefault="00DD48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A8B26C1" w14:textId="77777777" w:rsidR="008D359D" w:rsidRDefault="008D359D">
                          <w:pPr>
                            <w:pStyle w:val="WitregelW1"/>
                          </w:pPr>
                        </w:p>
                        <w:p w14:paraId="175A64E6" w14:textId="77777777" w:rsidR="008D359D" w:rsidRDefault="00DD48B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1DD9A89" w14:textId="27C93274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 xml:space="preserve">2515 </w:t>
                          </w:r>
                          <w:r w:rsidR="00B37BEC" w:rsidRPr="00DD48BD">
                            <w:rPr>
                              <w:lang w:val="de-DE"/>
                            </w:rPr>
                            <w:t>XP Den</w:t>
                          </w:r>
                          <w:r w:rsidRPr="00DD48B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D7E181E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9700008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8BE082D" w14:textId="77777777" w:rsidR="008D359D" w:rsidRPr="00DD48BD" w:rsidRDefault="008D35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4C74F2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92F5683" w14:textId="77777777" w:rsidR="008D359D" w:rsidRDefault="00DD48B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FCA39C8" w14:textId="77777777" w:rsidR="00B37BEC" w:rsidRDefault="00B37BEC" w:rsidP="00B37BEC"/>
                        <w:p w14:paraId="001469AD" w14:textId="405B01B7" w:rsidR="00B37BEC" w:rsidRPr="00B37BEC" w:rsidRDefault="00B37BEC" w:rsidP="00B37BE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37BE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A60662C" w14:textId="5602C6AB" w:rsidR="00B37BEC" w:rsidRPr="00B37BEC" w:rsidRDefault="00B37BEC" w:rsidP="00B37BE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37BEC">
                            <w:rPr>
                              <w:sz w:val="13"/>
                              <w:szCs w:val="13"/>
                            </w:rPr>
                            <w:t>IENW/BSK-2026/75625</w:t>
                          </w:r>
                        </w:p>
                        <w:p w14:paraId="7FD47D97" w14:textId="77777777" w:rsidR="00B37BEC" w:rsidRPr="00B37BEC" w:rsidRDefault="00B37BEC" w:rsidP="00B37BE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3841F56" w14:textId="2F5CF764" w:rsidR="00B37BEC" w:rsidRPr="00B37BEC" w:rsidRDefault="00B37BEC" w:rsidP="00B37BE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37BE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E6751A9" w14:textId="2A75129B" w:rsidR="00B37BEC" w:rsidRPr="00B37BEC" w:rsidRDefault="00B37BEC" w:rsidP="00B37BE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37BEC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9E3FC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9E82974" w14:textId="77777777" w:rsidR="008D359D" w:rsidRDefault="00DD48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A8B26C1" w14:textId="77777777" w:rsidR="008D359D" w:rsidRDefault="008D359D">
                    <w:pPr>
                      <w:pStyle w:val="WitregelW1"/>
                    </w:pPr>
                  </w:p>
                  <w:p w14:paraId="175A64E6" w14:textId="77777777" w:rsidR="008D359D" w:rsidRDefault="00DD48BD">
                    <w:pPr>
                      <w:pStyle w:val="Afzendgegevens"/>
                    </w:pPr>
                    <w:r>
                      <w:t>Rijnstraat 8</w:t>
                    </w:r>
                  </w:p>
                  <w:p w14:paraId="01DD9A89" w14:textId="27C93274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 xml:space="preserve">2515 </w:t>
                    </w:r>
                    <w:r w:rsidR="00B37BEC" w:rsidRPr="00DD48BD">
                      <w:rPr>
                        <w:lang w:val="de-DE"/>
                      </w:rPr>
                      <w:t>XP Den</w:t>
                    </w:r>
                    <w:r w:rsidRPr="00DD48BD">
                      <w:rPr>
                        <w:lang w:val="de-DE"/>
                      </w:rPr>
                      <w:t xml:space="preserve"> Haag</w:t>
                    </w:r>
                  </w:p>
                  <w:p w14:paraId="2D7E181E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Postbus 20901</w:t>
                    </w:r>
                  </w:p>
                  <w:p w14:paraId="59700008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2500 EX Den Haag</w:t>
                    </w:r>
                  </w:p>
                  <w:p w14:paraId="38BE082D" w14:textId="77777777" w:rsidR="008D359D" w:rsidRPr="00DD48BD" w:rsidRDefault="008D35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4C74F2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T   070-456 0000</w:t>
                    </w:r>
                  </w:p>
                  <w:p w14:paraId="292F5683" w14:textId="77777777" w:rsidR="008D359D" w:rsidRDefault="00DD48B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FCA39C8" w14:textId="77777777" w:rsidR="00B37BEC" w:rsidRDefault="00B37BEC" w:rsidP="00B37BEC"/>
                  <w:p w14:paraId="001469AD" w14:textId="405B01B7" w:rsidR="00B37BEC" w:rsidRPr="00B37BEC" w:rsidRDefault="00B37BEC" w:rsidP="00B37BE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37BEC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A60662C" w14:textId="5602C6AB" w:rsidR="00B37BEC" w:rsidRPr="00B37BEC" w:rsidRDefault="00B37BEC" w:rsidP="00B37BE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37BEC">
                      <w:rPr>
                        <w:sz w:val="13"/>
                        <w:szCs w:val="13"/>
                      </w:rPr>
                      <w:t>IENW/BSK-2026/75625</w:t>
                    </w:r>
                  </w:p>
                  <w:p w14:paraId="7FD47D97" w14:textId="77777777" w:rsidR="00B37BEC" w:rsidRPr="00B37BEC" w:rsidRDefault="00B37BEC" w:rsidP="00B37BE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3841F56" w14:textId="2F5CF764" w:rsidR="00B37BEC" w:rsidRPr="00B37BEC" w:rsidRDefault="00B37BEC" w:rsidP="00B37BE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37BE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E6751A9" w14:textId="2A75129B" w:rsidR="00B37BEC" w:rsidRPr="00B37BEC" w:rsidRDefault="00B37BEC" w:rsidP="00B37BE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37BEC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6962039E" wp14:editId="7031BF9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A3E20" w14:textId="77777777" w:rsidR="008D359D" w:rsidRDefault="00DD48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8365D9" wp14:editId="61E6F020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62039E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5AA3E20" w14:textId="77777777" w:rsidR="008D359D" w:rsidRDefault="00DD48B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8365D9" wp14:editId="61E6F020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F8F8248" wp14:editId="7F85E5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6AD7A" w14:textId="77777777" w:rsidR="008D359D" w:rsidRDefault="00DD48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96E199" wp14:editId="7E59B2F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F8248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006AD7A" w14:textId="77777777" w:rsidR="008D359D" w:rsidRDefault="00DD48B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396E199" wp14:editId="7E59B2F3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EB644E5" wp14:editId="417DD2B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62EE1" w14:textId="77777777" w:rsidR="008D359D" w:rsidRDefault="00DD48B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644E5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962EE1" w14:textId="77777777" w:rsidR="008D359D" w:rsidRDefault="00DD48B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30A9CCA" wp14:editId="192DBC1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B9CCD" w14:textId="77777777" w:rsidR="008D359D" w:rsidRDefault="00DD48B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0A9CCA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BDB9CCD" w14:textId="77777777" w:rsidR="008D359D" w:rsidRDefault="00DD48B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0A957582" wp14:editId="22C9A3B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D359D" w14:paraId="234ACC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96C4B4" w14:textId="77777777" w:rsidR="008D359D" w:rsidRDefault="008D359D"/>
                            </w:tc>
                            <w:tc>
                              <w:tcPr>
                                <w:tcW w:w="5400" w:type="dxa"/>
                              </w:tcPr>
                              <w:p w14:paraId="1B04D422" w14:textId="77777777" w:rsidR="008D359D" w:rsidRDefault="008D359D"/>
                            </w:tc>
                          </w:tr>
                          <w:tr w:rsidR="008D359D" w14:paraId="19BA31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8CAFC5" w14:textId="77777777" w:rsidR="008D359D" w:rsidRDefault="00DD48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3FCD77" w14:textId="21341F7C" w:rsidR="008D359D" w:rsidRDefault="00D31E63">
                                <w:r>
                                  <w:t>20 mei 2026</w:t>
                                </w:r>
                              </w:p>
                            </w:tc>
                          </w:tr>
                          <w:tr w:rsidR="008D359D" w14:paraId="37524C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FEBC70" w14:textId="77777777" w:rsidR="008D359D" w:rsidRDefault="00DD48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8FC3AB" w14:textId="53968873" w:rsidR="008D359D" w:rsidRDefault="00DD48BD">
                                <w:r>
                                  <w:t>IenW Duurzaamheidsverslag 202</w:t>
                                </w:r>
                                <w:r w:rsidR="00D92E14">
                                  <w:t>5</w:t>
                                </w:r>
                              </w:p>
                            </w:tc>
                          </w:tr>
                          <w:tr w:rsidR="008D359D" w14:paraId="40CD24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54E669" w14:textId="77777777" w:rsidR="008D359D" w:rsidRDefault="008D359D"/>
                            </w:tc>
                            <w:tc>
                              <w:tcPr>
                                <w:tcW w:w="5400" w:type="dxa"/>
                              </w:tcPr>
                              <w:p w14:paraId="33182841" w14:textId="77777777" w:rsidR="008D359D" w:rsidRDefault="008D359D"/>
                            </w:tc>
                          </w:tr>
                        </w:tbl>
                        <w:p w14:paraId="190B6D81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57582" id="7266255e-823c-11ee-8554-0242ac120003" o:spid="_x0000_s1037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D359D" w14:paraId="234ACC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96C4B4" w14:textId="77777777" w:rsidR="008D359D" w:rsidRDefault="008D359D"/>
                      </w:tc>
                      <w:tc>
                        <w:tcPr>
                          <w:tcW w:w="5400" w:type="dxa"/>
                        </w:tcPr>
                        <w:p w14:paraId="1B04D422" w14:textId="77777777" w:rsidR="008D359D" w:rsidRDefault="008D359D"/>
                      </w:tc>
                    </w:tr>
                    <w:tr w:rsidR="008D359D" w14:paraId="19BA31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8CAFC5" w14:textId="77777777" w:rsidR="008D359D" w:rsidRDefault="00DD48B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3FCD77" w14:textId="21341F7C" w:rsidR="008D359D" w:rsidRDefault="00D31E63">
                          <w:r>
                            <w:t>20 mei 2026</w:t>
                          </w:r>
                        </w:p>
                      </w:tc>
                    </w:tr>
                    <w:tr w:rsidR="008D359D" w14:paraId="37524C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FEBC70" w14:textId="77777777" w:rsidR="008D359D" w:rsidRDefault="00DD48B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8FC3AB" w14:textId="53968873" w:rsidR="008D359D" w:rsidRDefault="00DD48BD">
                          <w:r>
                            <w:t>IenW Duurzaamheidsverslag 202</w:t>
                          </w:r>
                          <w:r w:rsidR="00D92E14">
                            <w:t>5</w:t>
                          </w:r>
                        </w:p>
                      </w:tc>
                    </w:tr>
                    <w:tr w:rsidR="008D359D" w14:paraId="40CD24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54E669" w14:textId="77777777" w:rsidR="008D359D" w:rsidRDefault="008D359D"/>
                      </w:tc>
                      <w:tc>
                        <w:tcPr>
                          <w:tcW w:w="5400" w:type="dxa"/>
                        </w:tcPr>
                        <w:p w14:paraId="33182841" w14:textId="77777777" w:rsidR="008D359D" w:rsidRDefault="008D359D"/>
                      </w:tc>
                    </w:tr>
                  </w:tbl>
                  <w:p w14:paraId="190B6D81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2C9A72C2" wp14:editId="3C3136B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40778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A72C2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4D40778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7D5257"/>
    <w:multiLevelType w:val="multilevel"/>
    <w:tmpl w:val="FE84AF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53AF1A"/>
    <w:multiLevelType w:val="multilevel"/>
    <w:tmpl w:val="3666DD4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6B0944"/>
    <w:multiLevelType w:val="multilevel"/>
    <w:tmpl w:val="E7C1636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EA4B14"/>
    <w:multiLevelType w:val="multilevel"/>
    <w:tmpl w:val="87F9607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78BF54"/>
    <w:multiLevelType w:val="multilevel"/>
    <w:tmpl w:val="B5473B9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85C566B"/>
    <w:multiLevelType w:val="multilevel"/>
    <w:tmpl w:val="B147CAA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21C5AED"/>
    <w:multiLevelType w:val="multilevel"/>
    <w:tmpl w:val="4039386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CC6BF6E"/>
    <w:multiLevelType w:val="multilevel"/>
    <w:tmpl w:val="2435A78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7F03B0"/>
    <w:multiLevelType w:val="multilevel"/>
    <w:tmpl w:val="11C01B0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46AE2A"/>
    <w:multiLevelType w:val="multilevel"/>
    <w:tmpl w:val="72A8797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4CEA07"/>
    <w:multiLevelType w:val="multilevel"/>
    <w:tmpl w:val="C2FA162E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805775"/>
    <w:multiLevelType w:val="multilevel"/>
    <w:tmpl w:val="5FD7958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D0FC3"/>
    <w:multiLevelType w:val="multilevel"/>
    <w:tmpl w:val="93B84F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239F36B0"/>
    <w:multiLevelType w:val="multilevel"/>
    <w:tmpl w:val="7668149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692D28"/>
    <w:multiLevelType w:val="multilevel"/>
    <w:tmpl w:val="6770636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3F84C"/>
    <w:multiLevelType w:val="multilevel"/>
    <w:tmpl w:val="EB75AD8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EFCAA8"/>
    <w:multiLevelType w:val="multilevel"/>
    <w:tmpl w:val="5078A03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B371FA"/>
    <w:multiLevelType w:val="multilevel"/>
    <w:tmpl w:val="CD42BA1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AC117F"/>
    <w:multiLevelType w:val="multilevel"/>
    <w:tmpl w:val="AF0935C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7ACCF3"/>
    <w:multiLevelType w:val="multilevel"/>
    <w:tmpl w:val="880968C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82E5F07"/>
    <w:multiLevelType w:val="multilevel"/>
    <w:tmpl w:val="E4FB23D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4CF8F7"/>
    <w:multiLevelType w:val="multilevel"/>
    <w:tmpl w:val="9145630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DCB8BB"/>
    <w:multiLevelType w:val="multilevel"/>
    <w:tmpl w:val="E5FBAA5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2"/>
  </w:num>
  <w:num w:numId="6">
    <w:abstractNumId w:val="4"/>
  </w:num>
  <w:num w:numId="7">
    <w:abstractNumId w:val="0"/>
  </w:num>
  <w:num w:numId="8">
    <w:abstractNumId w:val="22"/>
  </w:num>
  <w:num w:numId="9">
    <w:abstractNumId w:val="6"/>
  </w:num>
  <w:num w:numId="10">
    <w:abstractNumId w:val="20"/>
  </w:num>
  <w:num w:numId="11">
    <w:abstractNumId w:val="16"/>
  </w:num>
  <w:num w:numId="12">
    <w:abstractNumId w:val="19"/>
  </w:num>
  <w:num w:numId="13">
    <w:abstractNumId w:val="18"/>
  </w:num>
  <w:num w:numId="14">
    <w:abstractNumId w:val="17"/>
  </w:num>
  <w:num w:numId="15">
    <w:abstractNumId w:val="1"/>
  </w:num>
  <w:num w:numId="16">
    <w:abstractNumId w:val="11"/>
  </w:num>
  <w:num w:numId="17">
    <w:abstractNumId w:val="5"/>
  </w:num>
  <w:num w:numId="18">
    <w:abstractNumId w:val="13"/>
  </w:num>
  <w:num w:numId="19">
    <w:abstractNumId w:val="21"/>
  </w:num>
  <w:num w:numId="20">
    <w:abstractNumId w:val="8"/>
  </w:num>
  <w:num w:numId="21">
    <w:abstractNumId w:val="2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BD"/>
    <w:rsid w:val="0006506A"/>
    <w:rsid w:val="000D57BB"/>
    <w:rsid w:val="001B2B71"/>
    <w:rsid w:val="001D7A19"/>
    <w:rsid w:val="001E35FA"/>
    <w:rsid w:val="002046BD"/>
    <w:rsid w:val="002648E8"/>
    <w:rsid w:val="00264C96"/>
    <w:rsid w:val="002662C0"/>
    <w:rsid w:val="00267626"/>
    <w:rsid w:val="003079F9"/>
    <w:rsid w:val="003608B1"/>
    <w:rsid w:val="00373AED"/>
    <w:rsid w:val="00375A79"/>
    <w:rsid w:val="003B1CA4"/>
    <w:rsid w:val="003E1C37"/>
    <w:rsid w:val="0044234B"/>
    <w:rsid w:val="00450394"/>
    <w:rsid w:val="00555D81"/>
    <w:rsid w:val="005856EC"/>
    <w:rsid w:val="0059436C"/>
    <w:rsid w:val="005A3EA3"/>
    <w:rsid w:val="005C467A"/>
    <w:rsid w:val="005E2922"/>
    <w:rsid w:val="005F5344"/>
    <w:rsid w:val="00640193"/>
    <w:rsid w:val="00671B85"/>
    <w:rsid w:val="006929EC"/>
    <w:rsid w:val="006F10AC"/>
    <w:rsid w:val="00711F2A"/>
    <w:rsid w:val="007552C1"/>
    <w:rsid w:val="00787BB1"/>
    <w:rsid w:val="0081282E"/>
    <w:rsid w:val="00876193"/>
    <w:rsid w:val="00884D4D"/>
    <w:rsid w:val="008D359D"/>
    <w:rsid w:val="009206E5"/>
    <w:rsid w:val="009233FB"/>
    <w:rsid w:val="00927692"/>
    <w:rsid w:val="009429BA"/>
    <w:rsid w:val="009C7484"/>
    <w:rsid w:val="00A06F8A"/>
    <w:rsid w:val="00A11D96"/>
    <w:rsid w:val="00A40CC6"/>
    <w:rsid w:val="00A555C6"/>
    <w:rsid w:val="00A81AFB"/>
    <w:rsid w:val="00AC7448"/>
    <w:rsid w:val="00B11B56"/>
    <w:rsid w:val="00B37BEC"/>
    <w:rsid w:val="00BD7D2E"/>
    <w:rsid w:val="00BE39AC"/>
    <w:rsid w:val="00C368F9"/>
    <w:rsid w:val="00CE3C7E"/>
    <w:rsid w:val="00D31E63"/>
    <w:rsid w:val="00D50EE1"/>
    <w:rsid w:val="00D92E14"/>
    <w:rsid w:val="00DB5CB5"/>
    <w:rsid w:val="00DD48BD"/>
    <w:rsid w:val="00E53A2D"/>
    <w:rsid w:val="00F34212"/>
    <w:rsid w:val="00FA0B08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69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D48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8B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48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8B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DD48B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73AE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0B08"/>
    <w:rPr>
      <w:color w:val="96607D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styles" Target="styles.xml" Id="rId7" /><Relationship Type="http://schemas.openxmlformats.org/officeDocument/2006/relationships/hyperlink" Target="http://www.ienwduurzaamheidsverslag.nl/2025" TargetMode="Externa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IenW Duurzaamheidsverslag 2024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2026-05-18T15:14:00.0000000Z</dcterms:created>
  <dcterms:modified xsi:type="dcterms:W3CDTF">2026-05-18T15:14:00.0000000Z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IenW Duurzaamheidsverslag 2024</vt:lpwstr>
  </property>
  <property fmtid="{D5CDD505-2E9C-101B-9397-08002B2CF9AE}" pid="5" name="Publicatiedatum">
    <vt:lpwstr/>
  </property>
  <property fmtid="{D5CDD505-2E9C-101B-9397-08002B2CF9AE}" pid="6" name="Verantwoordelijke organisatie">
    <vt:lpwstr>UDAC, directie Organisatie en Personeel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M.J. Kuiper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0x0101004D11A6DFC2EB0448928AE514D3FE4238</vt:lpwstr>
  </property>
</Properties>
</file>