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89" w:rsidP="00AC34C9" w:rsidRDefault="00CC6C89" w14:paraId="378A89C8" w14:textId="77777777">
      <w:pPr>
        <w:spacing w:line="240" w:lineRule="atLeast"/>
      </w:pPr>
    </w:p>
    <w:p w:rsidR="00CC6C89" w:rsidP="00AC34C9" w:rsidRDefault="00CC6C89" w14:paraId="58D48703" w14:textId="77777777">
      <w:pPr>
        <w:spacing w:line="240" w:lineRule="atLeast"/>
      </w:pPr>
    </w:p>
    <w:p w:rsidR="00CC6C89" w:rsidP="00AC34C9" w:rsidRDefault="00CC6C89" w14:paraId="6C4C5142"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A73D33" w:rsidP="00A73D33" w:rsidRDefault="00903C76" w14:paraId="46D642A5" w14:textId="77777777">
      <w:pPr>
        <w:pStyle w:val="Huisstijl-Aanhef"/>
        <w:spacing w:line="240" w:lineRule="atLeast"/>
      </w:pPr>
      <w:r>
        <w:rPr>
          <w:kern w:val="0"/>
        </w:rPr>
        <w:t>Geachte voorzitter</w:t>
      </w:r>
    </w:p>
    <w:p w:rsidR="00A73D33" w:rsidP="00A73D33" w:rsidRDefault="00903C76" w14:paraId="24C77C8D" w14:textId="77777777">
      <w:pPr>
        <w:spacing w:line="240" w:lineRule="atLeast"/>
        <w:rPr>
          <w:kern w:val="0"/>
        </w:rPr>
      </w:pPr>
      <w:r w:rsidRPr="00D41BE5">
        <w:rPr>
          <w:kern w:val="0"/>
        </w:rPr>
        <w:t>Met deze brief informeer</w:t>
      </w:r>
      <w:r w:rsidR="00E64F47">
        <w:rPr>
          <w:kern w:val="0"/>
        </w:rPr>
        <w:t>t het kabinet de</w:t>
      </w:r>
      <w:r w:rsidRPr="00D41BE5">
        <w:rPr>
          <w:kern w:val="0"/>
        </w:rPr>
        <w:t xml:space="preserve"> Kamer over de voornemens voor het verbeteren van de </w:t>
      </w:r>
      <w:r w:rsidR="00080BFF">
        <w:rPr>
          <w:kern w:val="0"/>
        </w:rPr>
        <w:t xml:space="preserve">programmatische </w:t>
      </w:r>
      <w:r w:rsidRPr="00D41BE5">
        <w:rPr>
          <w:kern w:val="0"/>
        </w:rPr>
        <w:t>vaccinatiezorg voor volwassenen en de stand van zaken daarvan.</w:t>
      </w:r>
    </w:p>
    <w:p w:rsidR="00A73D33" w:rsidP="00A73D33" w:rsidRDefault="00A73D33" w14:paraId="1401E113" w14:textId="77777777">
      <w:pPr>
        <w:spacing w:line="240" w:lineRule="atLeast"/>
        <w:rPr>
          <w:kern w:val="0"/>
        </w:rPr>
      </w:pPr>
    </w:p>
    <w:p w:rsidRPr="004347D3" w:rsidR="00A73D33" w:rsidP="00A73D33" w:rsidRDefault="00903C76" w14:paraId="2724640E" w14:textId="77777777">
      <w:pPr>
        <w:spacing w:line="240" w:lineRule="atLeast"/>
        <w:rPr>
          <w:b/>
          <w:bCs/>
          <w:kern w:val="0"/>
        </w:rPr>
      </w:pPr>
      <w:r w:rsidRPr="004347D3">
        <w:rPr>
          <w:b/>
          <w:bCs/>
          <w:kern w:val="0"/>
        </w:rPr>
        <w:t>Aanleiding</w:t>
      </w:r>
    </w:p>
    <w:p w:rsidRPr="00047B07" w:rsidR="004D37D9" w:rsidP="00080BFF" w:rsidRDefault="00BF0872" w14:paraId="7796E692" w14:textId="4F0641FF">
      <w:pPr>
        <w:spacing w:line="240" w:lineRule="atLeast"/>
        <w:rPr>
          <w:kern w:val="0"/>
        </w:rPr>
      </w:pPr>
      <w:r w:rsidRPr="00047B07">
        <w:rPr>
          <w:kern w:val="0"/>
        </w:rPr>
        <w:t>V</w:t>
      </w:r>
      <w:r w:rsidRPr="00047B07" w:rsidR="004D37D9">
        <w:rPr>
          <w:kern w:val="0"/>
        </w:rPr>
        <w:t xml:space="preserve">accinatiezorg voor volwassenen </w:t>
      </w:r>
      <w:r w:rsidRPr="00047B07">
        <w:rPr>
          <w:kern w:val="0"/>
        </w:rPr>
        <w:t>is belangrijk om</w:t>
      </w:r>
      <w:r w:rsidRPr="00047B07" w:rsidR="004D37D9">
        <w:rPr>
          <w:kern w:val="0"/>
        </w:rPr>
        <w:t xml:space="preserve"> ziekte, ziekenhuisopnames en sterfte</w:t>
      </w:r>
      <w:r w:rsidRPr="00047B07">
        <w:rPr>
          <w:kern w:val="0"/>
        </w:rPr>
        <w:t xml:space="preserve"> door infectieziekten te voorkomen</w:t>
      </w:r>
      <w:r w:rsidRPr="00047B07" w:rsidR="004D37D9">
        <w:rPr>
          <w:kern w:val="0"/>
        </w:rPr>
        <w:t xml:space="preserve">, met name onder ouderen en medische risicogroepen. </w:t>
      </w:r>
      <w:r w:rsidRPr="00047B07" w:rsidR="00047B07">
        <w:rPr>
          <w:kern w:val="0"/>
        </w:rPr>
        <w:t>Vaccinatie draagt bij aan het beperken van druk op de zorg en het versterken van de weerbaarheid tegen uitbraken van infectieziekten</w:t>
      </w:r>
      <w:r w:rsidRPr="00047B07" w:rsidR="004D37D9">
        <w:rPr>
          <w:kern w:val="0"/>
        </w:rPr>
        <w:t xml:space="preserve">. Het is </w:t>
      </w:r>
      <w:r w:rsidRPr="00047B07">
        <w:rPr>
          <w:kern w:val="0"/>
        </w:rPr>
        <w:t xml:space="preserve">daarom </w:t>
      </w:r>
      <w:r w:rsidRPr="00047B07" w:rsidR="004D37D9">
        <w:rPr>
          <w:kern w:val="0"/>
        </w:rPr>
        <w:t>van belang dat volwassenen op een laagdrempelige en begrijpelijke manier toegang hebben tot vaccinaties, informatie en advies.</w:t>
      </w:r>
    </w:p>
    <w:p w:rsidR="0064236A" w:rsidP="00080BFF" w:rsidRDefault="00903C76" w14:paraId="3A1F31DF" w14:textId="162487C2">
      <w:pPr>
        <w:spacing w:line="240" w:lineRule="atLeast"/>
        <w:rPr>
          <w:kern w:val="0"/>
        </w:rPr>
      </w:pPr>
      <w:r w:rsidRPr="004347D3">
        <w:rPr>
          <w:kern w:val="0"/>
        </w:rPr>
        <w:t xml:space="preserve">De huidige inrichting van de </w:t>
      </w:r>
      <w:r w:rsidR="00080BFF">
        <w:rPr>
          <w:kern w:val="0"/>
        </w:rPr>
        <w:t xml:space="preserve">programmatische </w:t>
      </w:r>
      <w:r w:rsidRPr="004347D3">
        <w:rPr>
          <w:kern w:val="0"/>
        </w:rPr>
        <w:t xml:space="preserve">vaccinatiezorg voor volwassenen in Nederland </w:t>
      </w:r>
      <w:r w:rsidRPr="00DD3D76">
        <w:rPr>
          <w:kern w:val="0"/>
        </w:rPr>
        <w:t xml:space="preserve">is </w:t>
      </w:r>
      <w:r w:rsidRPr="00DD3D76" w:rsidR="004D37D9">
        <w:rPr>
          <w:kern w:val="0"/>
        </w:rPr>
        <w:t xml:space="preserve">echter </w:t>
      </w:r>
      <w:r w:rsidRPr="00DD3D76">
        <w:rPr>
          <w:kern w:val="0"/>
        </w:rPr>
        <w:t>versnipperd en onvoldoende toekomstbestendig</w:t>
      </w:r>
      <w:r w:rsidRPr="00DD3D76" w:rsidR="00E64F47">
        <w:rPr>
          <w:kern w:val="0"/>
        </w:rPr>
        <w:t>.</w:t>
      </w:r>
      <w:r w:rsidRPr="00DD3D76">
        <w:rPr>
          <w:rStyle w:val="Voetnootmarkering"/>
          <w:kern w:val="0"/>
        </w:rPr>
        <w:footnoteReference w:id="1"/>
      </w:r>
      <w:r w:rsidRPr="00DD3D76">
        <w:rPr>
          <w:kern w:val="0"/>
        </w:rPr>
        <w:t xml:space="preserve"> Volwassenen kunnen voor </w:t>
      </w:r>
      <w:r w:rsidRPr="004347D3">
        <w:rPr>
          <w:kern w:val="0"/>
        </w:rPr>
        <w:t xml:space="preserve">verschillende </w:t>
      </w:r>
      <w:r w:rsidR="00C150BA">
        <w:rPr>
          <w:kern w:val="0"/>
        </w:rPr>
        <w:t xml:space="preserve">programmatische </w:t>
      </w:r>
      <w:r w:rsidRPr="004347D3">
        <w:rPr>
          <w:kern w:val="0"/>
        </w:rPr>
        <w:t>vaccinaties terecht bij verschillende uitvoerders: voor griep- en pneumokokkenvaccinaties bij de huisarts en voor COVID-19-vaccinaties bij de GGD. Deze verdeling is voor burgers niet</w:t>
      </w:r>
      <w:r w:rsidR="00C150BA">
        <w:rPr>
          <w:kern w:val="0"/>
        </w:rPr>
        <w:t xml:space="preserve"> altijd</w:t>
      </w:r>
      <w:r w:rsidRPr="004347D3">
        <w:rPr>
          <w:kern w:val="0"/>
        </w:rPr>
        <w:t xml:space="preserve"> logisch en maakt het onduidelijk waar men terecht kan voor vaccinaties, informatie of </w:t>
      </w:r>
      <w:r>
        <w:rPr>
          <w:kern w:val="0"/>
        </w:rPr>
        <w:t>advies</w:t>
      </w:r>
      <w:r w:rsidRPr="004347D3">
        <w:rPr>
          <w:kern w:val="0"/>
        </w:rPr>
        <w:t>.</w:t>
      </w:r>
      <w:r w:rsidRPr="00080BFF" w:rsidR="00080BFF">
        <w:t xml:space="preserve"> </w:t>
      </w:r>
      <w:r w:rsidRPr="00080BFF" w:rsidR="00080BFF">
        <w:rPr>
          <w:kern w:val="0"/>
        </w:rPr>
        <w:t>Tegelijkertijd functioneert de huidige individuele vaccinatiezorg, met een belangrijke rol voor huisartsen</w:t>
      </w:r>
      <w:r w:rsidR="00080BFF">
        <w:rPr>
          <w:kern w:val="0"/>
        </w:rPr>
        <w:t xml:space="preserve"> en GGD’en</w:t>
      </w:r>
      <w:r w:rsidRPr="00080BFF" w:rsidR="00080BFF">
        <w:rPr>
          <w:kern w:val="0"/>
        </w:rPr>
        <w:t>, in de praktijk over het algemeen goed.</w:t>
      </w:r>
      <w:r>
        <w:rPr>
          <w:kern w:val="0"/>
        </w:rPr>
        <w:t xml:space="preserve"> </w:t>
      </w:r>
    </w:p>
    <w:p w:rsidR="0064236A" w:rsidP="00080BFF" w:rsidRDefault="0064236A" w14:paraId="59C9081C" w14:textId="77777777">
      <w:pPr>
        <w:spacing w:line="240" w:lineRule="atLeast"/>
        <w:rPr>
          <w:kern w:val="0"/>
        </w:rPr>
      </w:pPr>
    </w:p>
    <w:p w:rsidR="00A73D33" w:rsidP="00A73D33" w:rsidRDefault="00903C76" w14:paraId="1048FAAF" w14:textId="77777777">
      <w:pPr>
        <w:spacing w:line="240" w:lineRule="atLeast"/>
        <w:rPr>
          <w:kern w:val="0"/>
        </w:rPr>
      </w:pPr>
      <w:r w:rsidRPr="00080BFF">
        <w:rPr>
          <w:kern w:val="0"/>
        </w:rPr>
        <w:t>De aanleiding voor herinrichting ligt vooral in de uitbreiding en toenemende complexiteit van de vaccinatiezorg voor volwassenen in de afgelopen jaren. Met de toevoeging van COVID-19-vaccinaties, nieuwe adviezen rondom griepvaccinatie met verschillende vaccintypen en de introductie van nieuwe vaccinaties zoals de gordelroosvaccinatie, is behoefte ontstaan aan een meer samenhangende en toekomstbestendige inrichting.</w:t>
      </w:r>
      <w:r w:rsidR="0064236A">
        <w:rPr>
          <w:kern w:val="0"/>
        </w:rPr>
        <w:t xml:space="preserve"> </w:t>
      </w:r>
      <w:r w:rsidRPr="004347D3">
        <w:rPr>
          <w:kern w:val="0"/>
        </w:rPr>
        <w:t xml:space="preserve">Daarnaast zijn taken en verantwoordelijkheden </w:t>
      </w:r>
      <w:r w:rsidR="0064236A">
        <w:rPr>
          <w:kern w:val="0"/>
        </w:rPr>
        <w:t>ten aanzien van</w:t>
      </w:r>
      <w:r w:rsidR="00C150BA">
        <w:rPr>
          <w:kern w:val="0"/>
        </w:rPr>
        <w:t xml:space="preserve"> de vaccinatieprogramma’s </w:t>
      </w:r>
      <w:r w:rsidRPr="004347D3">
        <w:rPr>
          <w:kern w:val="0"/>
        </w:rPr>
        <w:t xml:space="preserve">niet eenduidig juridisch belegd en bestaan er verschillende financieringsstructuren. Ook de informatievoorziening kent knelpunten: vaccinaties worden in verschillende </w:t>
      </w:r>
      <w:r w:rsidRPr="004347D3">
        <w:rPr>
          <w:kern w:val="0"/>
        </w:rPr>
        <w:lastRenderedPageBreak/>
        <w:t>systemen geregistreerd</w:t>
      </w:r>
      <w:r>
        <w:rPr>
          <w:kern w:val="0"/>
        </w:rPr>
        <w:t xml:space="preserve"> en g</w:t>
      </w:r>
      <w:r w:rsidRPr="004347D3">
        <w:rPr>
          <w:kern w:val="0"/>
        </w:rPr>
        <w:t xml:space="preserve">egevensuitwisseling is beperkt. Dit bemoeilijkt monitoring, evaluatie en het gericht uitnodigen van </w:t>
      </w:r>
      <w:r w:rsidR="00C150BA">
        <w:rPr>
          <w:kern w:val="0"/>
        </w:rPr>
        <w:t>mensen die in aanmerking komen voor vaccinatie</w:t>
      </w:r>
      <w:r w:rsidRPr="004347D3">
        <w:rPr>
          <w:kern w:val="0"/>
        </w:rPr>
        <w:t>.</w:t>
      </w:r>
      <w:r>
        <w:rPr>
          <w:kern w:val="0"/>
        </w:rPr>
        <w:t xml:space="preserve"> </w:t>
      </w:r>
      <w:r w:rsidRPr="004347D3">
        <w:rPr>
          <w:kern w:val="0"/>
        </w:rPr>
        <w:t>Het huidige stelsel maakt het bovendien lastig om nieuwe vaccinaties toe te voegen of bestaande programma’s aan te passen.</w:t>
      </w:r>
      <w:r>
        <w:rPr>
          <w:kern w:val="0"/>
        </w:rPr>
        <w:t xml:space="preserve"> De</w:t>
      </w:r>
      <w:r w:rsidRPr="004347D3">
        <w:rPr>
          <w:kern w:val="0"/>
        </w:rPr>
        <w:t xml:space="preserve"> introductie van nieuwe vaccinaties, zoals de gordelroosvaccinatie, </w:t>
      </w:r>
      <w:r>
        <w:rPr>
          <w:kern w:val="0"/>
        </w:rPr>
        <w:t xml:space="preserve">vraagt dan ook </w:t>
      </w:r>
      <w:r w:rsidRPr="004347D3">
        <w:rPr>
          <w:kern w:val="0"/>
        </w:rPr>
        <w:t xml:space="preserve">om een meer samenhangende inrichting. </w:t>
      </w:r>
      <w:r>
        <w:rPr>
          <w:kern w:val="0"/>
        </w:rPr>
        <w:t>Ten slotte</w:t>
      </w:r>
      <w:r w:rsidRPr="004347D3">
        <w:rPr>
          <w:kern w:val="0"/>
        </w:rPr>
        <w:t xml:space="preserve"> is het systeem beperkt flexibel en opschaalbaar, terwijl pandemische dreigingen</w:t>
      </w:r>
      <w:r>
        <w:rPr>
          <w:kern w:val="0"/>
        </w:rPr>
        <w:t xml:space="preserve"> </w:t>
      </w:r>
      <w:r w:rsidRPr="004347D3">
        <w:rPr>
          <w:kern w:val="0"/>
        </w:rPr>
        <w:t xml:space="preserve">en </w:t>
      </w:r>
      <w:r>
        <w:rPr>
          <w:kern w:val="0"/>
        </w:rPr>
        <w:t>dalende</w:t>
      </w:r>
      <w:r w:rsidRPr="004347D3">
        <w:rPr>
          <w:kern w:val="0"/>
        </w:rPr>
        <w:t xml:space="preserve"> vaccinatiegra</w:t>
      </w:r>
      <w:r>
        <w:rPr>
          <w:kern w:val="0"/>
        </w:rPr>
        <w:t>den</w:t>
      </w:r>
      <w:r w:rsidRPr="004347D3">
        <w:rPr>
          <w:kern w:val="0"/>
        </w:rPr>
        <w:t xml:space="preserve"> juist vragen om een </w:t>
      </w:r>
      <w:r>
        <w:rPr>
          <w:kern w:val="0"/>
        </w:rPr>
        <w:t>wendbare</w:t>
      </w:r>
      <w:r w:rsidRPr="004347D3">
        <w:rPr>
          <w:kern w:val="0"/>
        </w:rPr>
        <w:t xml:space="preserve"> inrichting van de vaccinatiezorg.</w:t>
      </w:r>
    </w:p>
    <w:p w:rsidR="00A73D33" w:rsidP="00A73D33" w:rsidRDefault="00A73D33" w14:paraId="5AC5BD40" w14:textId="77777777">
      <w:pPr>
        <w:spacing w:line="240" w:lineRule="atLeast"/>
        <w:rPr>
          <w:kern w:val="0"/>
        </w:rPr>
      </w:pPr>
    </w:p>
    <w:p w:rsidRPr="004347D3" w:rsidR="00A73D33" w:rsidP="00A73D33" w:rsidRDefault="00903C76" w14:paraId="6EFA2A7F" w14:textId="77777777">
      <w:pPr>
        <w:spacing w:line="240" w:lineRule="atLeast"/>
        <w:rPr>
          <w:b/>
          <w:bCs/>
          <w:kern w:val="0"/>
        </w:rPr>
      </w:pPr>
      <w:r w:rsidRPr="004347D3">
        <w:rPr>
          <w:b/>
          <w:bCs/>
          <w:kern w:val="0"/>
        </w:rPr>
        <w:t>Wenselijke situatie</w:t>
      </w:r>
    </w:p>
    <w:p w:rsidRPr="004347D3" w:rsidR="00A73D33" w:rsidP="00A73D33" w:rsidRDefault="00903C76" w14:paraId="0E3D39B5" w14:textId="77777777">
      <w:pPr>
        <w:spacing w:line="240" w:lineRule="atLeast"/>
        <w:rPr>
          <w:kern w:val="0"/>
        </w:rPr>
      </w:pPr>
      <w:r w:rsidRPr="004347D3">
        <w:rPr>
          <w:kern w:val="0"/>
        </w:rPr>
        <w:t xml:space="preserve">Tegen deze achtergrond </w:t>
      </w:r>
      <w:r>
        <w:rPr>
          <w:kern w:val="0"/>
        </w:rPr>
        <w:t>en in lijn met de</w:t>
      </w:r>
      <w:r w:rsidRPr="00271913">
        <w:rPr>
          <w:kern w:val="0"/>
        </w:rPr>
        <w:t xml:space="preserve"> eerder gedeelde visie op vaccinatiezorg 0-100+</w:t>
      </w:r>
      <w:r>
        <w:rPr>
          <w:kern w:val="0"/>
        </w:rPr>
        <w:t xml:space="preserve"> </w:t>
      </w:r>
      <w:r w:rsidRPr="00271913">
        <w:rPr>
          <w:kern w:val="0"/>
        </w:rPr>
        <w:t>jaar</w:t>
      </w:r>
      <w:r>
        <w:rPr>
          <w:rStyle w:val="Voetnootmarkering"/>
          <w:kern w:val="0"/>
        </w:rPr>
        <w:footnoteReference w:id="2"/>
      </w:r>
      <w:r w:rsidRPr="00271913">
        <w:rPr>
          <w:kern w:val="0"/>
        </w:rPr>
        <w:t>, werk</w:t>
      </w:r>
      <w:r>
        <w:rPr>
          <w:kern w:val="0"/>
        </w:rPr>
        <w:t>t</w:t>
      </w:r>
      <w:r w:rsidRPr="00271913">
        <w:rPr>
          <w:kern w:val="0"/>
        </w:rPr>
        <w:t xml:space="preserve"> </w:t>
      </w:r>
      <w:r>
        <w:rPr>
          <w:kern w:val="0"/>
        </w:rPr>
        <w:t>het kabinet</w:t>
      </w:r>
      <w:r w:rsidRPr="00271913">
        <w:rPr>
          <w:kern w:val="0"/>
        </w:rPr>
        <w:t xml:space="preserve"> toe naar een toegankelijke, vanzelfsprekende en toekomstbestendige inrichting van de uitvoering van de </w:t>
      </w:r>
      <w:r w:rsidR="00080BFF">
        <w:rPr>
          <w:kern w:val="0"/>
        </w:rPr>
        <w:t xml:space="preserve">programmatische </w:t>
      </w:r>
      <w:r w:rsidRPr="00271913">
        <w:rPr>
          <w:kern w:val="0"/>
        </w:rPr>
        <w:t xml:space="preserve">vaccinatieprogramma’s voor volwassenen. </w:t>
      </w:r>
      <w:r w:rsidRPr="004347D3">
        <w:rPr>
          <w:kern w:val="0"/>
        </w:rPr>
        <w:t>In deze gewenste situatie is er één samenhangende uitvoeringsstructuur, waarin burgers eenvoudig weten waar zij terecht kunnen voor vaccinaties, informatie en advies. Vaccinaties zijn laagdrempelig toegankelijk en worden waar mogelijk gecombineerd aangeboden, zodat mensen meerdere vaccinaties in één bezoek kunnen ontvangen.</w:t>
      </w:r>
      <w:r w:rsidR="0064236A">
        <w:rPr>
          <w:kern w:val="0"/>
        </w:rPr>
        <w:t xml:space="preserve"> </w:t>
      </w:r>
      <w:r w:rsidRPr="004347D3">
        <w:rPr>
          <w:kern w:val="0"/>
        </w:rPr>
        <w:t>Daarnaast maakt deze inrichting het mogelijk om nieuwe vaccinaties en wijzigingen in bestaande programma’s sneller en doelmatiger te implementeren en, indien nodig, snel op te schalen.</w:t>
      </w:r>
      <w:r>
        <w:rPr>
          <w:kern w:val="0"/>
        </w:rPr>
        <w:t xml:space="preserve"> </w:t>
      </w:r>
      <w:r w:rsidRPr="004347D3">
        <w:rPr>
          <w:kern w:val="0"/>
        </w:rPr>
        <w:t>In deze</w:t>
      </w:r>
      <w:r>
        <w:rPr>
          <w:kern w:val="0"/>
        </w:rPr>
        <w:t xml:space="preserve"> wenselijke</w:t>
      </w:r>
      <w:r w:rsidRPr="004347D3">
        <w:rPr>
          <w:kern w:val="0"/>
        </w:rPr>
        <w:t xml:space="preserve"> situatie vervullen de GGD’en de rol van gecommitteerde uitvoerder, onder centrale regie van het RIVM. De GGD’en </w:t>
      </w:r>
      <w:r w:rsidR="00080BFF">
        <w:rPr>
          <w:kern w:val="0"/>
        </w:rPr>
        <w:t>kunnen</w:t>
      </w:r>
      <w:r w:rsidRPr="004347D3">
        <w:rPr>
          <w:kern w:val="0"/>
        </w:rPr>
        <w:t xml:space="preserve"> daarbij samen</w:t>
      </w:r>
      <w:r w:rsidR="00080BFF">
        <w:rPr>
          <w:kern w:val="0"/>
        </w:rPr>
        <w:t>werken</w:t>
      </w:r>
      <w:r w:rsidRPr="004347D3">
        <w:rPr>
          <w:kern w:val="0"/>
        </w:rPr>
        <w:t xml:space="preserve"> met andere partijen, zoals huisartsen, zorginstellingen en apothekers. Deze partijen kunnen </w:t>
      </w:r>
      <w:r w:rsidR="00C150BA">
        <w:rPr>
          <w:kern w:val="0"/>
        </w:rPr>
        <w:t xml:space="preserve">mogelijk </w:t>
      </w:r>
      <w:r w:rsidRPr="004347D3">
        <w:rPr>
          <w:kern w:val="0"/>
        </w:rPr>
        <w:t>een rol spelen bij het indiceren, uitnodigen, informeren en vaccineren van doelgroepen. Deze samenwerking draagt bij aan toegankelijkheid, benut bestaande zorgrelaties en zorgt voor voldoende capaciteit.</w:t>
      </w:r>
    </w:p>
    <w:p w:rsidR="00A73D33" w:rsidP="00A73D33" w:rsidRDefault="00A73D33" w14:paraId="5DDB9A10" w14:textId="77777777">
      <w:pPr>
        <w:spacing w:line="240" w:lineRule="atLeast"/>
        <w:rPr>
          <w:kern w:val="0"/>
        </w:rPr>
      </w:pPr>
    </w:p>
    <w:p w:rsidR="00A73D33" w:rsidP="00A73D33" w:rsidRDefault="00903C76" w14:paraId="4CB23253" w14:textId="77777777">
      <w:pPr>
        <w:spacing w:line="240" w:lineRule="atLeast"/>
        <w:rPr>
          <w:kern w:val="0"/>
        </w:rPr>
      </w:pPr>
      <w:r w:rsidRPr="00271913">
        <w:rPr>
          <w:b/>
          <w:bCs/>
          <w:kern w:val="0"/>
        </w:rPr>
        <w:t>Stand van zaken</w:t>
      </w:r>
    </w:p>
    <w:p w:rsidR="00A73D33" w:rsidP="00A73D33" w:rsidRDefault="00903C76" w14:paraId="6B41842C" w14:textId="77777777">
      <w:pPr>
        <w:spacing w:line="240" w:lineRule="atLeast"/>
        <w:rPr>
          <w:kern w:val="0"/>
        </w:rPr>
      </w:pPr>
      <w:r w:rsidRPr="00271913">
        <w:rPr>
          <w:kern w:val="0"/>
        </w:rPr>
        <w:t xml:space="preserve">In 2025 is een gezamenlijk traject van het ministerie van VWS en het RIVM </w:t>
      </w:r>
      <w:r>
        <w:rPr>
          <w:kern w:val="0"/>
        </w:rPr>
        <w:t xml:space="preserve">gestart </w:t>
      </w:r>
      <w:r w:rsidRPr="00271913">
        <w:rPr>
          <w:kern w:val="0"/>
        </w:rPr>
        <w:t xml:space="preserve">om te komen tot een toekomstbestendige inrichting van de programmatische vaccinatiezorg voor volwassenen. </w:t>
      </w:r>
      <w:r w:rsidRPr="004347D3">
        <w:rPr>
          <w:kern w:val="0"/>
        </w:rPr>
        <w:t>In dit traject zijn gesprekken gevoerd met betrokken partijen in het veld, waaronder GGD’en, huisartsen</w:t>
      </w:r>
      <w:r>
        <w:rPr>
          <w:kern w:val="0"/>
        </w:rPr>
        <w:t>, apothekers</w:t>
      </w:r>
      <w:r w:rsidRPr="004347D3">
        <w:rPr>
          <w:kern w:val="0"/>
        </w:rPr>
        <w:t xml:space="preserve"> en andere stakeholders, om inzicht te krijgen in de huidige praktijk. Deze inzichten vormen de basis voor de verdere uitwerking van de gewenste richting. De komende periode wordt de wenselijke situatie nader uitgewerkt langs twee samenhangende sporen:</w:t>
      </w:r>
      <w:r>
        <w:rPr>
          <w:kern w:val="0"/>
        </w:rPr>
        <w:t xml:space="preserve"> </w:t>
      </w:r>
      <w:r w:rsidRPr="00362AAA">
        <w:rPr>
          <w:kern w:val="0"/>
        </w:rPr>
        <w:t xml:space="preserve">het </w:t>
      </w:r>
      <w:r>
        <w:rPr>
          <w:kern w:val="0"/>
        </w:rPr>
        <w:t>in kaart brengen</w:t>
      </w:r>
      <w:r w:rsidRPr="00362AAA">
        <w:rPr>
          <w:kern w:val="0"/>
        </w:rPr>
        <w:t xml:space="preserve"> van de</w:t>
      </w:r>
      <w:r>
        <w:rPr>
          <w:kern w:val="0"/>
        </w:rPr>
        <w:t xml:space="preserve"> nodige</w:t>
      </w:r>
      <w:r w:rsidRPr="00362AAA">
        <w:rPr>
          <w:kern w:val="0"/>
        </w:rPr>
        <w:t xml:space="preserve"> randvoorwaarden </w:t>
      </w:r>
      <w:r>
        <w:rPr>
          <w:kern w:val="0"/>
        </w:rPr>
        <w:t xml:space="preserve">(o.a. juridische en financieel) </w:t>
      </w:r>
      <w:r w:rsidRPr="00362AAA">
        <w:rPr>
          <w:kern w:val="0"/>
        </w:rPr>
        <w:t xml:space="preserve">en het uitwerken </w:t>
      </w:r>
      <w:r w:rsidR="0064236A">
        <w:rPr>
          <w:kern w:val="0"/>
        </w:rPr>
        <w:t>–</w:t>
      </w:r>
      <w:r>
        <w:rPr>
          <w:kern w:val="0"/>
        </w:rPr>
        <w:t xml:space="preserve"> met betrokken uitvoerders en andere stakeholders </w:t>
      </w:r>
      <w:r w:rsidR="0064236A">
        <w:rPr>
          <w:kern w:val="0"/>
        </w:rPr>
        <w:t>–</w:t>
      </w:r>
      <w:r>
        <w:rPr>
          <w:kern w:val="0"/>
        </w:rPr>
        <w:t xml:space="preserve"> </w:t>
      </w:r>
      <w:r w:rsidRPr="00362AAA">
        <w:rPr>
          <w:kern w:val="0"/>
        </w:rPr>
        <w:t>van de</w:t>
      </w:r>
      <w:r>
        <w:rPr>
          <w:kern w:val="0"/>
        </w:rPr>
        <w:t xml:space="preserve"> mogelijke</w:t>
      </w:r>
      <w:r w:rsidRPr="00362AAA">
        <w:rPr>
          <w:kern w:val="0"/>
        </w:rPr>
        <w:t xml:space="preserve"> uitvoering in de praktijk.</w:t>
      </w:r>
    </w:p>
    <w:p w:rsidR="00A73D33" w:rsidP="00A73D33" w:rsidRDefault="00A73D33" w14:paraId="4B788D03" w14:textId="77777777">
      <w:pPr>
        <w:spacing w:line="240" w:lineRule="atLeast"/>
        <w:rPr>
          <w:b/>
          <w:bCs/>
          <w:kern w:val="0"/>
        </w:rPr>
      </w:pPr>
    </w:p>
    <w:p w:rsidR="00A73D33" w:rsidP="00A73D33" w:rsidRDefault="00903C76" w14:paraId="6AC67DD6" w14:textId="77777777">
      <w:pPr>
        <w:spacing w:line="240" w:lineRule="atLeast"/>
        <w:rPr>
          <w:kern w:val="0"/>
        </w:rPr>
      </w:pPr>
      <w:r w:rsidRPr="00271913">
        <w:rPr>
          <w:b/>
          <w:bCs/>
          <w:kern w:val="0"/>
        </w:rPr>
        <w:t>Vervolgstappen</w:t>
      </w:r>
      <w:r w:rsidRPr="00271913">
        <w:rPr>
          <w:kern w:val="0"/>
        </w:rPr>
        <w:br/>
      </w:r>
      <w:r w:rsidRPr="0064613A">
        <w:rPr>
          <w:kern w:val="0"/>
        </w:rPr>
        <w:t>Om te verkennen hoe een passende inrichting eruit kan zien en op welke wijze deze mogelijk kan worden vormgegeven, wordt in de komende periode door het RIVM en het ministerie van VWS langs beide sporen verder gewerkt aan de volgende activiteiten:</w:t>
      </w:r>
    </w:p>
    <w:p w:rsidRPr="0064236A" w:rsidR="00A73D33" w:rsidP="0064236A" w:rsidRDefault="00903C76" w14:paraId="5BD65B19" w14:textId="77777777">
      <w:pPr>
        <w:pStyle w:val="Lijstalinea"/>
        <w:numPr>
          <w:ilvl w:val="0"/>
          <w:numId w:val="3"/>
        </w:numPr>
        <w:spacing w:line="240" w:lineRule="atLeast"/>
        <w:rPr>
          <w:kern w:val="0"/>
        </w:rPr>
      </w:pPr>
      <w:r>
        <w:rPr>
          <w:kern w:val="0"/>
        </w:rPr>
        <w:t>H</w:t>
      </w:r>
      <w:r w:rsidRPr="0064236A">
        <w:rPr>
          <w:kern w:val="0"/>
        </w:rPr>
        <w:t>et uitwerken van de randvoorwaarden voor de nieuwe inrichting, waaronder governance, juridische inbedding, financiering en een toekomstbestendige digitale infrastructuur voor registratie en gegevensuitwisseling;</w:t>
      </w:r>
    </w:p>
    <w:p w:rsidRPr="0064236A" w:rsidR="00A73D33" w:rsidP="0064236A" w:rsidRDefault="00903C76" w14:paraId="4971BEB3" w14:textId="77777777">
      <w:pPr>
        <w:pStyle w:val="Lijstalinea"/>
        <w:numPr>
          <w:ilvl w:val="0"/>
          <w:numId w:val="3"/>
        </w:numPr>
        <w:spacing w:line="240" w:lineRule="atLeast"/>
        <w:rPr>
          <w:kern w:val="0"/>
        </w:rPr>
      </w:pPr>
      <w:r>
        <w:rPr>
          <w:kern w:val="0"/>
        </w:rPr>
        <w:t>H</w:t>
      </w:r>
      <w:r w:rsidRPr="0064236A">
        <w:rPr>
          <w:kern w:val="0"/>
        </w:rPr>
        <w:t xml:space="preserve">et </w:t>
      </w:r>
      <w:r w:rsidRPr="0064236A" w:rsidR="00C150BA">
        <w:rPr>
          <w:kern w:val="0"/>
        </w:rPr>
        <w:t>faciliteren</w:t>
      </w:r>
      <w:r w:rsidRPr="0064236A">
        <w:rPr>
          <w:kern w:val="0"/>
        </w:rPr>
        <w:t xml:space="preserve"> van het, waar mogelijk, gelijktijdig aanbieden van vaccinaties (bijvoorbeeld COVID-19 en griep) op één locatie, zodat burgers eenvoudiger toegang hebben en meerdere vaccinaties in één bezoek kunnen ontvangen;</w:t>
      </w:r>
    </w:p>
    <w:p w:rsidRPr="0064236A" w:rsidR="00A73D33" w:rsidP="0064236A" w:rsidRDefault="00903C76" w14:paraId="2BADB318" w14:textId="77777777">
      <w:pPr>
        <w:pStyle w:val="Lijstalinea"/>
        <w:numPr>
          <w:ilvl w:val="0"/>
          <w:numId w:val="3"/>
        </w:numPr>
        <w:spacing w:line="240" w:lineRule="atLeast"/>
        <w:rPr>
          <w:kern w:val="0"/>
        </w:rPr>
      </w:pPr>
      <w:r>
        <w:rPr>
          <w:kern w:val="0"/>
        </w:rPr>
        <w:lastRenderedPageBreak/>
        <w:t>H</w:t>
      </w:r>
      <w:r w:rsidRPr="0064236A">
        <w:rPr>
          <w:kern w:val="0"/>
        </w:rPr>
        <w:t xml:space="preserve">et uitwerken van scenario’s voor de (mogelijke) inrichting van de </w:t>
      </w:r>
      <w:r w:rsidRPr="0064236A" w:rsidR="00C150BA">
        <w:rPr>
          <w:kern w:val="0"/>
        </w:rPr>
        <w:t xml:space="preserve">programmatische </w:t>
      </w:r>
      <w:r w:rsidRPr="0064236A">
        <w:rPr>
          <w:kern w:val="0"/>
        </w:rPr>
        <w:t>vaccinatiezorg in de praktijk, waarbij het volledige vaccinatieproces wordt bezien (van indiceren en uitnodigen tot vaccineren en registreren)</w:t>
      </w:r>
      <w:r>
        <w:rPr>
          <w:kern w:val="0"/>
        </w:rPr>
        <w:t>;</w:t>
      </w:r>
    </w:p>
    <w:p w:rsidRPr="0064236A" w:rsidR="00A73D33" w:rsidP="0064236A" w:rsidRDefault="00903C76" w14:paraId="41BC5FEF" w14:textId="77777777">
      <w:pPr>
        <w:pStyle w:val="Lijstalinea"/>
        <w:numPr>
          <w:ilvl w:val="0"/>
          <w:numId w:val="3"/>
        </w:numPr>
        <w:spacing w:line="240" w:lineRule="atLeast"/>
        <w:rPr>
          <w:kern w:val="0"/>
        </w:rPr>
      </w:pPr>
      <w:r>
        <w:rPr>
          <w:kern w:val="0"/>
        </w:rPr>
        <w:t>H</w:t>
      </w:r>
      <w:r w:rsidRPr="0064236A">
        <w:rPr>
          <w:kern w:val="0"/>
        </w:rPr>
        <w:t xml:space="preserve">et onderzoeken van specifieke vraagstukken, waaronder </w:t>
      </w:r>
      <w:r>
        <w:rPr>
          <w:kern w:val="0"/>
        </w:rPr>
        <w:t>(</w:t>
      </w:r>
      <w:r w:rsidRPr="0064236A" w:rsidR="00C150BA">
        <w:rPr>
          <w:kern w:val="0"/>
        </w:rPr>
        <w:t>1) een</w:t>
      </w:r>
      <w:r w:rsidRPr="0064236A">
        <w:rPr>
          <w:kern w:val="0"/>
        </w:rPr>
        <w:t xml:space="preserve"> mogelijke rol van apothekers </w:t>
      </w:r>
      <w:r w:rsidRPr="0064236A" w:rsidR="00C150BA">
        <w:rPr>
          <w:kern w:val="0"/>
        </w:rPr>
        <w:t xml:space="preserve">bij aspecten van het vaccinatieproces </w:t>
      </w:r>
      <w:r w:rsidRPr="0064236A">
        <w:rPr>
          <w:kern w:val="0"/>
        </w:rPr>
        <w:t xml:space="preserve">en </w:t>
      </w:r>
      <w:r>
        <w:rPr>
          <w:kern w:val="0"/>
        </w:rPr>
        <w:t>(</w:t>
      </w:r>
      <w:r w:rsidRPr="0064236A" w:rsidR="00C150BA">
        <w:rPr>
          <w:kern w:val="0"/>
        </w:rPr>
        <w:t xml:space="preserve">2) </w:t>
      </w:r>
      <w:r w:rsidRPr="0064236A">
        <w:rPr>
          <w:kern w:val="0"/>
        </w:rPr>
        <w:t>de wijze waarop indicatie en selectie van medische risicogroepen in de toekomst georganiseerd kan worden</w:t>
      </w:r>
      <w:r>
        <w:rPr>
          <w:kern w:val="0"/>
        </w:rPr>
        <w:t>;</w:t>
      </w:r>
      <w:r w:rsidRPr="0064236A">
        <w:rPr>
          <w:kern w:val="0"/>
        </w:rPr>
        <w:t xml:space="preserve"> </w:t>
      </w:r>
    </w:p>
    <w:p w:rsidRPr="0064236A" w:rsidR="00C150BA" w:rsidP="0064236A" w:rsidRDefault="00903C76" w14:paraId="72B920D9" w14:textId="77777777">
      <w:pPr>
        <w:pStyle w:val="Lijstalinea"/>
        <w:numPr>
          <w:ilvl w:val="0"/>
          <w:numId w:val="3"/>
        </w:numPr>
        <w:spacing w:line="240" w:lineRule="atLeast"/>
        <w:rPr>
          <w:kern w:val="0"/>
        </w:rPr>
      </w:pPr>
      <w:r>
        <w:rPr>
          <w:kern w:val="0"/>
        </w:rPr>
        <w:t>H</w:t>
      </w:r>
      <w:r w:rsidRPr="0064236A">
        <w:rPr>
          <w:kern w:val="0"/>
        </w:rPr>
        <w:t>et verkennen en waar mogelijk uitvoeren van proeftuinen om te leren ten behoeve van de inrichting van de wenselijke situatie</w:t>
      </w:r>
      <w:r>
        <w:rPr>
          <w:kern w:val="0"/>
        </w:rPr>
        <w:t>;</w:t>
      </w:r>
    </w:p>
    <w:p w:rsidRPr="0064236A" w:rsidR="00A73D33" w:rsidP="0064236A" w:rsidRDefault="00903C76" w14:paraId="432E1A8B" w14:textId="77777777">
      <w:pPr>
        <w:pStyle w:val="Lijstalinea"/>
        <w:numPr>
          <w:ilvl w:val="0"/>
          <w:numId w:val="3"/>
        </w:numPr>
        <w:spacing w:line="240" w:lineRule="atLeast"/>
        <w:rPr>
          <w:kern w:val="0"/>
        </w:rPr>
      </w:pPr>
      <w:r>
        <w:rPr>
          <w:kern w:val="0"/>
        </w:rPr>
        <w:t>H</w:t>
      </w:r>
      <w:r w:rsidRPr="0064236A">
        <w:rPr>
          <w:kern w:val="0"/>
        </w:rPr>
        <w:t xml:space="preserve">et opstellen van een routekaart voor de transitie van de huidige situatie naar de gewenste inrichting, inclusief benodigde stappen, afhankelijkheden en beslismomenten. </w:t>
      </w:r>
    </w:p>
    <w:p w:rsidRPr="00271913" w:rsidR="00A73D33" w:rsidP="00A73D33" w:rsidRDefault="00A73D33" w14:paraId="5ABD2E1F" w14:textId="77777777">
      <w:pPr>
        <w:spacing w:line="240" w:lineRule="atLeast"/>
        <w:rPr>
          <w:kern w:val="0"/>
        </w:rPr>
      </w:pPr>
    </w:p>
    <w:p w:rsidR="00A73D33" w:rsidP="00A73D33" w:rsidRDefault="00903C76" w14:paraId="269F3D1F" w14:textId="77777777">
      <w:pPr>
        <w:spacing w:line="240" w:lineRule="atLeast"/>
        <w:rPr>
          <w:kern w:val="0"/>
        </w:rPr>
      </w:pPr>
      <w:r w:rsidRPr="004347D3">
        <w:rPr>
          <w:kern w:val="0"/>
        </w:rPr>
        <w:t>Bij deze verdere uitwerking wordt aandacht besteed aan de uitvoerbaarheid van de voorgestelde inrichting in de praktijk, aan heldere samenwerking en rolverdeling tussen betrokken partijen en aan het borgen van voldoende capaciteit binnen de beschikbare middelen</w:t>
      </w:r>
      <w:r w:rsidR="00C150BA">
        <w:rPr>
          <w:kern w:val="0"/>
        </w:rPr>
        <w:t>. Hierbij is</w:t>
      </w:r>
      <w:r w:rsidRPr="00C150BA" w:rsidR="00C150BA">
        <w:rPr>
          <w:kern w:val="0"/>
        </w:rPr>
        <w:t xml:space="preserve"> het uitgangspunt dat de impact op lopende programma’s en reguliere werkzaamheden zo beperkt mogelijk </w:t>
      </w:r>
      <w:r w:rsidR="00C150BA">
        <w:rPr>
          <w:kern w:val="0"/>
        </w:rPr>
        <w:t>is</w:t>
      </w:r>
      <w:r w:rsidRPr="00C150BA" w:rsidR="00C150BA">
        <w:rPr>
          <w:kern w:val="0"/>
        </w:rPr>
        <w:t>.</w:t>
      </w:r>
      <w:r>
        <w:rPr>
          <w:kern w:val="0"/>
        </w:rPr>
        <w:t xml:space="preserve"> </w:t>
      </w:r>
      <w:r w:rsidRPr="00271913">
        <w:rPr>
          <w:kern w:val="0"/>
        </w:rPr>
        <w:t>Ook wordt de samenhang bewaakt met lopende trajecten, zoals de implementatie van de gordelroosvaccinatie en eventuele aanpassingen in bestaande vaccinatieprogramma’s.</w:t>
      </w:r>
    </w:p>
    <w:p w:rsidR="00A73D33" w:rsidP="00A73D33" w:rsidRDefault="00A73D33" w14:paraId="45F88A47" w14:textId="77777777">
      <w:pPr>
        <w:spacing w:line="240" w:lineRule="atLeast"/>
        <w:rPr>
          <w:kern w:val="0"/>
        </w:rPr>
      </w:pPr>
    </w:p>
    <w:p w:rsidRPr="004347D3" w:rsidR="00A73D33" w:rsidP="00A73D33" w:rsidRDefault="00903C76" w14:paraId="6ADDB296" w14:textId="44146CC0">
      <w:pPr>
        <w:spacing w:line="240" w:lineRule="atLeast"/>
        <w:rPr>
          <w:kern w:val="0"/>
        </w:rPr>
      </w:pPr>
      <w:r w:rsidRPr="00DD3D76">
        <w:rPr>
          <w:kern w:val="0"/>
        </w:rPr>
        <w:t xml:space="preserve">Bij de </w:t>
      </w:r>
      <w:r w:rsidRPr="00DD3D76" w:rsidR="004D37D9">
        <w:rPr>
          <w:kern w:val="0"/>
        </w:rPr>
        <w:t>uitwerking</w:t>
      </w:r>
      <w:r w:rsidRPr="00DD3D76">
        <w:rPr>
          <w:kern w:val="0"/>
        </w:rPr>
        <w:t xml:space="preserve"> worden </w:t>
      </w:r>
      <w:r w:rsidRPr="004347D3">
        <w:rPr>
          <w:kern w:val="0"/>
        </w:rPr>
        <w:t>GGD’en, huisartsen</w:t>
      </w:r>
      <w:r>
        <w:rPr>
          <w:kern w:val="0"/>
        </w:rPr>
        <w:t>, apothekers</w:t>
      </w:r>
      <w:r w:rsidRPr="004347D3">
        <w:rPr>
          <w:kern w:val="0"/>
        </w:rPr>
        <w:t xml:space="preserve"> en andere stakeholders</w:t>
      </w:r>
      <w:r>
        <w:rPr>
          <w:kern w:val="0"/>
        </w:rPr>
        <w:t xml:space="preserve"> betrokken</w:t>
      </w:r>
      <w:r w:rsidRPr="004347D3">
        <w:rPr>
          <w:kern w:val="0"/>
        </w:rPr>
        <w:t>.</w:t>
      </w:r>
      <w:r>
        <w:rPr>
          <w:kern w:val="0"/>
        </w:rPr>
        <w:t xml:space="preserve"> </w:t>
      </w:r>
      <w:r w:rsidRPr="004347D3">
        <w:rPr>
          <w:kern w:val="0"/>
        </w:rPr>
        <w:t xml:space="preserve">De eerste resultaten van </w:t>
      </w:r>
      <w:r>
        <w:rPr>
          <w:kern w:val="0"/>
        </w:rPr>
        <w:t>het traject om de programmatische vaccinatiezorg voor volwassenen vorm te geven</w:t>
      </w:r>
      <w:r w:rsidRPr="004347D3">
        <w:rPr>
          <w:kern w:val="0"/>
        </w:rPr>
        <w:t xml:space="preserve"> worden </w:t>
      </w:r>
      <w:r w:rsidR="00C150BA">
        <w:rPr>
          <w:kern w:val="0"/>
        </w:rPr>
        <w:t xml:space="preserve">in het najaar van </w:t>
      </w:r>
      <w:r w:rsidRPr="004347D3">
        <w:rPr>
          <w:kern w:val="0"/>
        </w:rPr>
        <w:t xml:space="preserve">2026 verwacht en zullen richting geven aan verdere </w:t>
      </w:r>
      <w:r w:rsidRPr="00880E57">
        <w:rPr>
          <w:kern w:val="0"/>
        </w:rPr>
        <w:t>besluitvorming. Op basis daarvan zal worden bezien hoe en wanneer implementatie kan plaatsvinden.</w:t>
      </w:r>
    </w:p>
    <w:p w:rsidR="00A73D33" w:rsidP="00A73D33" w:rsidRDefault="00A73D33" w14:paraId="56191ACE" w14:textId="77777777">
      <w:pPr>
        <w:spacing w:line="240" w:lineRule="atLeast"/>
        <w:rPr>
          <w:kern w:val="0"/>
        </w:rPr>
      </w:pPr>
    </w:p>
    <w:p w:rsidRPr="00271913" w:rsidR="00A73D33" w:rsidP="00A73D33" w:rsidRDefault="00903C76" w14:paraId="1C26237C" w14:textId="77777777">
      <w:pPr>
        <w:spacing w:line="240" w:lineRule="atLeast"/>
        <w:rPr>
          <w:kern w:val="0"/>
        </w:rPr>
      </w:pPr>
      <w:r>
        <w:rPr>
          <w:kern w:val="0"/>
        </w:rPr>
        <w:t>Het kabinet zal de</w:t>
      </w:r>
      <w:r w:rsidRPr="00880E57">
        <w:rPr>
          <w:kern w:val="0"/>
        </w:rPr>
        <w:t xml:space="preserve"> Kamer </w:t>
      </w:r>
      <w:r w:rsidR="00D518F0">
        <w:rPr>
          <w:kern w:val="0"/>
        </w:rPr>
        <w:t>aan het einde van 2026</w:t>
      </w:r>
      <w:r w:rsidRPr="00880E57">
        <w:rPr>
          <w:kern w:val="0"/>
        </w:rPr>
        <w:t xml:space="preserve"> nader informeren over de voortgang en de eerste uitkomsten van deze uitwerking.</w:t>
      </w:r>
      <w:r w:rsidR="00C150BA">
        <w:rPr>
          <w:kern w:val="0"/>
        </w:rPr>
        <w:t xml:space="preserve"> </w:t>
      </w:r>
    </w:p>
    <w:p w:rsidR="00A73D33" w:rsidP="00A73D33" w:rsidRDefault="00A73D33" w14:paraId="7E2C0CEE" w14:textId="77777777">
      <w:pPr>
        <w:spacing w:line="240" w:lineRule="atLeast"/>
        <w:rPr>
          <w:kern w:val="0"/>
        </w:rPr>
      </w:pPr>
    </w:p>
    <w:p w:rsidR="00A73D33" w:rsidP="00A73D33" w:rsidRDefault="00903C76" w14:paraId="403C2597" w14:textId="77777777">
      <w:pPr>
        <w:spacing w:line="240" w:lineRule="atLeast"/>
        <w:jc w:val="both"/>
        <w:rPr>
          <w:kern w:val="0"/>
        </w:rPr>
      </w:pPr>
      <w:r>
        <w:rPr>
          <w:kern w:val="0"/>
        </w:rPr>
        <w:t>Hoogachtend</w:t>
      </w:r>
      <w:r w:rsidR="00C1316D">
        <w:rPr>
          <w:kern w:val="0"/>
        </w:rPr>
        <w:t>,</w:t>
      </w:r>
    </w:p>
    <w:p w:rsidR="002508FA" w:rsidP="00AC34C9" w:rsidRDefault="002508FA" w14:paraId="5E7ADD75" w14:textId="77777777">
      <w:pPr>
        <w:spacing w:line="240" w:lineRule="atLeast"/>
        <w:jc w:val="both"/>
      </w:pPr>
    </w:p>
    <w:p w:rsidR="003B0445" w:rsidP="00AC34C9" w:rsidRDefault="00903C76" w14:paraId="3278D24D" w14:textId="77777777">
      <w:pPr>
        <w:spacing w:line="240" w:lineRule="atLeast"/>
        <w:jc w:val="both"/>
      </w:pPr>
      <w:r>
        <w:t xml:space="preserve">de minister van Volksgezondheid, </w:t>
      </w:r>
    </w:p>
    <w:p w:rsidR="00AC34C9" w:rsidP="00AC34C9" w:rsidRDefault="00903C76" w14:paraId="2A8EB5E9" w14:textId="1087483A">
      <w:pPr>
        <w:spacing w:line="240" w:lineRule="atLeast"/>
        <w:jc w:val="both"/>
      </w:pPr>
      <w:r>
        <w:t>Welzijn en Sport</w:t>
      </w:r>
      <w:r w:rsidR="003B0445">
        <w:t>,</w:t>
      </w:r>
    </w:p>
    <w:p w:rsidR="003B0445" w:rsidP="00AC34C9" w:rsidRDefault="003B0445" w14:paraId="5ECE1AE4" w14:textId="77777777">
      <w:pPr>
        <w:spacing w:line="240" w:lineRule="atLeast"/>
        <w:jc w:val="both"/>
        <w:rPr>
          <w:szCs w:val="18"/>
        </w:rPr>
      </w:pPr>
    </w:p>
    <w:p w:rsidRPr="007B6A41" w:rsidR="00AC34C9" w:rsidP="00AC34C9" w:rsidRDefault="00AC34C9" w14:paraId="3FE56E68" w14:textId="77777777">
      <w:pPr>
        <w:spacing w:line="240" w:lineRule="atLeast"/>
        <w:rPr>
          <w:szCs w:val="18"/>
        </w:rPr>
      </w:pPr>
      <w:bookmarkStart w:name="bmkHandtekening" w:id="0"/>
    </w:p>
    <w:bookmarkEnd w:id="0"/>
    <w:p w:rsidRPr="007B6A41" w:rsidR="00AC34C9" w:rsidP="00AC34C9" w:rsidRDefault="00903C76" w14:paraId="5FC95F8D" w14:textId="77777777">
      <w:pPr>
        <w:spacing w:line="240" w:lineRule="atLeast"/>
        <w:rPr>
          <w:szCs w:val="18"/>
        </w:rPr>
      </w:pPr>
      <w:r>
        <w:cr/>
      </w:r>
      <w:r>
        <w:cr/>
      </w:r>
    </w:p>
    <w:p w:rsidRPr="007B6A41" w:rsidR="00AC34C9" w:rsidP="00AC34C9" w:rsidRDefault="00903C76" w14:paraId="4B6380E9" w14:textId="77777777">
      <w:pPr>
        <w:spacing w:line="240" w:lineRule="atLeast"/>
        <w:jc w:val="both"/>
        <w:rPr>
          <w:szCs w:val="18"/>
        </w:rPr>
      </w:pPr>
      <w:r>
        <w:t>Sophie Hermans</w:t>
      </w:r>
    </w:p>
    <w:p w:rsidRPr="007B6A41" w:rsidR="00AC34C9" w:rsidP="00AC34C9" w:rsidRDefault="00AC34C9" w14:paraId="43553892"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p w:rsidRPr="00450F72" w:rsidR="007F46E6" w:rsidP="00AC34C9" w:rsidRDefault="007F46E6" w14:paraId="37680F48" w14:textId="77777777">
      <w:pPr>
        <w:spacing w:line="240" w:lineRule="atLeast"/>
      </w:pPr>
    </w:p>
    <w:p w:rsidRPr="00450F72" w:rsidR="00EB704F" w:rsidP="00AC34C9" w:rsidRDefault="00EB704F" w14:paraId="2E1F199F" w14:textId="77777777">
      <w:pPr>
        <w:spacing w:line="240" w:lineRule="atLeast"/>
      </w:pP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EADD" w14:textId="77777777" w:rsidR="00DD289D" w:rsidRDefault="00DD289D">
      <w:pPr>
        <w:spacing w:line="240" w:lineRule="auto"/>
      </w:pPr>
      <w:r>
        <w:separator/>
      </w:r>
    </w:p>
  </w:endnote>
  <w:endnote w:type="continuationSeparator" w:id="0">
    <w:p w14:paraId="2DE8E99C" w14:textId="77777777" w:rsidR="00DD289D" w:rsidRDefault="00DD2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9C64" w14:textId="77777777" w:rsidR="00DD289D" w:rsidRDefault="00DD289D">
      <w:pPr>
        <w:spacing w:line="240" w:lineRule="auto"/>
      </w:pPr>
      <w:r>
        <w:separator/>
      </w:r>
    </w:p>
  </w:footnote>
  <w:footnote w:type="continuationSeparator" w:id="0">
    <w:p w14:paraId="0B4E9F7F" w14:textId="77777777" w:rsidR="00DD289D" w:rsidRDefault="00DD289D">
      <w:pPr>
        <w:spacing w:line="240" w:lineRule="auto"/>
      </w:pPr>
      <w:r>
        <w:continuationSeparator/>
      </w:r>
    </w:p>
  </w:footnote>
  <w:footnote w:id="1">
    <w:p w14:paraId="782C7791" w14:textId="77777777" w:rsidR="00A73D33" w:rsidRDefault="00903C76" w:rsidP="00A73D33">
      <w:pPr>
        <w:pStyle w:val="Voetnoottekst"/>
      </w:pPr>
      <w:r w:rsidRPr="0064236A">
        <w:rPr>
          <w:sz w:val="16"/>
          <w:szCs w:val="16"/>
          <w:vertAlign w:val="superscript"/>
        </w:rPr>
        <w:footnoteRef/>
      </w:r>
      <w:r w:rsidR="0064236A">
        <w:rPr>
          <w:sz w:val="16"/>
          <w:szCs w:val="16"/>
        </w:rPr>
        <w:t xml:space="preserve"> </w:t>
      </w:r>
      <w:r w:rsidRPr="005F2103">
        <w:rPr>
          <w:sz w:val="16"/>
          <w:szCs w:val="16"/>
        </w:rPr>
        <w:t>Raad voor Volksgezondheid en Samenleving (RVS) ‘Het vaccinatiestelsel nader verkend’ (2021)</w:t>
      </w:r>
    </w:p>
  </w:footnote>
  <w:footnote w:id="2">
    <w:p w14:paraId="5CF3FB32" w14:textId="77777777" w:rsidR="00A73D33" w:rsidRPr="0064236A" w:rsidRDefault="00903C76" w:rsidP="00A73D33">
      <w:pPr>
        <w:pStyle w:val="Voetnoottekst"/>
        <w:rPr>
          <w:sz w:val="16"/>
          <w:szCs w:val="16"/>
        </w:rPr>
      </w:pPr>
      <w:r w:rsidRPr="0064236A">
        <w:rPr>
          <w:rStyle w:val="Voetnootmarkering"/>
          <w:sz w:val="16"/>
          <w:szCs w:val="16"/>
        </w:rPr>
        <w:footnoteRef/>
      </w:r>
      <w:r w:rsidRPr="0064236A">
        <w:rPr>
          <w:sz w:val="16"/>
          <w:szCs w:val="16"/>
        </w:rPr>
        <w:t xml:space="preserve"> Kamerstukken II 2024/25, 32 793, nr. 851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BA1B3F" w14:paraId="5E6EE0CC" w14:textId="77777777" w:rsidTr="0064236A">
      <w:trPr>
        <w:trHeight w:hRule="exact" w:val="198"/>
      </w:trPr>
      <w:tc>
        <w:tcPr>
          <w:tcW w:w="1134" w:type="dxa"/>
        </w:tcPr>
        <w:p w14:paraId="1D45C903"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193D4438"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BA1B3F" w14:paraId="2F20FF7A" w14:textId="77777777" w:rsidTr="0064236A">
      <w:tc>
        <w:tcPr>
          <w:tcW w:w="1134" w:type="dxa"/>
        </w:tcPr>
        <w:p w14:paraId="5EB2E4C0" w14:textId="77777777" w:rsidR="00250939" w:rsidRDefault="00903C76">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0FFE7025" w14:textId="04F36534" w:rsidR="00250939" w:rsidRDefault="00332B16"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20 mei 2026</w:t>
          </w:r>
        </w:p>
      </w:tc>
    </w:tr>
    <w:tr w:rsidR="00BA1B3F" w14:paraId="450BBB00" w14:textId="77777777" w:rsidTr="0064236A">
      <w:tc>
        <w:tcPr>
          <w:tcW w:w="1134" w:type="dxa"/>
        </w:tcPr>
        <w:p w14:paraId="1FF5C277" w14:textId="77777777" w:rsidR="00250939" w:rsidRDefault="00903C76">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32320C39" w14:textId="77777777" w:rsidR="00250939" w:rsidRDefault="00903C76"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V</w:t>
          </w:r>
          <w:r w:rsidR="00A73D33" w:rsidRPr="005F2103">
            <w:t xml:space="preserve">erbetering van de </w:t>
          </w:r>
          <w:r w:rsidR="00080BFF">
            <w:t xml:space="preserve">programmatische </w:t>
          </w:r>
          <w:r w:rsidR="00A73D33" w:rsidRPr="005F2103">
            <w:t>vaccinatiezorg voor volwassenen</w:t>
          </w:r>
        </w:p>
      </w:tc>
    </w:tr>
    <w:tr w:rsidR="00BA1B3F" w14:paraId="2D2A2F68" w14:textId="77777777" w:rsidTr="0064236A">
      <w:trPr>
        <w:trHeight w:hRule="exact" w:val="170"/>
      </w:trPr>
      <w:tc>
        <w:tcPr>
          <w:tcW w:w="1134" w:type="dxa"/>
        </w:tcPr>
        <w:p w14:paraId="6E11D619"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D4F7AE3"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4669738F"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683196D" w14:textId="77777777" w:rsidR="00A73D33" w:rsidRDefault="00903C76" w:rsidP="00A73D33">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 xml:space="preserve">De Voorzitter van de Tweede Kamer </w:t>
    </w:r>
  </w:p>
  <w:p w14:paraId="7E735AB0" w14:textId="77777777" w:rsidR="00A73D33" w:rsidRDefault="00903C76" w:rsidP="00A73D33">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der Staten-Generaal</w:t>
    </w:r>
  </w:p>
  <w:p w14:paraId="2A6B07F4" w14:textId="77777777" w:rsidR="00A73D33" w:rsidRDefault="00903C76" w:rsidP="00A73D33">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 xml:space="preserve">Postbus 20018 </w:t>
    </w:r>
  </w:p>
  <w:p w14:paraId="671CD269" w14:textId="55825FBE" w:rsidR="00A73D33" w:rsidRDefault="00903C76" w:rsidP="00A73D33">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2500 EA</w:t>
    </w:r>
    <w:r w:rsidR="00DD3D76">
      <w:t xml:space="preserve"> </w:t>
    </w:r>
    <w:r>
      <w:t>DEN HAAG</w:t>
    </w:r>
  </w:p>
  <w:p w14:paraId="57C0FDE1" w14:textId="77777777" w:rsidR="00D819A2" w:rsidRDefault="00D819A2"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1D8849F"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A64801D" w14:textId="77777777" w:rsidR="00250939" w:rsidRDefault="00903C76"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4C937C6D" w14:textId="636E67D4" w:rsidR="00250939" w:rsidRDefault="00DD3D76"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51193BA9"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012A8F9" w14:textId="5BA05AD9" w:rsidR="00250939" w:rsidRDefault="00903C76">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ostbus 20350 2500 EJ</w:t>
    </w:r>
    <w:r w:rsidR="00DD3D76">
      <w:t xml:space="preserve"> </w:t>
    </w:r>
    <w:r>
      <w:t>Den Haag</w:t>
    </w:r>
    <w:r w:rsidR="00DD3D76">
      <w:t xml:space="preserve"> </w:t>
    </w:r>
  </w:p>
  <w:p w14:paraId="76E9257B" w14:textId="4A346D6B" w:rsidR="00250939" w:rsidRDefault="00903C76">
    <w:pPr>
      <w:pStyle w:val="Koptekst"/>
    </w:pPr>
    <w:r>
      <w:rPr>
        <w:noProof/>
        <w:lang w:eastAsia="nl-NL" w:bidi="ar-SA"/>
      </w:rPr>
      <w:drawing>
        <wp:anchor distT="0" distB="0" distL="114300" distR="114300" simplePos="0" relativeHeight="251661312" behindDoc="1" locked="0" layoutInCell="1" allowOverlap="1" wp14:anchorId="088482B3" wp14:editId="5E96C6F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595B1B69" wp14:editId="173781C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D37D9">
      <w:rPr>
        <w:noProof/>
        <w:lang w:eastAsia="nl-NL" w:bidi="ar-SA"/>
      </w:rPr>
      <mc:AlternateContent>
        <mc:Choice Requires="wps">
          <w:drawing>
            <wp:anchor distT="0" distB="0" distL="114300" distR="114300" simplePos="0" relativeHeight="251663360" behindDoc="0" locked="0" layoutInCell="1" allowOverlap="1" wp14:anchorId="4779B78F" wp14:editId="42802C68">
              <wp:simplePos x="0" y="0"/>
              <wp:positionH relativeFrom="page">
                <wp:posOffset>5922645</wp:posOffset>
              </wp:positionH>
              <wp:positionV relativeFrom="page">
                <wp:posOffset>1965960</wp:posOffset>
              </wp:positionV>
              <wp:extent cx="1259840" cy="8009890"/>
              <wp:effectExtent l="7620" t="13335" r="8890" b="6350"/>
              <wp:wrapNone/>
              <wp:docPr id="14318761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B53D583" w14:textId="77777777" w:rsidR="00250939" w:rsidRPr="002508FA" w:rsidRDefault="00250939">
                          <w:pPr>
                            <w:pStyle w:val="Huisstijl-Afzendgegevenskop"/>
                          </w:pPr>
                        </w:p>
                        <w:p w14:paraId="3A32E32C" w14:textId="77777777" w:rsidR="00250939" w:rsidRPr="002508FA" w:rsidRDefault="00250939">
                          <w:pPr>
                            <w:pStyle w:val="Huisstijl-Afzendgegevens"/>
                          </w:pPr>
                        </w:p>
                        <w:p w14:paraId="4D41EDFE" w14:textId="77777777" w:rsidR="00250939" w:rsidRPr="002508FA" w:rsidRDefault="00250939">
                          <w:pPr>
                            <w:pStyle w:val="Huisstijl-Afzendgegevens"/>
                          </w:pPr>
                        </w:p>
                        <w:p w14:paraId="75540F66" w14:textId="77777777" w:rsidR="00250939" w:rsidRPr="00BD0479" w:rsidRDefault="00903C76">
                          <w:pPr>
                            <w:pStyle w:val="Huisstijl-AfzendgegevensW1"/>
                            <w:rPr>
                              <w:b/>
                            </w:rPr>
                          </w:pPr>
                          <w:r w:rsidRPr="00BD0479">
                            <w:rPr>
                              <w:b/>
                            </w:rPr>
                            <w:t>Bezoekadres</w:t>
                          </w:r>
                        </w:p>
                        <w:p w14:paraId="34DFAC00" w14:textId="77777777" w:rsidR="00250939" w:rsidRDefault="00903C76">
                          <w:pPr>
                            <w:pStyle w:val="Huisstijl-Afzendgegevens"/>
                          </w:pPr>
                          <w:r>
                            <w:t>Parnassusplein 5</w:t>
                          </w:r>
                        </w:p>
                        <w:p w14:paraId="03D63DDE" w14:textId="3404B915" w:rsidR="00250939" w:rsidRPr="00A73D33" w:rsidRDefault="00903C76" w:rsidP="0040758F">
                          <w:pPr>
                            <w:pStyle w:val="Huisstijl-Afzendgegevens"/>
                          </w:pPr>
                          <w:r w:rsidRPr="00A73D33">
                            <w:t>2511 VX</w:t>
                          </w:r>
                          <w:r w:rsidR="00DD3D76">
                            <w:t xml:space="preserve"> </w:t>
                          </w:r>
                          <w:r w:rsidRPr="00A73D33">
                            <w:t>Den Haag</w:t>
                          </w:r>
                        </w:p>
                        <w:p w14:paraId="4D101429" w14:textId="77777777" w:rsidR="00250939" w:rsidRPr="00A73D33" w:rsidRDefault="00903C76" w:rsidP="0040758F">
                          <w:pPr>
                            <w:pStyle w:val="Huisstijl-Afzendgegevens"/>
                          </w:pPr>
                          <w:r w:rsidRPr="00A73D33">
                            <w:t>T</w:t>
                          </w:r>
                          <w:r w:rsidRPr="00A73D33">
                            <w:tab/>
                            <w:t>070 340 79 11</w:t>
                          </w:r>
                        </w:p>
                        <w:p w14:paraId="7CE250AB" w14:textId="77777777" w:rsidR="00250939" w:rsidRPr="00A73D33" w:rsidRDefault="00903C76" w:rsidP="0040758F">
                          <w:pPr>
                            <w:pStyle w:val="Huisstijl-Afzendgegevens"/>
                          </w:pPr>
                          <w:r w:rsidRPr="00A73D33">
                            <w:t>F</w:t>
                          </w:r>
                          <w:r w:rsidRPr="00A73D33">
                            <w:tab/>
                            <w:t>070 340 78 34</w:t>
                          </w:r>
                        </w:p>
                        <w:p w14:paraId="113D9FEB" w14:textId="77777777" w:rsidR="00250939" w:rsidRDefault="00903C76">
                          <w:pPr>
                            <w:pStyle w:val="Huisstijl-Afzendgegevens"/>
                          </w:pPr>
                          <w:r w:rsidRPr="006C7A9D">
                            <w:t>www.rijksoverheid.nl</w:t>
                          </w:r>
                        </w:p>
                        <w:p w14:paraId="042CAE27" w14:textId="77777777" w:rsidR="00250939" w:rsidRPr="00BD0479" w:rsidRDefault="00250939">
                          <w:pPr>
                            <w:pStyle w:val="Huisstijl-Afzendgegevens"/>
                          </w:pPr>
                        </w:p>
                        <w:p w14:paraId="4121AEFD" w14:textId="77777777" w:rsidR="00250939" w:rsidRPr="00420166" w:rsidRDefault="00903C76">
                          <w:pPr>
                            <w:pStyle w:val="Huisstijl-ReferentiegegevenskopW2"/>
                          </w:pPr>
                          <w:r w:rsidRPr="00420166">
                            <w:t>Kenmerk</w:t>
                          </w:r>
                        </w:p>
                        <w:p w14:paraId="4442E8D1" w14:textId="77777777" w:rsidR="00250939" w:rsidRPr="00420166" w:rsidRDefault="00903C76">
                          <w:pPr>
                            <w:pStyle w:val="Huisstijl-Referentiegegevens"/>
                          </w:pPr>
                          <w:r>
                            <w:t>4380964-1098146-IZB</w:t>
                          </w:r>
                        </w:p>
                        <w:p w14:paraId="55EA69A6" w14:textId="77777777" w:rsidR="00250939" w:rsidRDefault="00903C76">
                          <w:pPr>
                            <w:pStyle w:val="Huisstijl-ReferentiegegevenskopW1"/>
                          </w:pPr>
                          <w:r>
                            <w:t>Kenmerk afzender</w:t>
                          </w:r>
                        </w:p>
                        <w:p w14:paraId="1CE3E956" w14:textId="77777777" w:rsidR="00250939" w:rsidRDefault="00250939">
                          <w:pPr>
                            <w:pStyle w:val="Huisstijl-Referentiegegevens"/>
                          </w:pPr>
                        </w:p>
                        <w:p w14:paraId="6E7B4E86" w14:textId="77777777" w:rsidR="00250939" w:rsidRDefault="00903C76">
                          <w:pPr>
                            <w:pStyle w:val="Huisstijl-ReferentiegegevenskopW1"/>
                          </w:pPr>
                          <w:r w:rsidRPr="006C7A9D">
                            <w:t>Bijlage(n)</w:t>
                          </w:r>
                        </w:p>
                        <w:p w14:paraId="0B80530F" w14:textId="77777777" w:rsidR="004462B1" w:rsidRPr="004462B1" w:rsidRDefault="00903C76" w:rsidP="004462B1">
                          <w:pPr>
                            <w:pStyle w:val="Huisstijl-Referentiegegevens"/>
                          </w:pPr>
                          <w:r>
                            <w:t>-</w:t>
                          </w:r>
                        </w:p>
                        <w:p w14:paraId="54FF1AF9" w14:textId="77777777" w:rsidR="00250939" w:rsidRDefault="00250939">
                          <w:pPr>
                            <w:pStyle w:val="Huisstijl-Referentiegegevens"/>
                          </w:pPr>
                        </w:p>
                        <w:p w14:paraId="59BAA8F5" w14:textId="77777777" w:rsidR="00250939" w:rsidRDefault="00903C76">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79B78F"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B53D583" w14:textId="77777777" w:rsidR="00250939" w:rsidRPr="002508FA" w:rsidRDefault="00250939">
                    <w:pPr>
                      <w:pStyle w:val="Huisstijl-Afzendgegevenskop"/>
                    </w:pPr>
                  </w:p>
                  <w:p w14:paraId="3A32E32C" w14:textId="77777777" w:rsidR="00250939" w:rsidRPr="002508FA" w:rsidRDefault="00250939">
                    <w:pPr>
                      <w:pStyle w:val="Huisstijl-Afzendgegevens"/>
                    </w:pPr>
                  </w:p>
                  <w:p w14:paraId="4D41EDFE" w14:textId="77777777" w:rsidR="00250939" w:rsidRPr="002508FA" w:rsidRDefault="00250939">
                    <w:pPr>
                      <w:pStyle w:val="Huisstijl-Afzendgegevens"/>
                    </w:pPr>
                  </w:p>
                  <w:p w14:paraId="75540F66" w14:textId="77777777" w:rsidR="00250939" w:rsidRPr="00BD0479" w:rsidRDefault="00903C76">
                    <w:pPr>
                      <w:pStyle w:val="Huisstijl-AfzendgegevensW1"/>
                      <w:rPr>
                        <w:b/>
                      </w:rPr>
                    </w:pPr>
                    <w:r w:rsidRPr="00BD0479">
                      <w:rPr>
                        <w:b/>
                      </w:rPr>
                      <w:t>Bezoekadres</w:t>
                    </w:r>
                  </w:p>
                  <w:p w14:paraId="34DFAC00" w14:textId="77777777" w:rsidR="00250939" w:rsidRDefault="00903C76">
                    <w:pPr>
                      <w:pStyle w:val="Huisstijl-Afzendgegevens"/>
                    </w:pPr>
                    <w:r>
                      <w:t>Parnassusplein 5</w:t>
                    </w:r>
                  </w:p>
                  <w:p w14:paraId="03D63DDE" w14:textId="3404B915" w:rsidR="00250939" w:rsidRPr="00A73D33" w:rsidRDefault="00903C76" w:rsidP="0040758F">
                    <w:pPr>
                      <w:pStyle w:val="Huisstijl-Afzendgegevens"/>
                    </w:pPr>
                    <w:r w:rsidRPr="00A73D33">
                      <w:t>2511 VX</w:t>
                    </w:r>
                    <w:r w:rsidR="00DD3D76">
                      <w:t xml:space="preserve"> </w:t>
                    </w:r>
                    <w:r w:rsidRPr="00A73D33">
                      <w:t>Den Haag</w:t>
                    </w:r>
                  </w:p>
                  <w:p w14:paraId="4D101429" w14:textId="77777777" w:rsidR="00250939" w:rsidRPr="00A73D33" w:rsidRDefault="00903C76" w:rsidP="0040758F">
                    <w:pPr>
                      <w:pStyle w:val="Huisstijl-Afzendgegevens"/>
                    </w:pPr>
                    <w:r w:rsidRPr="00A73D33">
                      <w:t>T</w:t>
                    </w:r>
                    <w:r w:rsidRPr="00A73D33">
                      <w:tab/>
                      <w:t>070 340 79 11</w:t>
                    </w:r>
                  </w:p>
                  <w:p w14:paraId="7CE250AB" w14:textId="77777777" w:rsidR="00250939" w:rsidRPr="00A73D33" w:rsidRDefault="00903C76" w:rsidP="0040758F">
                    <w:pPr>
                      <w:pStyle w:val="Huisstijl-Afzendgegevens"/>
                    </w:pPr>
                    <w:r w:rsidRPr="00A73D33">
                      <w:t>F</w:t>
                    </w:r>
                    <w:r w:rsidRPr="00A73D33">
                      <w:tab/>
                      <w:t>070 340 78 34</w:t>
                    </w:r>
                  </w:p>
                  <w:p w14:paraId="113D9FEB" w14:textId="77777777" w:rsidR="00250939" w:rsidRDefault="00903C76">
                    <w:pPr>
                      <w:pStyle w:val="Huisstijl-Afzendgegevens"/>
                    </w:pPr>
                    <w:r w:rsidRPr="006C7A9D">
                      <w:t>www.rijksoverheid.nl</w:t>
                    </w:r>
                  </w:p>
                  <w:p w14:paraId="042CAE27" w14:textId="77777777" w:rsidR="00250939" w:rsidRPr="00BD0479" w:rsidRDefault="00250939">
                    <w:pPr>
                      <w:pStyle w:val="Huisstijl-Afzendgegevens"/>
                    </w:pPr>
                  </w:p>
                  <w:p w14:paraId="4121AEFD" w14:textId="77777777" w:rsidR="00250939" w:rsidRPr="00420166" w:rsidRDefault="00903C76">
                    <w:pPr>
                      <w:pStyle w:val="Huisstijl-ReferentiegegevenskopW2"/>
                    </w:pPr>
                    <w:r w:rsidRPr="00420166">
                      <w:t>Kenmerk</w:t>
                    </w:r>
                  </w:p>
                  <w:p w14:paraId="4442E8D1" w14:textId="77777777" w:rsidR="00250939" w:rsidRPr="00420166" w:rsidRDefault="00903C76">
                    <w:pPr>
                      <w:pStyle w:val="Huisstijl-Referentiegegevens"/>
                    </w:pPr>
                    <w:r>
                      <w:t>4380964-1098146-IZB</w:t>
                    </w:r>
                  </w:p>
                  <w:p w14:paraId="55EA69A6" w14:textId="77777777" w:rsidR="00250939" w:rsidRDefault="00903C76">
                    <w:pPr>
                      <w:pStyle w:val="Huisstijl-ReferentiegegevenskopW1"/>
                    </w:pPr>
                    <w:r>
                      <w:t>Kenmerk afzender</w:t>
                    </w:r>
                  </w:p>
                  <w:p w14:paraId="1CE3E956" w14:textId="77777777" w:rsidR="00250939" w:rsidRDefault="00250939">
                    <w:pPr>
                      <w:pStyle w:val="Huisstijl-Referentiegegevens"/>
                    </w:pPr>
                  </w:p>
                  <w:p w14:paraId="6E7B4E86" w14:textId="77777777" w:rsidR="00250939" w:rsidRDefault="00903C76">
                    <w:pPr>
                      <w:pStyle w:val="Huisstijl-ReferentiegegevenskopW1"/>
                    </w:pPr>
                    <w:r w:rsidRPr="006C7A9D">
                      <w:t>Bijlage(n)</w:t>
                    </w:r>
                  </w:p>
                  <w:p w14:paraId="0B80530F" w14:textId="77777777" w:rsidR="004462B1" w:rsidRPr="004462B1" w:rsidRDefault="00903C76" w:rsidP="004462B1">
                    <w:pPr>
                      <w:pStyle w:val="Huisstijl-Referentiegegevens"/>
                    </w:pPr>
                    <w:r>
                      <w:t>-</w:t>
                    </w:r>
                  </w:p>
                  <w:p w14:paraId="54FF1AF9" w14:textId="77777777" w:rsidR="00250939" w:rsidRDefault="00250939">
                    <w:pPr>
                      <w:pStyle w:val="Huisstijl-Referentiegegevens"/>
                    </w:pPr>
                  </w:p>
                  <w:p w14:paraId="59BAA8F5" w14:textId="77777777" w:rsidR="00250939" w:rsidRDefault="00903C76">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4D37D9">
      <w:rPr>
        <w:noProof/>
        <w:lang w:eastAsia="nl-NL" w:bidi="ar-SA"/>
      </w:rPr>
      <mc:AlternateContent>
        <mc:Choice Requires="wps">
          <w:drawing>
            <wp:anchor distT="0" distB="0" distL="114300" distR="114300" simplePos="0" relativeHeight="251662336" behindDoc="0" locked="1" layoutInCell="1" allowOverlap="1" wp14:anchorId="2383B8C0" wp14:editId="6E7D0E25">
              <wp:simplePos x="0" y="0"/>
              <wp:positionH relativeFrom="page">
                <wp:posOffset>5922645</wp:posOffset>
              </wp:positionH>
              <wp:positionV relativeFrom="page">
                <wp:posOffset>10225405</wp:posOffset>
              </wp:positionV>
              <wp:extent cx="1259840" cy="185420"/>
              <wp:effectExtent l="7620" t="5080" r="8890" b="9525"/>
              <wp:wrapNone/>
              <wp:docPr id="77082274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3ED4811" w14:textId="77777777" w:rsidR="00250939" w:rsidRDefault="00903C76">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83B8C0"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" strokecolor="white">
              <v:textbox inset="0,0,0,0">
                <w:txbxContent>
                  <w:p w14:paraId="73ED4811" w14:textId="77777777" w:rsidR="00250939" w:rsidRDefault="00903C76">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6B51" w14:textId="1D9AA480" w:rsidR="00250939" w:rsidRDefault="004D37D9">
    <w:pPr>
      <w:pStyle w:val="Koptekst"/>
    </w:pPr>
    <w:r>
      <w:rPr>
        <w:noProof/>
        <w:lang w:eastAsia="nl-NL" w:bidi="ar-SA"/>
      </w:rPr>
      <mc:AlternateContent>
        <mc:Choice Requires="wps">
          <w:drawing>
            <wp:anchor distT="0" distB="0" distL="114300" distR="114300" simplePos="0" relativeHeight="251664384" behindDoc="0" locked="0" layoutInCell="1" allowOverlap="1" wp14:anchorId="0F536263" wp14:editId="10EE3602">
              <wp:simplePos x="0" y="0"/>
              <wp:positionH relativeFrom="page">
                <wp:posOffset>5922645</wp:posOffset>
              </wp:positionH>
              <wp:positionV relativeFrom="page">
                <wp:posOffset>1936750</wp:posOffset>
              </wp:positionV>
              <wp:extent cx="1259840" cy="8009890"/>
              <wp:effectExtent l="7620" t="12700" r="8890" b="6985"/>
              <wp:wrapNone/>
              <wp:docPr id="1627161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63EAA2F" w14:textId="77777777" w:rsidR="00250939" w:rsidRDefault="00250939">
                          <w:pPr>
                            <w:pStyle w:val="Huisstijl-Afzendgegevenskop"/>
                          </w:pPr>
                        </w:p>
                        <w:p w14:paraId="4D13827F" w14:textId="77777777" w:rsidR="00250939" w:rsidRPr="009454FC" w:rsidRDefault="00250939">
                          <w:pPr>
                            <w:pStyle w:val="Huisstijl-Afzendgegevens"/>
                          </w:pPr>
                        </w:p>
                        <w:p w14:paraId="00822F89" w14:textId="77777777" w:rsidR="00250939" w:rsidRDefault="00250939">
                          <w:pPr>
                            <w:pStyle w:val="Huisstijl-Afzendgegevens"/>
                          </w:pPr>
                        </w:p>
                        <w:p w14:paraId="1D6655BE" w14:textId="77777777" w:rsidR="00250939" w:rsidRDefault="00903C76">
                          <w:pPr>
                            <w:pStyle w:val="Huisstijl-ReferentiegegevenskopW2"/>
                          </w:pPr>
                          <w:r w:rsidRPr="006C7A9D">
                            <w:t>Kenmerk</w:t>
                          </w:r>
                        </w:p>
                        <w:p w14:paraId="79F40BA0" w14:textId="77777777" w:rsidR="00C1025E" w:rsidRPr="00420166" w:rsidRDefault="00903C76" w:rsidP="00C1025E">
                          <w:pPr>
                            <w:pStyle w:val="Huisstijl-Referentiegegevens"/>
                          </w:pPr>
                          <w:r>
                            <w:t>4380964-1098146-IZB</w:t>
                          </w:r>
                        </w:p>
                        <w:p w14:paraId="226EE7E9" w14:textId="77777777" w:rsidR="00250939" w:rsidRDefault="00250939">
                          <w:pPr>
                            <w:pStyle w:val="Huisstijl-Referentiegegevens"/>
                          </w:pPr>
                        </w:p>
                        <w:p w14:paraId="13C38B5F" w14:textId="77777777" w:rsidR="00250939" w:rsidRDefault="00250939" w:rsidP="00433CED">
                          <w:pPr>
                            <w:pStyle w:val="Huisstijl-ReferentiegegevenskopW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536263"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BwEUOK&#10;CwIAACMEAAAOAAAAAAAAAAAAAAAAAC4CAABkcnMvZTJvRG9jLnhtbFBLAQItABQABgAIAAAAIQCI&#10;BZm64wAAAA0BAAAPAAAAAAAAAAAAAAAAAGUEAABkcnMvZG93bnJldi54bWxQSwUGAAAAAAQABADz&#10;AAAAdQUAAAAA&#10;" strokecolor="white">
              <v:textbox inset="0,0,0,0">
                <w:txbxContent>
                  <w:p w14:paraId="263EAA2F" w14:textId="77777777" w:rsidR="00250939" w:rsidRDefault="00250939">
                    <w:pPr>
                      <w:pStyle w:val="Huisstijl-Afzendgegevenskop"/>
                    </w:pPr>
                  </w:p>
                  <w:p w14:paraId="4D13827F" w14:textId="77777777" w:rsidR="00250939" w:rsidRPr="009454FC" w:rsidRDefault="00250939">
                    <w:pPr>
                      <w:pStyle w:val="Huisstijl-Afzendgegevens"/>
                    </w:pPr>
                  </w:p>
                  <w:p w14:paraId="00822F89" w14:textId="77777777" w:rsidR="00250939" w:rsidRDefault="00250939">
                    <w:pPr>
                      <w:pStyle w:val="Huisstijl-Afzendgegevens"/>
                    </w:pPr>
                  </w:p>
                  <w:p w14:paraId="1D6655BE" w14:textId="77777777" w:rsidR="00250939" w:rsidRDefault="00903C76">
                    <w:pPr>
                      <w:pStyle w:val="Huisstijl-ReferentiegegevenskopW2"/>
                    </w:pPr>
                    <w:r w:rsidRPr="006C7A9D">
                      <w:t>Kenmerk</w:t>
                    </w:r>
                  </w:p>
                  <w:p w14:paraId="79F40BA0" w14:textId="77777777" w:rsidR="00C1025E" w:rsidRPr="00420166" w:rsidRDefault="00903C76" w:rsidP="00C1025E">
                    <w:pPr>
                      <w:pStyle w:val="Huisstijl-Referentiegegevens"/>
                    </w:pPr>
                    <w:r>
                      <w:t>4380964-1098146-IZB</w:t>
                    </w:r>
                  </w:p>
                  <w:p w14:paraId="226EE7E9" w14:textId="77777777" w:rsidR="00250939" w:rsidRDefault="00250939">
                    <w:pPr>
                      <w:pStyle w:val="Huisstijl-Referentiegegevens"/>
                    </w:pPr>
                  </w:p>
                  <w:p w14:paraId="13C38B5F"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1" layoutInCell="1" allowOverlap="1" wp14:anchorId="0CF23221" wp14:editId="416E7BFB">
              <wp:simplePos x="0" y="0"/>
              <wp:positionH relativeFrom="page">
                <wp:posOffset>5922645</wp:posOffset>
              </wp:positionH>
              <wp:positionV relativeFrom="page">
                <wp:posOffset>10225405</wp:posOffset>
              </wp:positionV>
              <wp:extent cx="1259840" cy="213995"/>
              <wp:effectExtent l="7620" t="5080" r="8890" b="9525"/>
              <wp:wrapNone/>
              <wp:docPr id="152610640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BF881F0" w14:textId="188E6A6D" w:rsidR="00250939" w:rsidRDefault="00903C76">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8609F0">
                            <w:rPr>
                              <w:noProof/>
                            </w:rPr>
                            <w:t>3</w:t>
                          </w:r>
                          <w:r w:rsidR="00C1025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F23221" id="Text Box 18" o:spid="_x0000_s1029" type="#_x0000_t202" style="position:absolute;margin-left:466.35pt;margin-top:805.15pt;width:99.2pt;height:1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DPNwvz&#10;DAIAACIEAAAOAAAAAAAAAAAAAAAAAC4CAABkcnMvZTJvRG9jLnhtbFBLAQItABQABgAIAAAAIQBP&#10;8PB04gAAAA4BAAAPAAAAAAAAAAAAAAAAAGYEAABkcnMvZG93bnJldi54bWxQSwUGAAAAAAQABADz&#10;AAAAdQUAAAAA&#10;" strokecolor="white">
              <v:textbox inset="0,0,0,0">
                <w:txbxContent>
                  <w:p w14:paraId="0BF881F0" w14:textId="188E6A6D" w:rsidR="00250939" w:rsidRDefault="00903C76">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8609F0">
                      <w:rPr>
                        <w:noProof/>
                      </w:rPr>
                      <w:t>3</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808A" w14:textId="70B3BFB6" w:rsidR="00250939" w:rsidRDefault="004D37D9">
    <w:pPr>
      <w:pStyle w:val="Koptekst"/>
    </w:pPr>
    <w:r>
      <w:rPr>
        <w:noProof/>
        <w:lang w:eastAsia="nl-NL" w:bidi="ar-SA"/>
      </w:rPr>
      <mc:AlternateContent>
        <mc:Choice Requires="wps">
          <w:drawing>
            <wp:anchor distT="0" distB="0" distL="114300" distR="114300" simplePos="0" relativeHeight="251669504" behindDoc="0" locked="0" layoutInCell="1" allowOverlap="1" wp14:anchorId="4279DE60" wp14:editId="6B066DEB">
              <wp:simplePos x="0" y="0"/>
              <wp:positionH relativeFrom="page">
                <wp:posOffset>1009650</wp:posOffset>
              </wp:positionH>
              <wp:positionV relativeFrom="page">
                <wp:posOffset>3768725</wp:posOffset>
              </wp:positionV>
              <wp:extent cx="4103370" cy="457200"/>
              <wp:effectExtent l="9525" t="6350" r="11430" b="12700"/>
              <wp:wrapTopAndBottom/>
              <wp:docPr id="43669437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15BF713" w14:textId="77777777" w:rsidR="00250939" w:rsidRDefault="00903C76">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3B0445">
                                <w:t>12 augustus 2014</w:t>
                              </w:r>
                            </w:sdtContent>
                          </w:sdt>
                        </w:p>
                        <w:p w14:paraId="502281E5" w14:textId="77777777" w:rsidR="00250939" w:rsidRDefault="00903C76">
                          <w:pPr>
                            <w:pStyle w:val="Huisstijl-Datumenbetreft"/>
                            <w:tabs>
                              <w:tab w:val="left" w:pos="-5954"/>
                              <w:tab w:val="left" w:pos="-5670"/>
                            </w:tabs>
                          </w:pPr>
                          <w:r>
                            <w:t>Betreft</w:t>
                          </w:r>
                          <w:r>
                            <w:tab/>
                            <w:t>Onderwerp</w:t>
                          </w:r>
                        </w:p>
                        <w:p w14:paraId="56DE20E8"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279DE60"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515BF713" w14:textId="77777777" w:rsidR="00250939" w:rsidRDefault="00903C76">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3B0445">
                          <w:t>12 augustus 2014</w:t>
                        </w:r>
                      </w:sdtContent>
                    </w:sdt>
                  </w:p>
                  <w:p w14:paraId="502281E5" w14:textId="77777777" w:rsidR="00250939" w:rsidRDefault="00903C76">
                    <w:pPr>
                      <w:pStyle w:val="Huisstijl-Datumenbetreft"/>
                      <w:tabs>
                        <w:tab w:val="left" w:pos="-5954"/>
                        <w:tab w:val="left" w:pos="-5670"/>
                      </w:tabs>
                    </w:pPr>
                    <w:r>
                      <w:t>Betreft</w:t>
                    </w:r>
                    <w:r>
                      <w:tab/>
                      <w:t>Onderwerp</w:t>
                    </w:r>
                  </w:p>
                  <w:p w14:paraId="56DE20E8"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9264" behindDoc="0" locked="0" layoutInCell="1" allowOverlap="1" wp14:anchorId="5854E02A" wp14:editId="4B289C8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700A9946" wp14:editId="61A6FA4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14:anchorId="5DDC6CB4" wp14:editId="275A3429">
              <wp:simplePos x="0" y="0"/>
              <wp:positionH relativeFrom="page">
                <wp:posOffset>5922645</wp:posOffset>
              </wp:positionH>
              <wp:positionV relativeFrom="page">
                <wp:posOffset>1964690</wp:posOffset>
              </wp:positionV>
              <wp:extent cx="1259840" cy="8009890"/>
              <wp:effectExtent l="7620" t="12065" r="8890" b="7620"/>
              <wp:wrapNone/>
              <wp:docPr id="67452062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F6016DC" w14:textId="77777777" w:rsidR="00250939" w:rsidRDefault="00903C76">
                          <w:pPr>
                            <w:pStyle w:val="Huisstijl-Afzendgegevenskop"/>
                          </w:pPr>
                          <w:r w:rsidRPr="006C7A9D">
                            <w:t>Secretaris Generaal / plv. Secretaris Generaal</w:t>
                          </w:r>
                        </w:p>
                        <w:p w14:paraId="4459A713" w14:textId="77777777" w:rsidR="00250939" w:rsidRDefault="00903C76">
                          <w:pPr>
                            <w:pStyle w:val="Huisstijl-Afzendgegevens"/>
                          </w:pPr>
                          <w:r w:rsidRPr="006C7A9D">
                            <w:t>Afdeling Uitvoering</w:t>
                          </w:r>
                        </w:p>
                        <w:p w14:paraId="3E6B63BC" w14:textId="77777777" w:rsidR="00250939" w:rsidRDefault="00903C76">
                          <w:pPr>
                            <w:pStyle w:val="Huisstijl-AfzendgegevensW1"/>
                          </w:pPr>
                          <w:r w:rsidRPr="006C7A9D">
                            <w:t>Bezoekadres:</w:t>
                          </w:r>
                        </w:p>
                        <w:p w14:paraId="38DE095A" w14:textId="77777777" w:rsidR="00250939" w:rsidRDefault="00903C76">
                          <w:pPr>
                            <w:pStyle w:val="Huisstijl-Afzendgegevens"/>
                          </w:pPr>
                          <w:r w:rsidRPr="006C7A9D">
                            <w:t>Rijnstraat 50</w:t>
                          </w:r>
                        </w:p>
                        <w:p w14:paraId="3919844F" w14:textId="77777777" w:rsidR="00250939" w:rsidRDefault="00903C76">
                          <w:pPr>
                            <w:pStyle w:val="Huisstijl-Afzendgegevens"/>
                          </w:pPr>
                          <w:r w:rsidRPr="006C7A9D">
                            <w:t>2515 XP Den Haag</w:t>
                          </w:r>
                        </w:p>
                        <w:p w14:paraId="22F59089" w14:textId="77777777" w:rsidR="00250939" w:rsidRDefault="00903C76">
                          <w:pPr>
                            <w:pStyle w:val="Huisstijl-Afzendgegevens"/>
                          </w:pPr>
                          <w:r w:rsidRPr="006C7A9D">
                            <w:t>www.rijksoverheid.nl</w:t>
                          </w:r>
                        </w:p>
                        <w:p w14:paraId="41B69656" w14:textId="77777777" w:rsidR="00250939" w:rsidRDefault="00903C76">
                          <w:pPr>
                            <w:pStyle w:val="Huisstijl-AfzendgegevenskopW1"/>
                          </w:pPr>
                          <w:r>
                            <w:t>Contactpersoon</w:t>
                          </w:r>
                        </w:p>
                        <w:p w14:paraId="14B22E6C" w14:textId="77777777" w:rsidR="00250939" w:rsidRDefault="00903C76">
                          <w:pPr>
                            <w:pStyle w:val="Huisstijl-Afzendgegevens"/>
                          </w:pPr>
                          <w:r w:rsidRPr="006C7A9D">
                            <w:t>ing. J.A. Ramlal</w:t>
                          </w:r>
                        </w:p>
                        <w:p w14:paraId="12AB9C29" w14:textId="77777777" w:rsidR="00250939" w:rsidRDefault="00903C76">
                          <w:pPr>
                            <w:pStyle w:val="Huisstijl-AfzendgegevensC"/>
                          </w:pPr>
                          <w:r w:rsidRPr="006C7A9D">
                            <w:t>Adviseur Bedrijfsvoering</w:t>
                          </w:r>
                        </w:p>
                        <w:p w14:paraId="5C9289D7" w14:textId="77777777" w:rsidR="00250939" w:rsidRDefault="00903C76">
                          <w:pPr>
                            <w:pStyle w:val="Huisstijl-Afzendgegevens"/>
                          </w:pPr>
                          <w:r w:rsidRPr="006C7A9D">
                            <w:t>ja.ramlal@minvws.nl</w:t>
                          </w:r>
                        </w:p>
                        <w:p w14:paraId="7CBED8BD" w14:textId="77777777" w:rsidR="00250939" w:rsidRDefault="00903C76">
                          <w:pPr>
                            <w:pStyle w:val="Huisstijl-ReferentiegegevenskopW2"/>
                          </w:pPr>
                          <w:r>
                            <w:t>Ons kenmerk</w:t>
                          </w:r>
                        </w:p>
                        <w:p w14:paraId="408DD07B" w14:textId="77777777" w:rsidR="00250939" w:rsidRDefault="00903C76">
                          <w:pPr>
                            <w:pStyle w:val="Huisstijl-Referentiegegevens"/>
                          </w:pPr>
                          <w:r>
                            <w:t>KenmerkVWS</w:t>
                          </w:r>
                        </w:p>
                        <w:p w14:paraId="1B83E869" w14:textId="77777777" w:rsidR="00250939" w:rsidRDefault="00903C76">
                          <w:pPr>
                            <w:pStyle w:val="Huisstijl-ReferentiegegevenskopW1"/>
                          </w:pPr>
                          <w:r>
                            <w:t>Uw kenmerk</w:t>
                          </w:r>
                        </w:p>
                        <w:p w14:paraId="2E77C2F0" w14:textId="77777777" w:rsidR="00250939" w:rsidRDefault="00903C76">
                          <w:pPr>
                            <w:pStyle w:val="Huisstijl-Referentiegegevens"/>
                          </w:pPr>
                          <w:r>
                            <w:t>KenmerkAfzender</w:t>
                          </w:r>
                        </w:p>
                        <w:p w14:paraId="437E2CE8" w14:textId="77777777" w:rsidR="00250939" w:rsidRDefault="00903C76">
                          <w:pPr>
                            <w:pStyle w:val="Huisstijl-ReferentiegegevenskopW1"/>
                          </w:pPr>
                          <w:r>
                            <w:t>Exemplaarnummer</w:t>
                          </w:r>
                        </w:p>
                        <w:p w14:paraId="5A8D9134" w14:textId="77777777" w:rsidR="00250939" w:rsidRDefault="00903C76">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C6CB4" id="Text Box 1030" o:spid="_x0000_s1031" type="#_x0000_t202" style="position:absolute;margin-left:466.35pt;margin-top:154.7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Aoymb5&#10;CwIAACMEAAAOAAAAAAAAAAAAAAAAAC4CAABkcnMvZTJvRG9jLnhtbFBLAQItABQABgAIAAAAIQBh&#10;4Q4K4wAAAA0BAAAPAAAAAAAAAAAAAAAAAGUEAABkcnMvZG93bnJldi54bWxQSwUGAAAAAAQABADz&#10;AAAAdQUAAAAA&#10;" strokecolor="white">
              <v:textbox inset="0,0,0,0">
                <w:txbxContent>
                  <w:p w14:paraId="1F6016DC" w14:textId="77777777" w:rsidR="00250939" w:rsidRDefault="00903C76">
                    <w:pPr>
                      <w:pStyle w:val="Huisstijl-Afzendgegevenskop"/>
                    </w:pPr>
                    <w:r w:rsidRPr="006C7A9D">
                      <w:t>Secretaris Generaal / plv. Secretaris Generaal</w:t>
                    </w:r>
                  </w:p>
                  <w:p w14:paraId="4459A713" w14:textId="77777777" w:rsidR="00250939" w:rsidRDefault="00903C76">
                    <w:pPr>
                      <w:pStyle w:val="Huisstijl-Afzendgegevens"/>
                    </w:pPr>
                    <w:r w:rsidRPr="006C7A9D">
                      <w:t>Afdeling Uitvoering</w:t>
                    </w:r>
                  </w:p>
                  <w:p w14:paraId="3E6B63BC" w14:textId="77777777" w:rsidR="00250939" w:rsidRDefault="00903C76">
                    <w:pPr>
                      <w:pStyle w:val="Huisstijl-AfzendgegevensW1"/>
                    </w:pPr>
                    <w:r w:rsidRPr="006C7A9D">
                      <w:t>Bezoekadres:</w:t>
                    </w:r>
                  </w:p>
                  <w:p w14:paraId="38DE095A" w14:textId="77777777" w:rsidR="00250939" w:rsidRDefault="00903C76">
                    <w:pPr>
                      <w:pStyle w:val="Huisstijl-Afzendgegevens"/>
                    </w:pPr>
                    <w:r w:rsidRPr="006C7A9D">
                      <w:t>Rijnstraat 50</w:t>
                    </w:r>
                  </w:p>
                  <w:p w14:paraId="3919844F" w14:textId="77777777" w:rsidR="00250939" w:rsidRDefault="00903C76">
                    <w:pPr>
                      <w:pStyle w:val="Huisstijl-Afzendgegevens"/>
                    </w:pPr>
                    <w:r w:rsidRPr="006C7A9D">
                      <w:t>2515 XP Den Haag</w:t>
                    </w:r>
                  </w:p>
                  <w:p w14:paraId="22F59089" w14:textId="77777777" w:rsidR="00250939" w:rsidRDefault="00903C76">
                    <w:pPr>
                      <w:pStyle w:val="Huisstijl-Afzendgegevens"/>
                    </w:pPr>
                    <w:r w:rsidRPr="006C7A9D">
                      <w:t>www.rijksoverheid.nl</w:t>
                    </w:r>
                  </w:p>
                  <w:p w14:paraId="41B69656" w14:textId="77777777" w:rsidR="00250939" w:rsidRDefault="00903C76">
                    <w:pPr>
                      <w:pStyle w:val="Huisstijl-AfzendgegevenskopW1"/>
                    </w:pPr>
                    <w:r>
                      <w:t>Contactpersoon</w:t>
                    </w:r>
                  </w:p>
                  <w:p w14:paraId="14B22E6C" w14:textId="77777777" w:rsidR="00250939" w:rsidRDefault="00903C76">
                    <w:pPr>
                      <w:pStyle w:val="Huisstijl-Afzendgegevens"/>
                    </w:pPr>
                    <w:r w:rsidRPr="006C7A9D">
                      <w:t>ing. J.A. Ramlal</w:t>
                    </w:r>
                  </w:p>
                  <w:p w14:paraId="12AB9C29" w14:textId="77777777" w:rsidR="00250939" w:rsidRDefault="00903C76">
                    <w:pPr>
                      <w:pStyle w:val="Huisstijl-AfzendgegevensC"/>
                    </w:pPr>
                    <w:r w:rsidRPr="006C7A9D">
                      <w:t>Adviseur Bedrijfsvoering</w:t>
                    </w:r>
                  </w:p>
                  <w:p w14:paraId="5C9289D7" w14:textId="77777777" w:rsidR="00250939" w:rsidRDefault="00903C76">
                    <w:pPr>
                      <w:pStyle w:val="Huisstijl-Afzendgegevens"/>
                    </w:pPr>
                    <w:r w:rsidRPr="006C7A9D">
                      <w:t>ja.ramlal@minvws.nl</w:t>
                    </w:r>
                  </w:p>
                  <w:p w14:paraId="7CBED8BD" w14:textId="77777777" w:rsidR="00250939" w:rsidRDefault="00903C76">
                    <w:pPr>
                      <w:pStyle w:val="Huisstijl-ReferentiegegevenskopW2"/>
                    </w:pPr>
                    <w:r>
                      <w:t>Ons kenmerk</w:t>
                    </w:r>
                  </w:p>
                  <w:p w14:paraId="408DD07B" w14:textId="77777777" w:rsidR="00250939" w:rsidRDefault="00903C76">
                    <w:pPr>
                      <w:pStyle w:val="Huisstijl-Referentiegegevens"/>
                    </w:pPr>
                    <w:r>
                      <w:t>KenmerkVWS</w:t>
                    </w:r>
                  </w:p>
                  <w:p w14:paraId="1B83E869" w14:textId="77777777" w:rsidR="00250939" w:rsidRDefault="00903C76">
                    <w:pPr>
                      <w:pStyle w:val="Huisstijl-ReferentiegegevenskopW1"/>
                    </w:pPr>
                    <w:r>
                      <w:t>Uw kenmerk</w:t>
                    </w:r>
                  </w:p>
                  <w:p w14:paraId="2E77C2F0" w14:textId="77777777" w:rsidR="00250939" w:rsidRDefault="00903C76">
                    <w:pPr>
                      <w:pStyle w:val="Huisstijl-Referentiegegevens"/>
                    </w:pPr>
                    <w:r>
                      <w:t>KenmerkAfzender</w:t>
                    </w:r>
                  </w:p>
                  <w:p w14:paraId="437E2CE8" w14:textId="77777777" w:rsidR="00250939" w:rsidRDefault="00903C76">
                    <w:pPr>
                      <w:pStyle w:val="Huisstijl-ReferentiegegevenskopW1"/>
                    </w:pPr>
                    <w:r>
                      <w:t>Exemplaarnummer</w:t>
                    </w:r>
                  </w:p>
                  <w:p w14:paraId="5A8D9134" w14:textId="77777777" w:rsidR="00250939" w:rsidRDefault="00903C76">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0" layoutInCell="1" allowOverlap="1" wp14:anchorId="6C431958" wp14:editId="11F10DF0">
              <wp:simplePos x="0" y="0"/>
              <wp:positionH relativeFrom="page">
                <wp:posOffset>1008380</wp:posOffset>
              </wp:positionH>
              <wp:positionV relativeFrom="page">
                <wp:posOffset>1942465</wp:posOffset>
              </wp:positionV>
              <wp:extent cx="2988310" cy="1080135"/>
              <wp:effectExtent l="8255" t="8890" r="13335" b="6350"/>
              <wp:wrapNone/>
              <wp:docPr id="87157852"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F313939" w14:textId="77777777" w:rsidR="00250939" w:rsidRDefault="0025093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431958" id="Text Box 1031" o:spid="_x0000_s1032" type="#_x0000_t202" style="position:absolute;margin-left:79.4pt;margin-top:152.95pt;width:235.3pt;height:85.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8ACGX&#10;DQIAACMEAAAOAAAAAAAAAAAAAAAAAC4CAABkcnMvZTJvRG9jLnhtbFBLAQItABQABgAIAAAAIQDj&#10;6pxz4QAAAAsBAAAPAAAAAAAAAAAAAAAAAGcEAABkcnMvZG93bnJldi54bWxQSwUGAAAAAAQABADz&#10;AAAAdQUAAAAA&#10;" strokecolor="white">
              <v:textbox inset="0,0,0,0">
                <w:txbxContent>
                  <w:p w14:paraId="4F313939"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71552" behindDoc="0" locked="1" layoutInCell="1" allowOverlap="1" wp14:anchorId="65302AA5" wp14:editId="13ACC534">
              <wp:simplePos x="0" y="0"/>
              <wp:positionH relativeFrom="page">
                <wp:posOffset>5922645</wp:posOffset>
              </wp:positionH>
              <wp:positionV relativeFrom="page">
                <wp:posOffset>10224770</wp:posOffset>
              </wp:positionV>
              <wp:extent cx="730885" cy="107950"/>
              <wp:effectExtent l="7620" t="13970" r="13970" b="11430"/>
              <wp:wrapNone/>
              <wp:docPr id="849116526"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D8D7E19" w14:textId="77777777" w:rsidR="00250939" w:rsidRDefault="00903C76">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02AA5" id="Text Box 1032" o:spid="_x0000_s1033" type="#_x0000_t202" style="position:absolute;margin-left:466.35pt;margin-top:805.1pt;width:57.5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7QDA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" strokecolor="white">
              <v:textbox inset="0,0,0,0">
                <w:txbxContent>
                  <w:p w14:paraId="2D8D7E19" w14:textId="77777777" w:rsidR="00250939" w:rsidRDefault="00903C76">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480" behindDoc="0" locked="0" layoutInCell="1" allowOverlap="1" wp14:anchorId="03E0E884" wp14:editId="26193C7F">
              <wp:simplePos x="0" y="0"/>
              <wp:positionH relativeFrom="page">
                <wp:posOffset>1008380</wp:posOffset>
              </wp:positionH>
              <wp:positionV relativeFrom="page">
                <wp:posOffset>3384550</wp:posOffset>
              </wp:positionV>
              <wp:extent cx="4104005" cy="179705"/>
              <wp:effectExtent l="8255" t="12700" r="12065" b="7620"/>
              <wp:wrapNone/>
              <wp:docPr id="1165025435"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055F2E5" w14:textId="77777777" w:rsidR="00250939" w:rsidRDefault="0025093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E0E884" id="Text Box 1033" o:spid="_x0000_s1034"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C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sCiL6R1grqJyIWYRIuDRoZHeBPzgYSbcn9j4NAxZn5aKk5UeEnA09GdTKEleRa8sDZZO7CNAkH&#10;h7rtCHlqv4VbamCjE7fPWczpkhBTd+ahiUr//Zx+PY/29hc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tcF/CCwIA&#10;ACIEAAAOAAAAAAAAAAAAAAAAAC4CAABkcnMvZTJvRG9jLnhtbFBLAQItABQABgAIAAAAIQCntmYv&#10;4AAAAAsBAAAPAAAAAAAAAAAAAAAAAGUEAABkcnMvZG93bnJldi54bWxQSwUGAAAAAAQABADzAAAA&#10;cgUAAAAA&#10;" strokecolor="white">
              <v:textbox inset="0,0,0,0">
                <w:txbxContent>
                  <w:p w14:paraId="2055F2E5"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644CAFF" wp14:editId="6D98DA86">
              <wp:simplePos x="0" y="0"/>
              <wp:positionH relativeFrom="page">
                <wp:posOffset>1008380</wp:posOffset>
              </wp:positionH>
              <wp:positionV relativeFrom="page">
                <wp:posOffset>1715135</wp:posOffset>
              </wp:positionV>
              <wp:extent cx="3590925" cy="144145"/>
              <wp:effectExtent l="8255" t="10160" r="10795" b="7620"/>
              <wp:wrapNone/>
              <wp:docPr id="922531833"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DBB07FA" w14:textId="77777777" w:rsidR="00250939" w:rsidRDefault="00903C76">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44CAFF" id="Text Box 1034" o:spid="_x0000_s1035" type="#_x0000_t202" style="position:absolute;margin-left:79.4pt;margin-top:135.05pt;width:282.75pt;height:1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sEA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" strokecolor="white">
              <o:lock v:ext="edit" aspectratio="t"/>
              <v:textbox inset="0,0,0,0">
                <w:txbxContent>
                  <w:p w14:paraId="5DBB07FA" w14:textId="77777777" w:rsidR="00250939" w:rsidRDefault="00903C76">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5432A"/>
    <w:multiLevelType w:val="hybridMultilevel"/>
    <w:tmpl w:val="ED24369C"/>
    <w:lvl w:ilvl="0" w:tplc="18D069EC">
      <w:start w:val="1"/>
      <w:numFmt w:val="bullet"/>
      <w:lvlText w:val=""/>
      <w:lvlJc w:val="left"/>
      <w:pPr>
        <w:ind w:left="360" w:hanging="360"/>
      </w:pPr>
      <w:rPr>
        <w:rFonts w:ascii="Symbol" w:hAnsi="Symbol" w:hint="default"/>
      </w:rPr>
    </w:lvl>
    <w:lvl w:ilvl="1" w:tplc="234EDC2C" w:tentative="1">
      <w:start w:val="1"/>
      <w:numFmt w:val="bullet"/>
      <w:lvlText w:val="o"/>
      <w:lvlJc w:val="left"/>
      <w:pPr>
        <w:ind w:left="1080" w:hanging="360"/>
      </w:pPr>
      <w:rPr>
        <w:rFonts w:ascii="Courier New" w:hAnsi="Courier New" w:cs="Courier New" w:hint="default"/>
      </w:rPr>
    </w:lvl>
    <w:lvl w:ilvl="2" w:tplc="3D74E118" w:tentative="1">
      <w:start w:val="1"/>
      <w:numFmt w:val="bullet"/>
      <w:lvlText w:val=""/>
      <w:lvlJc w:val="left"/>
      <w:pPr>
        <w:ind w:left="1800" w:hanging="360"/>
      </w:pPr>
      <w:rPr>
        <w:rFonts w:ascii="Wingdings" w:hAnsi="Wingdings" w:hint="default"/>
      </w:rPr>
    </w:lvl>
    <w:lvl w:ilvl="3" w:tplc="F808E466" w:tentative="1">
      <w:start w:val="1"/>
      <w:numFmt w:val="bullet"/>
      <w:lvlText w:val=""/>
      <w:lvlJc w:val="left"/>
      <w:pPr>
        <w:ind w:left="2520" w:hanging="360"/>
      </w:pPr>
      <w:rPr>
        <w:rFonts w:ascii="Symbol" w:hAnsi="Symbol" w:hint="default"/>
      </w:rPr>
    </w:lvl>
    <w:lvl w:ilvl="4" w:tplc="B2641E48" w:tentative="1">
      <w:start w:val="1"/>
      <w:numFmt w:val="bullet"/>
      <w:lvlText w:val="o"/>
      <w:lvlJc w:val="left"/>
      <w:pPr>
        <w:ind w:left="3240" w:hanging="360"/>
      </w:pPr>
      <w:rPr>
        <w:rFonts w:ascii="Courier New" w:hAnsi="Courier New" w:cs="Courier New" w:hint="default"/>
      </w:rPr>
    </w:lvl>
    <w:lvl w:ilvl="5" w:tplc="F9583C6A" w:tentative="1">
      <w:start w:val="1"/>
      <w:numFmt w:val="bullet"/>
      <w:lvlText w:val=""/>
      <w:lvlJc w:val="left"/>
      <w:pPr>
        <w:ind w:left="3960" w:hanging="360"/>
      </w:pPr>
      <w:rPr>
        <w:rFonts w:ascii="Wingdings" w:hAnsi="Wingdings" w:hint="default"/>
      </w:rPr>
    </w:lvl>
    <w:lvl w:ilvl="6" w:tplc="2CD65DAC" w:tentative="1">
      <w:start w:val="1"/>
      <w:numFmt w:val="bullet"/>
      <w:lvlText w:val=""/>
      <w:lvlJc w:val="left"/>
      <w:pPr>
        <w:ind w:left="4680" w:hanging="360"/>
      </w:pPr>
      <w:rPr>
        <w:rFonts w:ascii="Symbol" w:hAnsi="Symbol" w:hint="default"/>
      </w:rPr>
    </w:lvl>
    <w:lvl w:ilvl="7" w:tplc="0EDC534A" w:tentative="1">
      <w:start w:val="1"/>
      <w:numFmt w:val="bullet"/>
      <w:lvlText w:val="o"/>
      <w:lvlJc w:val="left"/>
      <w:pPr>
        <w:ind w:left="5400" w:hanging="360"/>
      </w:pPr>
      <w:rPr>
        <w:rFonts w:ascii="Courier New" w:hAnsi="Courier New" w:cs="Courier New" w:hint="default"/>
      </w:rPr>
    </w:lvl>
    <w:lvl w:ilvl="8" w:tplc="A6906586" w:tentative="1">
      <w:start w:val="1"/>
      <w:numFmt w:val="bullet"/>
      <w:lvlText w:val=""/>
      <w:lvlJc w:val="left"/>
      <w:pPr>
        <w:ind w:left="6120" w:hanging="360"/>
      </w:pPr>
      <w:rPr>
        <w:rFonts w:ascii="Wingdings" w:hAnsi="Wingdings" w:hint="default"/>
      </w:rPr>
    </w:lvl>
  </w:abstractNum>
  <w:abstractNum w:abstractNumId="1" w15:restartNumberingAfterBreak="0">
    <w:nsid w:val="558A576F"/>
    <w:multiLevelType w:val="hybridMultilevel"/>
    <w:tmpl w:val="DB8AF5D4"/>
    <w:lvl w:ilvl="0" w:tplc="86DC451C">
      <w:numFmt w:val="bullet"/>
      <w:lvlText w:val=""/>
      <w:lvlJc w:val="left"/>
      <w:pPr>
        <w:ind w:left="720" w:hanging="360"/>
      </w:pPr>
      <w:rPr>
        <w:rFonts w:ascii="Wingdings" w:eastAsia="DejaVu Sans" w:hAnsi="Wingdings" w:cs="Lohit Hindi" w:hint="default"/>
      </w:rPr>
    </w:lvl>
    <w:lvl w:ilvl="1" w:tplc="D4AC65C0" w:tentative="1">
      <w:start w:val="1"/>
      <w:numFmt w:val="bullet"/>
      <w:lvlText w:val="o"/>
      <w:lvlJc w:val="left"/>
      <w:pPr>
        <w:ind w:left="1440" w:hanging="360"/>
      </w:pPr>
      <w:rPr>
        <w:rFonts w:ascii="Courier New" w:hAnsi="Courier New" w:cs="Courier New" w:hint="default"/>
      </w:rPr>
    </w:lvl>
    <w:lvl w:ilvl="2" w:tplc="0672A466" w:tentative="1">
      <w:start w:val="1"/>
      <w:numFmt w:val="bullet"/>
      <w:lvlText w:val=""/>
      <w:lvlJc w:val="left"/>
      <w:pPr>
        <w:ind w:left="2160" w:hanging="360"/>
      </w:pPr>
      <w:rPr>
        <w:rFonts w:ascii="Wingdings" w:hAnsi="Wingdings" w:hint="default"/>
      </w:rPr>
    </w:lvl>
    <w:lvl w:ilvl="3" w:tplc="5ACCAB26" w:tentative="1">
      <w:start w:val="1"/>
      <w:numFmt w:val="bullet"/>
      <w:lvlText w:val=""/>
      <w:lvlJc w:val="left"/>
      <w:pPr>
        <w:ind w:left="2880" w:hanging="360"/>
      </w:pPr>
      <w:rPr>
        <w:rFonts w:ascii="Symbol" w:hAnsi="Symbol" w:hint="default"/>
      </w:rPr>
    </w:lvl>
    <w:lvl w:ilvl="4" w:tplc="51AE19BE" w:tentative="1">
      <w:start w:val="1"/>
      <w:numFmt w:val="bullet"/>
      <w:lvlText w:val="o"/>
      <w:lvlJc w:val="left"/>
      <w:pPr>
        <w:ind w:left="3600" w:hanging="360"/>
      </w:pPr>
      <w:rPr>
        <w:rFonts w:ascii="Courier New" w:hAnsi="Courier New" w:cs="Courier New" w:hint="default"/>
      </w:rPr>
    </w:lvl>
    <w:lvl w:ilvl="5" w:tplc="EA78BA8C" w:tentative="1">
      <w:start w:val="1"/>
      <w:numFmt w:val="bullet"/>
      <w:lvlText w:val=""/>
      <w:lvlJc w:val="left"/>
      <w:pPr>
        <w:ind w:left="4320" w:hanging="360"/>
      </w:pPr>
      <w:rPr>
        <w:rFonts w:ascii="Wingdings" w:hAnsi="Wingdings" w:hint="default"/>
      </w:rPr>
    </w:lvl>
    <w:lvl w:ilvl="6" w:tplc="FDF8B31A" w:tentative="1">
      <w:start w:val="1"/>
      <w:numFmt w:val="bullet"/>
      <w:lvlText w:val=""/>
      <w:lvlJc w:val="left"/>
      <w:pPr>
        <w:ind w:left="5040" w:hanging="360"/>
      </w:pPr>
      <w:rPr>
        <w:rFonts w:ascii="Symbol" w:hAnsi="Symbol" w:hint="default"/>
      </w:rPr>
    </w:lvl>
    <w:lvl w:ilvl="7" w:tplc="5EFA359E" w:tentative="1">
      <w:start w:val="1"/>
      <w:numFmt w:val="bullet"/>
      <w:lvlText w:val="o"/>
      <w:lvlJc w:val="left"/>
      <w:pPr>
        <w:ind w:left="5760" w:hanging="360"/>
      </w:pPr>
      <w:rPr>
        <w:rFonts w:ascii="Courier New" w:hAnsi="Courier New" w:cs="Courier New" w:hint="default"/>
      </w:rPr>
    </w:lvl>
    <w:lvl w:ilvl="8" w:tplc="3CF6144E" w:tentative="1">
      <w:start w:val="1"/>
      <w:numFmt w:val="bullet"/>
      <w:lvlText w:val=""/>
      <w:lvlJc w:val="left"/>
      <w:pPr>
        <w:ind w:left="6480" w:hanging="360"/>
      </w:pPr>
      <w:rPr>
        <w:rFonts w:ascii="Wingdings" w:hAnsi="Wingdings" w:hint="default"/>
      </w:rPr>
    </w:lvl>
  </w:abstractNum>
  <w:abstractNum w:abstractNumId="2" w15:restartNumberingAfterBreak="0">
    <w:nsid w:val="75D65E6C"/>
    <w:multiLevelType w:val="multilevel"/>
    <w:tmpl w:val="1EC0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607715">
    <w:abstractNumId w:val="1"/>
  </w:num>
  <w:num w:numId="2" w16cid:durableId="1711539149">
    <w:abstractNumId w:val="2"/>
  </w:num>
  <w:num w:numId="3" w16cid:durableId="202860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15933"/>
    <w:rsid w:val="00021A9A"/>
    <w:rsid w:val="00036603"/>
    <w:rsid w:val="00047B07"/>
    <w:rsid w:val="00067ED9"/>
    <w:rsid w:val="00080BFF"/>
    <w:rsid w:val="000C0874"/>
    <w:rsid w:val="000C6475"/>
    <w:rsid w:val="000C6964"/>
    <w:rsid w:val="000D05BE"/>
    <w:rsid w:val="000D5158"/>
    <w:rsid w:val="000E4A79"/>
    <w:rsid w:val="00122369"/>
    <w:rsid w:val="00131E8A"/>
    <w:rsid w:val="0013482C"/>
    <w:rsid w:val="001A54F0"/>
    <w:rsid w:val="001B5775"/>
    <w:rsid w:val="001B7171"/>
    <w:rsid w:val="001C1A5B"/>
    <w:rsid w:val="001D145B"/>
    <w:rsid w:val="001E0867"/>
    <w:rsid w:val="001F3763"/>
    <w:rsid w:val="00204940"/>
    <w:rsid w:val="002101F9"/>
    <w:rsid w:val="002163C8"/>
    <w:rsid w:val="002476B9"/>
    <w:rsid w:val="002508FA"/>
    <w:rsid w:val="00250939"/>
    <w:rsid w:val="00271913"/>
    <w:rsid w:val="0028033E"/>
    <w:rsid w:val="002C728A"/>
    <w:rsid w:val="00303B73"/>
    <w:rsid w:val="00315A77"/>
    <w:rsid w:val="00332B16"/>
    <w:rsid w:val="003606C7"/>
    <w:rsid w:val="00362AAA"/>
    <w:rsid w:val="00373F5F"/>
    <w:rsid w:val="00381B2F"/>
    <w:rsid w:val="00382448"/>
    <w:rsid w:val="003A0D60"/>
    <w:rsid w:val="003B0445"/>
    <w:rsid w:val="003C331C"/>
    <w:rsid w:val="003E2604"/>
    <w:rsid w:val="003F4F3B"/>
    <w:rsid w:val="003F77A1"/>
    <w:rsid w:val="00405C0F"/>
    <w:rsid w:val="0040758F"/>
    <w:rsid w:val="00410B29"/>
    <w:rsid w:val="00410B89"/>
    <w:rsid w:val="00420166"/>
    <w:rsid w:val="0043046A"/>
    <w:rsid w:val="00433CED"/>
    <w:rsid w:val="004347D3"/>
    <w:rsid w:val="004462B1"/>
    <w:rsid w:val="00450F72"/>
    <w:rsid w:val="004D37D9"/>
    <w:rsid w:val="004D4ED0"/>
    <w:rsid w:val="0054449D"/>
    <w:rsid w:val="005530A0"/>
    <w:rsid w:val="005733A3"/>
    <w:rsid w:val="00581065"/>
    <w:rsid w:val="005867FA"/>
    <w:rsid w:val="005A11CF"/>
    <w:rsid w:val="005B11BF"/>
    <w:rsid w:val="005C370E"/>
    <w:rsid w:val="005D0D98"/>
    <w:rsid w:val="005F2103"/>
    <w:rsid w:val="00605163"/>
    <w:rsid w:val="00634503"/>
    <w:rsid w:val="0064236A"/>
    <w:rsid w:val="0064613A"/>
    <w:rsid w:val="00676AF7"/>
    <w:rsid w:val="0068732D"/>
    <w:rsid w:val="006C342C"/>
    <w:rsid w:val="006C7A9D"/>
    <w:rsid w:val="006D0750"/>
    <w:rsid w:val="006F6BD2"/>
    <w:rsid w:val="007217F4"/>
    <w:rsid w:val="007326D5"/>
    <w:rsid w:val="007736B4"/>
    <w:rsid w:val="007A09C6"/>
    <w:rsid w:val="007B6A41"/>
    <w:rsid w:val="007C1ED4"/>
    <w:rsid w:val="007F1EC8"/>
    <w:rsid w:val="007F46E6"/>
    <w:rsid w:val="00846245"/>
    <w:rsid w:val="00853153"/>
    <w:rsid w:val="008609F0"/>
    <w:rsid w:val="00880E57"/>
    <w:rsid w:val="008855DC"/>
    <w:rsid w:val="008C07E6"/>
    <w:rsid w:val="008D4A19"/>
    <w:rsid w:val="008D5501"/>
    <w:rsid w:val="008D6C31"/>
    <w:rsid w:val="008E5F0C"/>
    <w:rsid w:val="00903C76"/>
    <w:rsid w:val="00944762"/>
    <w:rsid w:val="009454FC"/>
    <w:rsid w:val="00963BFE"/>
    <w:rsid w:val="009659D9"/>
    <w:rsid w:val="00966EEB"/>
    <w:rsid w:val="009700A4"/>
    <w:rsid w:val="0098677B"/>
    <w:rsid w:val="009F656E"/>
    <w:rsid w:val="00A518A9"/>
    <w:rsid w:val="00A73D33"/>
    <w:rsid w:val="00A746F5"/>
    <w:rsid w:val="00A851DF"/>
    <w:rsid w:val="00A8653E"/>
    <w:rsid w:val="00A94A94"/>
    <w:rsid w:val="00A94F48"/>
    <w:rsid w:val="00A95322"/>
    <w:rsid w:val="00AC34C9"/>
    <w:rsid w:val="00AD09C3"/>
    <w:rsid w:val="00AE46FF"/>
    <w:rsid w:val="00AE5E13"/>
    <w:rsid w:val="00AE72AC"/>
    <w:rsid w:val="00AF38E1"/>
    <w:rsid w:val="00AF57D7"/>
    <w:rsid w:val="00AF7506"/>
    <w:rsid w:val="00B21142"/>
    <w:rsid w:val="00B4299D"/>
    <w:rsid w:val="00B855D5"/>
    <w:rsid w:val="00B87ACC"/>
    <w:rsid w:val="00B90EF5"/>
    <w:rsid w:val="00B91932"/>
    <w:rsid w:val="00B92B55"/>
    <w:rsid w:val="00BA1B3F"/>
    <w:rsid w:val="00BC6AF2"/>
    <w:rsid w:val="00BD0479"/>
    <w:rsid w:val="00BF0872"/>
    <w:rsid w:val="00C1025E"/>
    <w:rsid w:val="00C12091"/>
    <w:rsid w:val="00C1316D"/>
    <w:rsid w:val="00C150BA"/>
    <w:rsid w:val="00C16107"/>
    <w:rsid w:val="00C2387E"/>
    <w:rsid w:val="00C3109F"/>
    <w:rsid w:val="00C46B8F"/>
    <w:rsid w:val="00C555C4"/>
    <w:rsid w:val="00C615C7"/>
    <w:rsid w:val="00C91089"/>
    <w:rsid w:val="00CA0B68"/>
    <w:rsid w:val="00CA6364"/>
    <w:rsid w:val="00CC6C89"/>
    <w:rsid w:val="00CF0836"/>
    <w:rsid w:val="00D22300"/>
    <w:rsid w:val="00D24636"/>
    <w:rsid w:val="00D31B57"/>
    <w:rsid w:val="00D4193C"/>
    <w:rsid w:val="00D41BE5"/>
    <w:rsid w:val="00D518F0"/>
    <w:rsid w:val="00D61148"/>
    <w:rsid w:val="00D656BF"/>
    <w:rsid w:val="00D70A17"/>
    <w:rsid w:val="00D75A1E"/>
    <w:rsid w:val="00D819A2"/>
    <w:rsid w:val="00D9317D"/>
    <w:rsid w:val="00DA595A"/>
    <w:rsid w:val="00DB43A2"/>
    <w:rsid w:val="00DD289D"/>
    <w:rsid w:val="00DD3217"/>
    <w:rsid w:val="00DD3D76"/>
    <w:rsid w:val="00DD6E87"/>
    <w:rsid w:val="00DF2EB8"/>
    <w:rsid w:val="00DF77E3"/>
    <w:rsid w:val="00E02776"/>
    <w:rsid w:val="00E15CB0"/>
    <w:rsid w:val="00E22B3B"/>
    <w:rsid w:val="00E42B85"/>
    <w:rsid w:val="00E54FB6"/>
    <w:rsid w:val="00E64F47"/>
    <w:rsid w:val="00E87831"/>
    <w:rsid w:val="00E97F78"/>
    <w:rsid w:val="00EB704F"/>
    <w:rsid w:val="00ED1D0D"/>
    <w:rsid w:val="00EE1C9F"/>
    <w:rsid w:val="00EF100B"/>
    <w:rsid w:val="00F32A52"/>
    <w:rsid w:val="00F524D6"/>
    <w:rsid w:val="00F84AD6"/>
    <w:rsid w:val="00F95178"/>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9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Voetnoottekst">
    <w:name w:val="footnote text"/>
    <w:basedOn w:val="Standaard"/>
    <w:link w:val="VoetnoottekstChar"/>
    <w:uiPriority w:val="99"/>
    <w:semiHidden/>
    <w:unhideWhenUsed/>
    <w:rsid w:val="00A73D33"/>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A73D33"/>
    <w:rPr>
      <w:rFonts w:ascii="Verdana" w:hAnsi="Verdana" w:cs="Mangal"/>
      <w:sz w:val="20"/>
      <w:szCs w:val="18"/>
    </w:rPr>
  </w:style>
  <w:style w:type="character" w:styleId="Voetnootmarkering">
    <w:name w:val="footnote reference"/>
    <w:basedOn w:val="Standaardalinea-lettertype"/>
    <w:uiPriority w:val="99"/>
    <w:semiHidden/>
    <w:unhideWhenUsed/>
    <w:rsid w:val="00A73D33"/>
    <w:rPr>
      <w:vertAlign w:val="superscript"/>
    </w:rPr>
  </w:style>
  <w:style w:type="paragraph" w:styleId="Lijstalinea">
    <w:name w:val="List Paragraph"/>
    <w:basedOn w:val="Standaard"/>
    <w:uiPriority w:val="34"/>
    <w:qFormat/>
    <w:rsid w:val="00A73D33"/>
    <w:pPr>
      <w:ind w:left="720"/>
      <w:contextualSpacing/>
    </w:pPr>
    <w:rPr>
      <w:rFonts w:cs="Mangal"/>
    </w:rPr>
  </w:style>
  <w:style w:type="paragraph" w:styleId="Revisie">
    <w:name w:val="Revision"/>
    <w:hidden/>
    <w:uiPriority w:val="99"/>
    <w:semiHidden/>
    <w:rsid w:val="00BF0872"/>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BF0872"/>
    <w:rPr>
      <w:sz w:val="16"/>
      <w:szCs w:val="16"/>
    </w:rPr>
  </w:style>
  <w:style w:type="paragraph" w:styleId="Tekstopmerking">
    <w:name w:val="annotation text"/>
    <w:basedOn w:val="Standaard"/>
    <w:link w:val="TekstopmerkingChar"/>
    <w:uiPriority w:val="99"/>
    <w:unhideWhenUsed/>
    <w:rsid w:val="00BF0872"/>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BF087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F0872"/>
    <w:rPr>
      <w:b/>
      <w:bCs/>
    </w:rPr>
  </w:style>
  <w:style w:type="character" w:customStyle="1" w:styleId="OnderwerpvanopmerkingChar">
    <w:name w:val="Onderwerp van opmerking Char"/>
    <w:basedOn w:val="TekstopmerkingChar"/>
    <w:link w:val="Onderwerpvanopmerking"/>
    <w:uiPriority w:val="99"/>
    <w:semiHidden/>
    <w:rsid w:val="00BF0872"/>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1110</ap:Words>
  <ap:Characters>6105</ap:Characters>
  <ap:DocSecurity>0</ap:DocSecurity>
  <ap:Lines>50</ap:Lines>
  <ap:Paragraphs>14</ap:Paragraphs>
  <ap:ScaleCrop>false</ap:ScaleCrop>
  <ap:LinksUpToDate>false</ap:LinksUpToDate>
  <ap:CharactersWithSpaces>7201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2026-05-20T07:32:00.0000000Z</dcterms:created>
  <dcterms:modified xsi:type="dcterms:W3CDTF">2026-05-20T07:32:00.0000000Z</dcterms:modified>
  <dc:description>------------------------</dc:description>
  <dc:subject/>
  <dc:title/>
  <keywords/>
  <version/>
  <category/>
</coreProperties>
</file>