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4B58" w:rsidR="00944B58" w:rsidRDefault="00944B58" w14:paraId="68F3CDCA" w14:textId="00E017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B58">
        <w:rPr>
          <w:rFonts w:ascii="Times New Roman" w:hAnsi="Times New Roman" w:cs="Times New Roman"/>
          <w:b/>
          <w:bCs/>
          <w:sz w:val="24"/>
          <w:szCs w:val="24"/>
        </w:rPr>
        <w:t>2026Z10192</w:t>
      </w:r>
    </w:p>
    <w:p w:rsidRPr="00944B58" w:rsidR="00EC711E" w:rsidRDefault="00944B58" w14:paraId="2DB4DFC7" w14:textId="6C2AA781">
      <w:pPr>
        <w:rPr>
          <w:rFonts w:ascii="Times New Roman" w:hAnsi="Times New Roman" w:cs="Times New Roman"/>
          <w:sz w:val="24"/>
          <w:szCs w:val="24"/>
        </w:rPr>
      </w:pPr>
      <w:r w:rsidRPr="00944B58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944B58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944B58">
        <w:rPr>
          <w:rFonts w:ascii="Times New Roman" w:hAnsi="Times New Roman" w:cs="Times New Roman"/>
          <w:sz w:val="24"/>
          <w:szCs w:val="24"/>
        </w:rPr>
        <w:t>Vliegenthart</w:t>
      </w:r>
      <w:proofErr w:type="spellEnd"/>
      <w:r w:rsidRPr="00944B58">
        <w:rPr>
          <w:rFonts w:ascii="Times New Roman" w:hAnsi="Times New Roman" w:cs="Times New Roman"/>
          <w:sz w:val="24"/>
          <w:szCs w:val="24"/>
        </w:rPr>
        <w:t xml:space="preserve"> (GroenLinks-PvdA) aan de minister van Volksgezondheid, Welzijn en Sport over het bericht ‘Een apotheek stuurt vrouwen en trans personen weg, maar niemand grijpt in’ (</w:t>
      </w:r>
      <w:hyperlink w:history="1" r:id="rId4">
        <w:r w:rsidRPr="00944B58">
          <w:rPr>
            <w:rStyle w:val="Hyperlink"/>
            <w:rFonts w:ascii="Times New Roman" w:hAnsi="Times New Roman" w:cs="Times New Roman"/>
            <w:sz w:val="24"/>
            <w:szCs w:val="24"/>
          </w:rPr>
          <w:t>Volkskrant.nl, 17 mei 2026</w:t>
        </w:r>
      </w:hyperlink>
      <w:r w:rsidRPr="00944B58">
        <w:rPr>
          <w:rFonts w:ascii="Times New Roman" w:hAnsi="Times New Roman" w:cs="Times New Roman"/>
          <w:sz w:val="24"/>
          <w:szCs w:val="24"/>
        </w:rPr>
        <w:t>)</w:t>
      </w:r>
      <w:r w:rsidRPr="00944B58">
        <w:rPr>
          <w:rFonts w:ascii="Times New Roman" w:hAnsi="Times New Roman" w:cs="Times New Roman"/>
          <w:sz w:val="24"/>
          <w:szCs w:val="24"/>
        </w:rPr>
        <w:t xml:space="preserve"> (Ingezonden 19 mei 2026)</w:t>
      </w:r>
    </w:p>
    <w:sectPr w:rsidRPr="00944B5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58"/>
    <w:rsid w:val="00566ABE"/>
    <w:rsid w:val="00652087"/>
    <w:rsid w:val="00944B58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C69F"/>
  <w15:chartTrackingRefBased/>
  <w15:docId w15:val="{2EC5BB1A-0E64-43C6-91C9-AC280DA5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4B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4B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4B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4B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4B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4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4B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4B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4B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4B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4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44B5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volkskrant.nl/columns-opinie/opinie-een-apotheek-stuurt-vrouwen-en-trans-personen-weg-maar-niemand-grijpt-in~b0b4fad4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2026-05-19T10:10:00.0000000Z</dcterms:created>
  <dcterms:modified xsi:type="dcterms:W3CDTF">2026-05-19T10:12:00.0000000Z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