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398EA77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25D62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3926E2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630D57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C67D3A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4187EA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A79F77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42CD97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ABEC8D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D910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79EBA5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F60545B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2314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341D8" w14:paraId="1FD37E2F" w14:textId="2B8F7E7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36 862</w:t>
            </w:r>
          </w:p>
        </w:tc>
        <w:tc>
          <w:tcPr>
            <w:tcW w:w="7371" w:type="dxa"/>
            <w:gridSpan w:val="2"/>
          </w:tcPr>
          <w:p w:rsidRPr="00B341D8" w:rsidR="003C21AC" w:rsidP="00B341D8" w:rsidRDefault="00B341D8" w14:paraId="0F9C81EE" w14:textId="31EF7AA5">
            <w:pPr>
              <w:rPr>
                <w:b/>
                <w:szCs w:val="24"/>
              </w:rPr>
            </w:pPr>
            <w:r w:rsidRPr="00B341D8">
              <w:rPr>
                <w:b/>
                <w:szCs w:val="24"/>
              </w:rPr>
              <w:t>Wijziging van de Luchtvaartwet BES ter invoering grondslag openbare dienstverplichting</w:t>
            </w:r>
          </w:p>
        </w:tc>
      </w:tr>
      <w:tr w:rsidR="003C21AC" w:rsidTr="00EA1CE4" w14:paraId="0093E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8273E6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49203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B8E2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4E78A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1AA410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C935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73CC0AD" w14:textId="3FF0509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FC2A06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FC2A06" w14:paraId="10B861FA" w14:textId="7372974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B341D8">
              <w:rPr>
                <w:rFonts w:ascii="Times New Roman" w:hAnsi="Times New Roman"/>
                <w:caps/>
              </w:rPr>
              <w:t>ceder</w:t>
            </w:r>
            <w:r>
              <w:rPr>
                <w:rFonts w:ascii="Times New Roman" w:hAnsi="Times New Roman"/>
                <w:caps/>
              </w:rPr>
              <w:t xml:space="preserve"> ter vervanging van dat gedrukt onder nr. 8</w:t>
            </w:r>
          </w:p>
        </w:tc>
      </w:tr>
      <w:tr w:rsidR="003C21AC" w:rsidTr="00EA1CE4" w14:paraId="034ED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CAF8EA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5FFD9AF" w14:textId="0A2BC03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C516F">
              <w:rPr>
                <w:rFonts w:ascii="Times New Roman" w:hAnsi="Times New Roman"/>
                <w:b w:val="0"/>
              </w:rPr>
              <w:t>1</w:t>
            </w:r>
            <w:r w:rsidR="00BB2B24">
              <w:rPr>
                <w:rFonts w:ascii="Times New Roman" w:hAnsi="Times New Roman"/>
                <w:b w:val="0"/>
              </w:rPr>
              <w:t>8</w:t>
            </w:r>
            <w:r w:rsidR="008C516F">
              <w:rPr>
                <w:rFonts w:ascii="Times New Roman" w:hAnsi="Times New Roman"/>
                <w:b w:val="0"/>
              </w:rPr>
              <w:t xml:space="preserve"> mei 2026</w:t>
            </w:r>
          </w:p>
        </w:tc>
      </w:tr>
      <w:tr w:rsidR="00B01BA6" w:rsidTr="00EA1CE4" w14:paraId="06A2A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2FDD5C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5EFF63C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A974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88E6A7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18057166" w14:textId="77777777"/>
    <w:p w:rsidR="00433520" w:rsidP="00B341D8" w:rsidRDefault="00B341D8" w14:paraId="643AA2B5" w14:textId="3F204AE8">
      <w:r>
        <w:tab/>
        <w:t>In artikel I, onderdeel B, wordt het voorgestelde artikel 10</w:t>
      </w:r>
      <w:r w:rsidR="00433520">
        <w:t>i</w:t>
      </w:r>
      <w:r w:rsidR="00716C9E">
        <w:t xml:space="preserve"> als volgt gewijzigd:</w:t>
      </w:r>
    </w:p>
    <w:p w:rsidR="00716C9E" w:rsidP="00B341D8" w:rsidRDefault="00716C9E" w14:paraId="2977BAD1" w14:textId="3D618E20"/>
    <w:p w:rsidR="0051165F" w:rsidP="00B341D8" w:rsidRDefault="00716C9E" w14:paraId="1E7ADA8C" w14:textId="10435597">
      <w:r>
        <w:tab/>
        <w:t xml:space="preserve">1. Voor de tekst wordt </w:t>
      </w:r>
      <w:r w:rsidR="0051165F">
        <w:t>de aanduiding “2.” geplaatst.</w:t>
      </w:r>
    </w:p>
    <w:p w:rsidR="0051165F" w:rsidP="00B341D8" w:rsidRDefault="0051165F" w14:paraId="1AD7D19F" w14:textId="77777777"/>
    <w:p w:rsidR="0051165F" w:rsidP="00B341D8" w:rsidRDefault="0051165F" w14:paraId="22CDED92" w14:textId="4E40F502">
      <w:r>
        <w:tab/>
        <w:t xml:space="preserve">2. Voor het tweede lid (nieuw) </w:t>
      </w:r>
      <w:r w:rsidR="00034869">
        <w:t>wordt een lid ingevoegd, luidende:</w:t>
      </w:r>
    </w:p>
    <w:p w:rsidR="00034869" w:rsidP="00B341D8" w:rsidRDefault="00034869" w14:paraId="11FEC7E8" w14:textId="64F9CCC4">
      <w:r>
        <w:tab/>
        <w:t xml:space="preserve">1. </w:t>
      </w:r>
      <w:r w:rsidRPr="00034869">
        <w:t xml:space="preserve">Onze Minister zendt binnen </w:t>
      </w:r>
      <w:r>
        <w:t>twee jaar</w:t>
      </w:r>
      <w:r w:rsidRPr="00034869">
        <w:t xml:space="preserve"> na de inwerkingtreding </w:t>
      </w:r>
      <w:r w:rsidR="002647E9">
        <w:t>van</w:t>
      </w:r>
      <w:r w:rsidR="0047671E">
        <w:t xml:space="preserve"> een </w:t>
      </w:r>
      <w:r w:rsidRPr="0047671E" w:rsidR="0047671E">
        <w:t>ministeriële regeling op grond van deze afdeling waarin een openbare dienstverplichting is vastgesteld</w:t>
      </w:r>
      <w:r w:rsidR="0047671E">
        <w:t xml:space="preserve"> </w:t>
      </w:r>
      <w:r w:rsidRPr="00034869">
        <w:t xml:space="preserve">aan de Staten-Generaal een verslag waarin de resultaten van een invoeringstoets over de </w:t>
      </w:r>
      <w:r w:rsidR="00CC7F5B">
        <w:t xml:space="preserve">doeltreffendheid en de effecten </w:t>
      </w:r>
      <w:r w:rsidR="00A5552B">
        <w:t xml:space="preserve">van de </w:t>
      </w:r>
      <w:r w:rsidR="00E46022">
        <w:t xml:space="preserve">openbare dienstverplichting </w:t>
      </w:r>
      <w:r w:rsidRPr="00034869">
        <w:t>in de praktijk zijn opgenomen.</w:t>
      </w:r>
    </w:p>
    <w:p w:rsidR="00D337E0" w:rsidP="00B341D8" w:rsidRDefault="00D337E0" w14:paraId="60F32DAE" w14:textId="77777777"/>
    <w:p w:rsidRPr="005F353A" w:rsidR="005F353A" w:rsidP="005F353A" w:rsidRDefault="005F353A" w14:paraId="2F74442E" w14:textId="34BC226A">
      <w:pPr>
        <w:ind w:firstLine="284"/>
      </w:pPr>
      <w:r>
        <w:t xml:space="preserve">3. </w:t>
      </w:r>
      <w:r w:rsidRPr="005F353A">
        <w:t>In het tweede lid (nieuw) wordt “Onze Minister zendt” vervangen door “Onverminderd het eerste lid zendt Onze Minister”.</w:t>
      </w:r>
    </w:p>
    <w:p w:rsidR="00D337E0" w:rsidP="00B341D8" w:rsidRDefault="00D337E0" w14:paraId="7E5F1AA7" w14:textId="1A68660B"/>
    <w:p w:rsidR="00EA1CE4" w:rsidP="00EA1CE4" w:rsidRDefault="00EA1CE4" w14:paraId="61DDE5A7" w14:textId="77777777"/>
    <w:p w:rsidRPr="00EA69AC" w:rsidR="003C21AC" w:rsidP="00EA1CE4" w:rsidRDefault="003C21AC" w14:paraId="18C01901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1C8BECF8" w14:textId="77777777"/>
    <w:p w:rsidRPr="003A2ED7" w:rsidR="00701FE5" w:rsidP="00701FE5" w:rsidRDefault="00701FE5" w14:paraId="662863FD" w14:textId="37DDC9EA">
      <w:r w:rsidRPr="003A2ED7">
        <w:t xml:space="preserve">Dit amendement regelt dat er, naast de evaluatie zeven jaar na de inwerkingtreding van </w:t>
      </w:r>
      <w:r>
        <w:t>een</w:t>
      </w:r>
      <w:r w:rsidRPr="003A2ED7">
        <w:t xml:space="preserve"> ministeriële regeling</w:t>
      </w:r>
      <w:r>
        <w:t xml:space="preserve"> waarin een openbare dienstverplichting is vastgesteld</w:t>
      </w:r>
      <w:r w:rsidRPr="003A2ED7">
        <w:t xml:space="preserve">, ook een invoeringstoets na twee jaar na de inwerkingtreding </w:t>
      </w:r>
      <w:r>
        <w:t xml:space="preserve">van die regeling </w:t>
      </w:r>
      <w:r w:rsidRPr="003A2ED7">
        <w:t>wordt uitgevoerd. Een evaluatie na zeven jaar is nuttig, maar een te lange periode om af te wachten of de doelen van de ministeriële regeling (kunnen) worden</w:t>
      </w:r>
      <w:r>
        <w:t xml:space="preserve"> behaald</w:t>
      </w:r>
      <w:r w:rsidRPr="003A2ED7">
        <w:t>. Een invoeringstoets na twee jaar kan toetsen of de ministeriële regeling het beoogde effect heeft, of dat er eerder ingrijpen noodzakelijk is om de doelen te behalen.</w:t>
      </w:r>
      <w:r>
        <w:t xml:space="preserve"> In de invoeringstoets moeten de Openbare Lichamen worden gehoord, moet de keu</w:t>
      </w:r>
      <w:r w:rsidR="00E97562">
        <w:t>ze</w:t>
      </w:r>
      <w:r>
        <w:t xml:space="preserve"> wat betreft </w:t>
      </w:r>
      <w:r w:rsidR="00E97562">
        <w:t xml:space="preserve">het </w:t>
      </w:r>
      <w:r>
        <w:t xml:space="preserve">type gekozen verplichting (openbare dienstverplichting of aanwijzing) worden geëvalueerd en </w:t>
      </w:r>
      <w:r w:rsidR="00E254CF">
        <w:t xml:space="preserve">moeten </w:t>
      </w:r>
      <w:r>
        <w:t xml:space="preserve">de vliegmaatschappijen die vliegen op het Koninkrijk worden gehoord. </w:t>
      </w:r>
    </w:p>
    <w:p w:rsidRPr="00EA69AC" w:rsidR="003A2ED7" w:rsidP="00BF623B" w:rsidRDefault="003A2ED7" w14:paraId="0BCCB3C0" w14:textId="77777777"/>
    <w:p w:rsidRPr="00EA69AC" w:rsidR="00B4708A" w:rsidP="00EA1CE4" w:rsidRDefault="00B341D8" w14:paraId="544208BB" w14:textId="6215148B">
      <w:r>
        <w:t>Ceder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69C2" w14:textId="77777777" w:rsidR="0046012E" w:rsidRDefault="0046012E">
      <w:pPr>
        <w:spacing w:line="20" w:lineRule="exact"/>
      </w:pPr>
    </w:p>
  </w:endnote>
  <w:endnote w:type="continuationSeparator" w:id="0">
    <w:p w14:paraId="543B7C38" w14:textId="77777777" w:rsidR="0046012E" w:rsidRDefault="004601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33913A" w14:textId="77777777" w:rsidR="0046012E" w:rsidRDefault="004601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E258" w14:textId="77777777" w:rsidR="0046012E" w:rsidRDefault="004601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79D787" w14:textId="77777777" w:rsidR="0046012E" w:rsidRDefault="0046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0AB7"/>
    <w:multiLevelType w:val="hybridMultilevel"/>
    <w:tmpl w:val="A0A431CA"/>
    <w:lvl w:ilvl="0" w:tplc="998C2630">
      <w:start w:val="3"/>
      <w:numFmt w:val="decimal"/>
      <w:lvlText w:val="%1."/>
      <w:lvlJc w:val="left"/>
      <w:pPr>
        <w:ind w:left="64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4624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D8"/>
    <w:rsid w:val="00034869"/>
    <w:rsid w:val="00052244"/>
    <w:rsid w:val="0007471A"/>
    <w:rsid w:val="000D17BF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647E9"/>
    <w:rsid w:val="002A0713"/>
    <w:rsid w:val="003502ED"/>
    <w:rsid w:val="003A2ED7"/>
    <w:rsid w:val="003B444E"/>
    <w:rsid w:val="003C21AC"/>
    <w:rsid w:val="003C5218"/>
    <w:rsid w:val="003C7876"/>
    <w:rsid w:val="003E2308"/>
    <w:rsid w:val="003E2F98"/>
    <w:rsid w:val="00413B00"/>
    <w:rsid w:val="0042574B"/>
    <w:rsid w:val="004330ED"/>
    <w:rsid w:val="00433520"/>
    <w:rsid w:val="0046012E"/>
    <w:rsid w:val="0047671E"/>
    <w:rsid w:val="00481C91"/>
    <w:rsid w:val="004911E3"/>
    <w:rsid w:val="00494D64"/>
    <w:rsid w:val="00497D57"/>
    <w:rsid w:val="004A1E29"/>
    <w:rsid w:val="004A7DD4"/>
    <w:rsid w:val="004B50D8"/>
    <w:rsid w:val="004B5B90"/>
    <w:rsid w:val="00501109"/>
    <w:rsid w:val="0051165F"/>
    <w:rsid w:val="005703C9"/>
    <w:rsid w:val="00597703"/>
    <w:rsid w:val="005A6097"/>
    <w:rsid w:val="005B1DCC"/>
    <w:rsid w:val="005B7323"/>
    <w:rsid w:val="005C25B9"/>
    <w:rsid w:val="005F353A"/>
    <w:rsid w:val="006267E6"/>
    <w:rsid w:val="006558D2"/>
    <w:rsid w:val="00672D25"/>
    <w:rsid w:val="006738BC"/>
    <w:rsid w:val="006C6F68"/>
    <w:rsid w:val="006D3E69"/>
    <w:rsid w:val="006E0971"/>
    <w:rsid w:val="00701FE5"/>
    <w:rsid w:val="00716C9E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C516F"/>
    <w:rsid w:val="008D7DCB"/>
    <w:rsid w:val="009055DB"/>
    <w:rsid w:val="00905ECB"/>
    <w:rsid w:val="0096165D"/>
    <w:rsid w:val="00977B4A"/>
    <w:rsid w:val="00993E91"/>
    <w:rsid w:val="00994F70"/>
    <w:rsid w:val="009A409F"/>
    <w:rsid w:val="009B5845"/>
    <w:rsid w:val="009C0C1F"/>
    <w:rsid w:val="00A0190B"/>
    <w:rsid w:val="00A10505"/>
    <w:rsid w:val="00A1288B"/>
    <w:rsid w:val="00A2303C"/>
    <w:rsid w:val="00A53203"/>
    <w:rsid w:val="00A5552B"/>
    <w:rsid w:val="00A635FD"/>
    <w:rsid w:val="00A67527"/>
    <w:rsid w:val="00A772EB"/>
    <w:rsid w:val="00AC44A9"/>
    <w:rsid w:val="00B01BA6"/>
    <w:rsid w:val="00B341D8"/>
    <w:rsid w:val="00B4708A"/>
    <w:rsid w:val="00BB2B24"/>
    <w:rsid w:val="00BF623B"/>
    <w:rsid w:val="00C035D4"/>
    <w:rsid w:val="00C679BF"/>
    <w:rsid w:val="00C81BBD"/>
    <w:rsid w:val="00CC7F5B"/>
    <w:rsid w:val="00CD3132"/>
    <w:rsid w:val="00CE27CD"/>
    <w:rsid w:val="00D134F3"/>
    <w:rsid w:val="00D337E0"/>
    <w:rsid w:val="00D47D01"/>
    <w:rsid w:val="00D5591B"/>
    <w:rsid w:val="00D774B3"/>
    <w:rsid w:val="00DD35A5"/>
    <w:rsid w:val="00DE2948"/>
    <w:rsid w:val="00DF68BE"/>
    <w:rsid w:val="00DF712A"/>
    <w:rsid w:val="00E13197"/>
    <w:rsid w:val="00E254CF"/>
    <w:rsid w:val="00E25DF4"/>
    <w:rsid w:val="00E3485D"/>
    <w:rsid w:val="00E46022"/>
    <w:rsid w:val="00E61E31"/>
    <w:rsid w:val="00E6619B"/>
    <w:rsid w:val="00E908D7"/>
    <w:rsid w:val="00E97562"/>
    <w:rsid w:val="00EA1CE4"/>
    <w:rsid w:val="00EA69AC"/>
    <w:rsid w:val="00EB40A1"/>
    <w:rsid w:val="00EC3112"/>
    <w:rsid w:val="00ED5E57"/>
    <w:rsid w:val="00EE1BD8"/>
    <w:rsid w:val="00F04792"/>
    <w:rsid w:val="00FA5BBE"/>
    <w:rsid w:val="00F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FF909"/>
  <w15:docId w15:val="{768504BE-1EBE-4AC4-BAFE-604F04FE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6C9E"/>
    <w:pPr>
      <w:ind w:left="720"/>
      <w:contextualSpacing/>
    </w:pPr>
  </w:style>
  <w:style w:type="paragraph" w:styleId="Revisie">
    <w:name w:val="Revision"/>
    <w:hidden/>
    <w:uiPriority w:val="99"/>
    <w:semiHidden/>
    <w:rsid w:val="003A2E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292</ap:Words>
  <ap:Characters>1607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2026-05-18T12:02:00.0000000Z</dcterms:created>
  <dcterms:modified xsi:type="dcterms:W3CDTF">2026-05-18T12:02:00.0000000Z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