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40A" w:rsidP="00C231F7" w:rsidRDefault="007F240A" w14:paraId="780F1D86" w14:textId="4B9D7F07">
      <w:pPr>
        <w:pStyle w:val="WitregelW1bodytekst"/>
      </w:pPr>
      <w:bookmarkStart w:name="_GoBack" w:id="0"/>
      <w:bookmarkEnd w:id="0"/>
      <w:r>
        <w:t>Geachte voorzitter,</w:t>
      </w:r>
    </w:p>
    <w:p w:rsidR="007F240A" w:rsidP="00C231F7" w:rsidRDefault="007F240A" w14:paraId="6B38BDE3" w14:textId="77777777">
      <w:pPr>
        <w:pStyle w:val="WitregelW1bodytekst"/>
      </w:pPr>
    </w:p>
    <w:p w:rsidR="00C231F7" w:rsidP="00C231F7" w:rsidRDefault="00C231F7" w14:paraId="7CBE2797" w14:textId="564616C8">
      <w:pPr>
        <w:pStyle w:val="WitregelW1bodytekst"/>
      </w:pPr>
      <w:r>
        <w:t>Verkeersveiligheid is één van de prioriteiten van het ministerie van IenW</w:t>
      </w:r>
      <w:r w:rsidR="00387B32">
        <w:t>, zoals u hebt kunnen lezen in de beleidsbrief die 24 april jl. naar de Kamer is verstuurd</w:t>
      </w:r>
      <w:r w:rsidR="00387B32">
        <w:rPr>
          <w:rStyle w:val="FootnoteReference"/>
        </w:rPr>
        <w:footnoteReference w:id="1"/>
      </w:r>
      <w:r>
        <w:t>. In 2025</w:t>
      </w:r>
      <w:r w:rsidRPr="00D836B4">
        <w:t xml:space="preserve"> kwamen 759 mensen om in het verkeer</w:t>
      </w:r>
      <w:r>
        <w:t xml:space="preserve">, fors meer dan het jaar ervoor. </w:t>
      </w:r>
      <w:r w:rsidR="002A05F3">
        <w:t>We hebben</w:t>
      </w:r>
      <w:r>
        <w:t xml:space="preserve"> de ambitie om de stijgende trend aan verkeersslachtoffers te breken. Het ministerie van IenW is systeemverantwoordelijk voor de verkeersveiligheid in Nederland en als wegbeheerder</w:t>
      </w:r>
      <w:r w:rsidRPr="00572D00">
        <w:t xml:space="preserve"> ook verantwoordelijk voor </w:t>
      </w:r>
      <w:r>
        <w:t xml:space="preserve">de </w:t>
      </w:r>
      <w:r w:rsidRPr="00572D00">
        <w:t>verkeersveiligheid op rijkswegen</w:t>
      </w:r>
      <w:r>
        <w:t xml:space="preserve">. Uit cijfers over de afgelopen jaren blijkt dat er jaarlijks tussen de 70 en 80 verkeersdoden vallen op rijkswegen. De </w:t>
      </w:r>
      <w:r w:rsidRPr="00E43140">
        <w:t>maatschappelijke kosten</w:t>
      </w:r>
      <w:r>
        <w:t xml:space="preserve"> van verkeersongevallen op rijkswegen lopen</w:t>
      </w:r>
      <w:r w:rsidRPr="00E43140">
        <w:t xml:space="preserve"> </w:t>
      </w:r>
      <w:r>
        <w:t>naar schatting op</w:t>
      </w:r>
      <w:r w:rsidRPr="00E43140">
        <w:t xml:space="preserve"> tot €1,95 miljard per jaar</w:t>
      </w:r>
      <w:r>
        <w:rPr>
          <w:rStyle w:val="FootnoteReference"/>
        </w:rPr>
        <w:footnoteReference w:id="2"/>
      </w:r>
      <w:r>
        <w:t>. De ontwikkeling van het aantal verkeersslachtoffers – zowel op landelijke schaal als specifiek op rijkswegen – laat zien dat inzet nodig blijft. De drukte op het wegennet neemt verder toe, terwijl de beschikbare middelen beperkt zijn. Hoewel risico’s in het verkeer nooit volledig uit te sluiten zijn, kunnen de risico’s met gerichte maatregelen worden teruggebracht. In deze brief ga ik specifiek in op het verbeteren van de verkeersveiligheid op rijkswegen.</w:t>
      </w:r>
    </w:p>
    <w:p w:rsidR="00C231F7" w:rsidP="00C231F7" w:rsidRDefault="00C231F7" w14:paraId="2601B5E2" w14:textId="77777777">
      <w:pPr>
        <w:pStyle w:val="WitregelW1bodytekst"/>
      </w:pPr>
    </w:p>
    <w:p w:rsidRPr="00B61CAD" w:rsidR="00C231F7" w:rsidP="00C231F7" w:rsidRDefault="00C231F7" w14:paraId="2AAB537A" w14:textId="77777777">
      <w:pPr>
        <w:pStyle w:val="WitregelW1bodytekst"/>
        <w:rPr>
          <w:b/>
          <w:bCs/>
        </w:rPr>
      </w:pPr>
      <w:r>
        <w:rPr>
          <w:b/>
          <w:bCs/>
        </w:rPr>
        <w:t>Naar een structurele verbetering van de verkeersveiligheid op rijkswegen</w:t>
      </w:r>
    </w:p>
    <w:p w:rsidR="00C231F7" w:rsidP="00C231F7" w:rsidRDefault="00C231F7" w14:paraId="09AE47E4" w14:textId="77777777">
      <w:pPr>
        <w:pStyle w:val="WitregelW1bodytekst"/>
      </w:pPr>
      <w:r>
        <w:t>Met de Strategische Agenda Verkeersveiligheid Rijkswegen (SAVeR) zet het ministerie van IenW een volgende stap in het structureel verbeteren van de verkeersveiligheid op de rijkswegen. Daarmee geven we eveneens invulling aan verplichtingen vanuit de Europese richtlijn Road Infrastructure Safety Management (RISM-II). De Tweede Kamer is in december jl. geïnformeerd over de verkeersveiligheidsbeoordeling voor de rijkswegen die in dat kader is opgesteld</w:t>
      </w:r>
      <w:r>
        <w:rPr>
          <w:rStyle w:val="FootnoteReference"/>
        </w:rPr>
        <w:footnoteReference w:id="3"/>
      </w:r>
      <w:r>
        <w:t>. De SAVeR vormt het strategisch kader waarin de uitkomsten van de verkeersveiligheidsbeoordeling worden benut en vertaald naar vervolgacties.</w:t>
      </w:r>
      <w:r w:rsidRPr="00BD0612">
        <w:t xml:space="preserve"> </w:t>
      </w:r>
      <w:r>
        <w:t xml:space="preserve">Deze beoordeling is de basis om, </w:t>
      </w:r>
      <w:r w:rsidRPr="00395B9B">
        <w:t>binnen de mogelijkheden d</w:t>
      </w:r>
      <w:r>
        <w:t>ie we hebben, te werken aan een structurele verbetering van de verkeersveiligheid op rijkswegen.</w:t>
      </w:r>
    </w:p>
    <w:p w:rsidR="00C231F7" w:rsidP="00C231F7" w:rsidRDefault="00C231F7" w14:paraId="7E089DC3" w14:textId="77777777"/>
    <w:p w:rsidRPr="00B61CAD" w:rsidR="00C231F7" w:rsidP="00C231F7" w:rsidRDefault="00C231F7" w14:paraId="2B993AED" w14:textId="77777777">
      <w:pPr>
        <w:rPr>
          <w:b/>
          <w:bCs/>
        </w:rPr>
      </w:pPr>
      <w:r>
        <w:rPr>
          <w:b/>
          <w:bCs/>
        </w:rPr>
        <w:t>Beoordeling en prioritering van risico’s op rijkswegen</w:t>
      </w:r>
    </w:p>
    <w:p w:rsidR="003D7338" w:rsidP="00C231F7" w:rsidRDefault="00C231F7" w14:paraId="04366BA4" w14:textId="77777777">
      <w:r>
        <w:lastRenderedPageBreak/>
        <w:t>In de SAVeR zijn op basis van onder andere de v</w:t>
      </w:r>
      <w:r w:rsidRPr="00395B9B">
        <w:t>erkeersveiligheidsbeoordeling de grootste risico’s op rijkswegen integraal in beeld gebracht</w:t>
      </w:r>
      <w:r>
        <w:t xml:space="preserve">, beoordeeld en geprioriteerd. Ook zijn de rijkswegen ingedeeld in verschillende risicoklassen en zijn risicofactoren </w:t>
      </w:r>
      <w:r w:rsidR="003D7338">
        <w:t xml:space="preserve">die verspreid over het netwerk voorkomen </w:t>
      </w:r>
      <w:r>
        <w:t xml:space="preserve">in de infrastructuur, het gedrag en het voertuig geprioriteerd. </w:t>
      </w:r>
    </w:p>
    <w:p w:rsidRPr="00455B25" w:rsidR="00C231F7" w:rsidP="00C231F7" w:rsidRDefault="00C231F7" w14:paraId="30765DF5" w14:textId="1C8DBA72">
      <w:r w:rsidRPr="00455B25">
        <w:t>Bij verkeersgedrag spelen hoge rijsnelheden, afleiding en alcohol</w:t>
      </w:r>
      <w:r w:rsidRPr="00455B25">
        <w:rPr>
          <w:rFonts w:ascii="Cambria Math" w:hAnsi="Cambria Math" w:cs="Cambria Math"/>
        </w:rPr>
        <w:t>‑</w:t>
      </w:r>
      <w:r w:rsidRPr="00455B25">
        <w:t xml:space="preserve"> en drugsgebruik relatief vaak een rol bij het ontstaan van ernstige ongevallen</w:t>
      </w:r>
      <w:r>
        <w:t xml:space="preserve">. </w:t>
      </w:r>
      <w:r w:rsidRPr="00455B25">
        <w:t>In de infrastructuur komen de grootste risico’s voort uit acht dominante wegkenmerken, waaronder onvoldoende vergevingsgezinde berminrichting en het ontbreken van rijrichtingsscheiding.</w:t>
      </w:r>
      <w:r>
        <w:t xml:space="preserve"> </w:t>
      </w:r>
      <w:r w:rsidRPr="00455B25">
        <w:t xml:space="preserve">Een deel van de slachtoffers </w:t>
      </w:r>
      <w:r>
        <w:t>is</w:t>
      </w:r>
      <w:r w:rsidRPr="00455B25">
        <w:t xml:space="preserve"> vermijdbaar als de weginrichting en verkeerssituaties meer herkenbaar, voorspelbaar en vergevingsgezind </w:t>
      </w:r>
      <w:r>
        <w:t>zijn</w:t>
      </w:r>
      <w:r w:rsidRPr="00455B25">
        <w:t>.</w:t>
      </w:r>
      <w:r>
        <w:t xml:space="preserve"> </w:t>
      </w:r>
      <w:r w:rsidRPr="00455B25">
        <w:t xml:space="preserve">Voor voertuigen liggen de uitdagingen op het gebied </w:t>
      </w:r>
      <w:r>
        <w:t xml:space="preserve">van het </w:t>
      </w:r>
      <w:r w:rsidRPr="00455B25">
        <w:t xml:space="preserve">functioneren en gebruiken van rijhulpsystemen. </w:t>
      </w:r>
    </w:p>
    <w:p w:rsidR="00C231F7" w:rsidP="00C231F7" w:rsidRDefault="00C231F7" w14:paraId="47FF3AE6" w14:textId="77777777"/>
    <w:p w:rsidRPr="00B61CAD" w:rsidR="00C231F7" w:rsidP="00C231F7" w:rsidRDefault="00C231F7" w14:paraId="25835A8E" w14:textId="77777777">
      <w:pPr>
        <w:rPr>
          <w:b/>
          <w:bCs/>
        </w:rPr>
      </w:pPr>
      <w:r>
        <w:rPr>
          <w:b/>
          <w:bCs/>
        </w:rPr>
        <w:t>Vervolgstappen naar een samenhangende aanpak</w:t>
      </w:r>
    </w:p>
    <w:p w:rsidR="00122CFB" w:rsidP="00C231F7" w:rsidRDefault="00C231F7" w14:paraId="236F2BB3" w14:textId="77777777">
      <w:r w:rsidRPr="00455B25">
        <w:t>Gezien deze samenhangende risicofactoren is een aanpak nodig waarbij infrastructuur</w:t>
      </w:r>
      <w:r>
        <w:t xml:space="preserve"> voorspelbaar is ingericht en</w:t>
      </w:r>
      <w:r w:rsidRPr="00455B25">
        <w:t xml:space="preserve"> menselijke fouten zo goed mogelijk opvangt, verkeersgedrag minder risicovol wordt en ondersteunende voertuigsystemen zo goed mogelijk</w:t>
      </w:r>
      <w:r>
        <w:t xml:space="preserve"> worden gebruikt en</w:t>
      </w:r>
      <w:r w:rsidRPr="00455B25">
        <w:t xml:space="preserve"> kunnen functioneren voor</w:t>
      </w:r>
      <w:r>
        <w:t xml:space="preserve"> de</w:t>
      </w:r>
      <w:r w:rsidRPr="00455B25">
        <w:t xml:space="preserve"> </w:t>
      </w:r>
      <w:r>
        <w:t>verkeers</w:t>
      </w:r>
      <w:r w:rsidRPr="00455B25">
        <w:t>veiligheid.</w:t>
      </w:r>
      <w:r>
        <w:t xml:space="preserve"> Dat vraagt niet alleen om inspanning van de wegbeheerder, maar nadrukkelijk ook van de weggebruiker. Daarom zetten we in op een aanpak langs vier pijlers: </w:t>
      </w:r>
    </w:p>
    <w:p w:rsidR="00122CFB" w:rsidP="00122CFB" w:rsidRDefault="00C231F7" w14:paraId="5C8BCB73" w14:textId="226A4A46">
      <w:pPr>
        <w:pStyle w:val="ListParagraph"/>
        <w:numPr>
          <w:ilvl w:val="0"/>
          <w:numId w:val="24"/>
        </w:numPr>
      </w:pPr>
      <w:r>
        <w:t>s</w:t>
      </w:r>
      <w:r w:rsidRPr="001A272D">
        <w:t>tructureel en gericht werken aan een veilige weginrichting</w:t>
      </w:r>
      <w:r w:rsidR="00122CFB">
        <w:t>,</w:t>
      </w:r>
      <w:r>
        <w:t xml:space="preserve"> </w:t>
      </w:r>
    </w:p>
    <w:p w:rsidR="00122CFB" w:rsidP="00122CFB" w:rsidRDefault="00C231F7" w14:paraId="55619291" w14:textId="61AE8744">
      <w:pPr>
        <w:pStyle w:val="ListParagraph"/>
        <w:numPr>
          <w:ilvl w:val="0"/>
          <w:numId w:val="24"/>
        </w:numPr>
      </w:pPr>
      <w:r>
        <w:t>b</w:t>
      </w:r>
      <w:r w:rsidRPr="001A272D">
        <w:t>evorderen van veilig verkeersgedrag op rijkswegen</w:t>
      </w:r>
      <w:r w:rsidR="00122CFB">
        <w:t>,</w:t>
      </w:r>
    </w:p>
    <w:p w:rsidR="00122CFB" w:rsidP="00122CFB" w:rsidRDefault="00C231F7" w14:paraId="76676E5F" w14:textId="77777777">
      <w:pPr>
        <w:pStyle w:val="ListParagraph"/>
        <w:numPr>
          <w:ilvl w:val="0"/>
          <w:numId w:val="24"/>
        </w:numPr>
      </w:pPr>
      <w:r>
        <w:t>s</w:t>
      </w:r>
      <w:r w:rsidRPr="001A272D">
        <w:t>timuleren van veilig gebruik van rijhulpsystemen in voertuigen</w:t>
      </w:r>
      <w:r>
        <w:t xml:space="preserve"> en </w:t>
      </w:r>
    </w:p>
    <w:p w:rsidR="00C231F7" w:rsidP="00122CFB" w:rsidRDefault="00C231F7" w14:paraId="3B35BAA0" w14:textId="18DD21D4">
      <w:pPr>
        <w:pStyle w:val="ListParagraph"/>
        <w:numPr>
          <w:ilvl w:val="0"/>
          <w:numId w:val="24"/>
        </w:numPr>
      </w:pPr>
      <w:r>
        <w:t>h</w:t>
      </w:r>
      <w:r w:rsidRPr="001A272D">
        <w:t>et blijven ontwikkelen en benutten van data als basis voor</w:t>
      </w:r>
      <w:r>
        <w:t xml:space="preserve"> afwegingen over</w:t>
      </w:r>
      <w:r w:rsidRPr="001A272D">
        <w:t xml:space="preserve"> (nieuw) beleid</w:t>
      </w:r>
      <w:r>
        <w:t>.</w:t>
      </w:r>
    </w:p>
    <w:p w:rsidR="00C231F7" w:rsidP="00C231F7" w:rsidRDefault="00C231F7" w14:paraId="17455914" w14:textId="77777777"/>
    <w:p w:rsidR="00C231F7" w:rsidP="00C231F7" w:rsidRDefault="00C231F7" w14:paraId="5A771CA5" w14:textId="2F4D0838">
      <w:r>
        <w:t xml:space="preserve">Dit jaar wordt </w:t>
      </w:r>
      <w:r w:rsidRPr="00395B9B">
        <w:t>het verbeterpotentieel van maatregelen op de grootste risico’s en risicolocaties nader uitgewerkt.</w:t>
      </w:r>
      <w:r>
        <w:t xml:space="preserve"> </w:t>
      </w:r>
      <w:r w:rsidRPr="00395B9B">
        <w:t>Daarbij wordt gekeken naar doeltreffendheid, kosteneffectiviteit en uitvoerbaarheid over de pijlers infrastructuur, gedrag en voertuig.</w:t>
      </w:r>
      <w:r>
        <w:t xml:space="preserve"> </w:t>
      </w:r>
      <w:r w:rsidRPr="00940390">
        <w:t>Binnen de beschikbare middelen voor infrastructurele maatregelen op rijks-N-wegen is geen ruimte voor aanvullende maatregelen</w:t>
      </w:r>
      <w:r>
        <w:t xml:space="preserve">. </w:t>
      </w:r>
      <w:r w:rsidRPr="008B4765" w:rsidR="008B4765">
        <w:t xml:space="preserve">Voor infrastructurele maatregelen wordt, zoals verwoord in het Coalitieakkoord, onderhoud waar mogelijk gekoppeld aan verbeteringen in verkeersveiligheid, regionale bereikbaarheid en </w:t>
      </w:r>
      <w:r w:rsidRPr="008B4765" w:rsidR="00313225">
        <w:t>doorstroming.</w:t>
      </w:r>
      <w:r>
        <w:t xml:space="preserve"> Een afweging over in te zetten infrastructurele verkeersveiligheidsmaatregelen wordt gemaakt in samenhang met de verdere uitwerking van het Toekomstperspectief Hoofdwegennet. Het Toekomstperspectief fungeert als visie op het hoofdwegennet en stuurt op de kwaliteit van de hoofdwegen. De Kamer wordt in het najaar van 2026 geïnformeerd over het Toekomstperspectief Hoofdwegennet.</w:t>
      </w:r>
    </w:p>
    <w:p w:rsidR="00C231F7" w:rsidP="00C231F7" w:rsidRDefault="00C231F7" w14:paraId="2692D19E" w14:textId="77777777">
      <w:pPr>
        <w:pStyle w:val="WitregelW1bodytekst"/>
      </w:pPr>
    </w:p>
    <w:p w:rsidR="003D7338" w:rsidP="00C231F7" w:rsidRDefault="00C231F7" w14:paraId="5031B074" w14:textId="77777777">
      <w:r>
        <w:t xml:space="preserve">Met het in beeld brengen van het verbeterpotentieel van maatregelen </w:t>
      </w:r>
      <w:r w:rsidRPr="00395B9B">
        <w:t xml:space="preserve">op de grootste risico’s en risicolocaties </w:t>
      </w:r>
      <w:r>
        <w:t>geven we invulling aan de motie Bikkers c.s., waarmee de regering is verzocht de grootste verkeersveiligheidsrisico’s en risicolocaties op de rijkswegen inzichtelijk te maken en om in 2027 een maatregelenpakket met kostenindicatie in beeld te brengen</w:t>
      </w:r>
      <w:r>
        <w:rPr>
          <w:rStyle w:val="FootnoteReference"/>
        </w:rPr>
        <w:footnoteReference w:id="4"/>
      </w:r>
      <w:r>
        <w:t xml:space="preserve">. </w:t>
      </w:r>
    </w:p>
    <w:p w:rsidR="00C231F7" w:rsidP="00C231F7" w:rsidRDefault="00C231F7" w14:paraId="69804E8C" w14:textId="36CC2199">
      <w:r>
        <w:t xml:space="preserve">Ik streef ernaar om de Kamer voor de zomer van 2027 over de uitkomsten van deze vervolgstap te informeren. De </w:t>
      </w:r>
      <w:r w:rsidRPr="00BD0612">
        <w:t xml:space="preserve">omvangrijke instandhoudingsopgave op het rijkswegennet en de beperkte financiële ruimte maken het noodzakelijk om </w:t>
      </w:r>
      <w:r>
        <w:t xml:space="preserve">hierin </w:t>
      </w:r>
      <w:r w:rsidRPr="00BD0612">
        <w:t xml:space="preserve">scherpe en </w:t>
      </w:r>
      <w:r>
        <w:t xml:space="preserve">slimme </w:t>
      </w:r>
      <w:r w:rsidRPr="00BD0612">
        <w:t>keuzes te maken</w:t>
      </w:r>
      <w:r>
        <w:t>, zoals recentelijk ook geschetst in de Kamerbrief over de prioritering op het Mobiliteitsfonds en Deltafonds</w:t>
      </w:r>
      <w:r>
        <w:rPr>
          <w:rStyle w:val="FootnoteReference"/>
        </w:rPr>
        <w:footnoteReference w:id="5"/>
      </w:r>
      <w:r>
        <w:t xml:space="preserve"> en de Beleidsbrief Infrastructuur en Waterstaat</w:t>
      </w:r>
      <w:r>
        <w:rPr>
          <w:rStyle w:val="FootnoteReference"/>
        </w:rPr>
        <w:footnoteReference w:id="6"/>
      </w:r>
      <w:r>
        <w:t xml:space="preserve">. </w:t>
      </w:r>
    </w:p>
    <w:p w:rsidR="00C231F7" w:rsidP="00C231F7" w:rsidRDefault="00C231F7" w14:paraId="7A523AE1" w14:textId="77777777"/>
    <w:p w:rsidRPr="00E406A3" w:rsidR="00C231F7" w:rsidP="00C231F7" w:rsidRDefault="00C231F7" w14:paraId="3FA9CAC4" w14:textId="53EBB573">
      <w:r w:rsidRPr="001A272D">
        <w:t xml:space="preserve">De lopende inzet op verkeersveiligheid op rijkswegen wordt daarbij </w:t>
      </w:r>
      <w:r w:rsidRPr="00E406A3">
        <w:t>onverminderd voortgezet. Ik informeer de Kamer met de</w:t>
      </w:r>
      <w:r w:rsidR="00157A61">
        <w:t xml:space="preserve"> volgende</w:t>
      </w:r>
      <w:r w:rsidRPr="00E406A3">
        <w:t xml:space="preserve"> MIRT-brief over de verkeersveiligheidsaanpak </w:t>
      </w:r>
      <w:r>
        <w:t>r</w:t>
      </w:r>
      <w:r w:rsidRPr="00E406A3">
        <w:t>ijks-N-wegen</w:t>
      </w:r>
      <w:r w:rsidR="00157A61">
        <w:t>, waaronder</w:t>
      </w:r>
      <w:r w:rsidRPr="00E406A3">
        <w:t xml:space="preserve"> de aangepaste aanpak voor de N36 op basis van het extra budget dat met de Voorjaarsnota 2025 beschikbaar is gekomen. Ook werk ik aan de uitwerking van de motie Van der Plas-Stoffer</w:t>
      </w:r>
      <w:r w:rsidRPr="00E406A3">
        <w:rPr>
          <w:rStyle w:val="FootnoteReference"/>
        </w:rPr>
        <w:footnoteReference w:id="7"/>
      </w:r>
      <w:r w:rsidRPr="00E406A3">
        <w:t xml:space="preserve">, waarmee de regering is verzocht extra budget in te zetten voor de aanpak van de N50 Kampen-Ramspol. </w:t>
      </w:r>
    </w:p>
    <w:p w:rsidRPr="00E406A3" w:rsidR="00C231F7" w:rsidP="00C231F7" w:rsidRDefault="00C231F7" w14:paraId="6FD492F3" w14:textId="77777777"/>
    <w:p w:rsidRPr="00584148" w:rsidR="00C231F7" w:rsidP="00C231F7" w:rsidRDefault="00C231F7" w14:paraId="491654A3" w14:textId="77777777">
      <w:pPr>
        <w:rPr>
          <w:b/>
          <w:bCs/>
        </w:rPr>
      </w:pPr>
      <w:r w:rsidRPr="00584148">
        <w:rPr>
          <w:b/>
          <w:bCs/>
        </w:rPr>
        <w:t>Tot slot</w:t>
      </w:r>
    </w:p>
    <w:p w:rsidRPr="00B61CAD" w:rsidR="00C231F7" w:rsidP="00C231F7" w:rsidRDefault="00C231F7" w14:paraId="78B9BB77" w14:textId="77777777">
      <w:r>
        <w:t xml:space="preserve">Met de SAVeR legt het kabinet het fundament voor een structurele verbetering van de verkeersveiligheid op rijkswegen. Dit fundament helpt ons om de komende jaren scherpe en slimme keuzes te maken en de inzet te richten daar waar het veiligheidsrendement het grootst is. De SAVeR is daarmee geen eindproduct, maar een startschot voor een structurele en samenhangende aanpak. Daarover blijft het kabinet de komende jaren graag met de Kamer in gesprek. </w:t>
      </w:r>
    </w:p>
    <w:p w:rsidR="00A933B3" w:rsidRDefault="00122CFB" w14:paraId="5148E596" w14:textId="77777777">
      <w:pPr>
        <w:pStyle w:val="WitregelW1bodytekst"/>
      </w:pPr>
      <w:r>
        <w:t xml:space="preserve">  </w:t>
      </w:r>
    </w:p>
    <w:p w:rsidR="00A933B3" w:rsidRDefault="00122CFB" w14:paraId="749C9E5B" w14:textId="77777777">
      <w:pPr>
        <w:pStyle w:val="Slotzin"/>
      </w:pPr>
      <w:r>
        <w:t>Hoogachtend,</w:t>
      </w:r>
    </w:p>
    <w:p w:rsidR="00A933B3" w:rsidRDefault="00122CFB" w14:paraId="3773F45B" w14:textId="77777777">
      <w:pPr>
        <w:pStyle w:val="OndertekeningArea1"/>
      </w:pPr>
      <w:r>
        <w:t>DE MINISTER VAN INFRASTRUCTUUR EN WATERSTAAT,</w:t>
      </w:r>
    </w:p>
    <w:p w:rsidR="00A933B3" w:rsidRDefault="00A933B3" w14:paraId="76722517" w14:textId="77777777"/>
    <w:p w:rsidR="00A933B3" w:rsidRDefault="00A933B3" w14:paraId="1405E1FD" w14:textId="77777777"/>
    <w:p w:rsidR="00A933B3" w:rsidRDefault="00A933B3" w14:paraId="40BB597D" w14:textId="77777777"/>
    <w:p w:rsidR="00A933B3" w:rsidRDefault="00A933B3" w14:paraId="6E64DB30" w14:textId="77777777"/>
    <w:p w:rsidR="00A933B3" w:rsidRDefault="00122CFB" w14:paraId="2E39A4EB" w14:textId="77777777">
      <w:r>
        <w:t>Vincent Karremans</w:t>
      </w:r>
    </w:p>
    <w:sectPr w:rsidR="00A933B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DA60F" w14:textId="77777777" w:rsidR="00F12DC8" w:rsidRDefault="00F12DC8">
      <w:pPr>
        <w:spacing w:line="240" w:lineRule="auto"/>
      </w:pPr>
      <w:r>
        <w:separator/>
      </w:r>
    </w:p>
  </w:endnote>
  <w:endnote w:type="continuationSeparator" w:id="0">
    <w:p w14:paraId="6B0FECCA" w14:textId="77777777" w:rsidR="00F12DC8" w:rsidRDefault="00F12D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69D8D" w14:textId="77777777" w:rsidR="00313225" w:rsidRDefault="00313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261DB" w14:textId="77777777" w:rsidR="00313225" w:rsidRDefault="003132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A9CD5" w14:textId="77777777" w:rsidR="00313225" w:rsidRDefault="00313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E8191" w14:textId="77777777" w:rsidR="00F12DC8" w:rsidRDefault="00F12DC8">
      <w:pPr>
        <w:spacing w:line="240" w:lineRule="auto"/>
      </w:pPr>
      <w:r>
        <w:separator/>
      </w:r>
    </w:p>
  </w:footnote>
  <w:footnote w:type="continuationSeparator" w:id="0">
    <w:p w14:paraId="412D991E" w14:textId="77777777" w:rsidR="00F12DC8" w:rsidRDefault="00F12DC8">
      <w:pPr>
        <w:spacing w:line="240" w:lineRule="auto"/>
      </w:pPr>
      <w:r>
        <w:continuationSeparator/>
      </w:r>
    </w:p>
  </w:footnote>
  <w:footnote w:id="1">
    <w:p w14:paraId="5D36826E" w14:textId="10E3EFC2" w:rsidR="00387B32" w:rsidRDefault="00387B32">
      <w:pPr>
        <w:pStyle w:val="FootnoteText"/>
      </w:pPr>
      <w:r w:rsidRPr="00387B32">
        <w:rPr>
          <w:sz w:val="16"/>
          <w:szCs w:val="16"/>
        </w:rPr>
        <w:footnoteRef/>
      </w:r>
      <w:r w:rsidRPr="00387B32">
        <w:rPr>
          <w:sz w:val="16"/>
          <w:szCs w:val="16"/>
        </w:rPr>
        <w:t xml:space="preserve"> Kamerstuk 36800-XII, nr. 34</w:t>
      </w:r>
    </w:p>
  </w:footnote>
  <w:footnote w:id="2">
    <w:p w14:paraId="0859C4A9" w14:textId="77777777" w:rsidR="00C231F7" w:rsidRPr="00A949FD" w:rsidRDefault="00C231F7" w:rsidP="00C231F7">
      <w:pPr>
        <w:pStyle w:val="FootnoteText"/>
        <w:rPr>
          <w:sz w:val="16"/>
          <w:szCs w:val="16"/>
        </w:rPr>
      </w:pPr>
      <w:r w:rsidRPr="00A949FD">
        <w:rPr>
          <w:rStyle w:val="FootnoteReference"/>
          <w:sz w:val="16"/>
          <w:szCs w:val="16"/>
        </w:rPr>
        <w:footnoteRef/>
      </w:r>
      <w:r w:rsidRPr="00A949FD">
        <w:rPr>
          <w:sz w:val="16"/>
          <w:szCs w:val="16"/>
        </w:rPr>
        <w:t xml:space="preserve"> Rijkswaterstaat (2025): Veilig over Rijkswegen 2023: Monitoringsrapport verkeersveiligheid van rijkswegen. Deel A: Landelijk beeld. </w:t>
      </w:r>
      <w:r>
        <w:rPr>
          <w:sz w:val="16"/>
          <w:szCs w:val="16"/>
        </w:rPr>
        <w:t xml:space="preserve">Beschikbaar via </w:t>
      </w:r>
      <w:r w:rsidRPr="00A949FD">
        <w:rPr>
          <w:sz w:val="16"/>
          <w:szCs w:val="16"/>
        </w:rPr>
        <w:t>https://open.rijkswaterstaat.nl/@288786/veilig-rijkswegen-2023/</w:t>
      </w:r>
    </w:p>
  </w:footnote>
  <w:footnote w:id="3">
    <w:p w14:paraId="76DA47C1" w14:textId="77777777" w:rsidR="00C231F7" w:rsidRDefault="00C231F7" w:rsidP="00C231F7">
      <w:pPr>
        <w:pStyle w:val="FootnoteText"/>
      </w:pPr>
      <w:r w:rsidRPr="00A949FD">
        <w:rPr>
          <w:rStyle w:val="FootnoteReference"/>
          <w:sz w:val="16"/>
          <w:szCs w:val="16"/>
        </w:rPr>
        <w:footnoteRef/>
      </w:r>
      <w:r w:rsidRPr="00A949FD">
        <w:rPr>
          <w:sz w:val="16"/>
          <w:szCs w:val="16"/>
        </w:rPr>
        <w:t xml:space="preserve"> Kamerstuk 29398, nr. 1192, bijlage nr. 2025D50231</w:t>
      </w:r>
      <w:r>
        <w:t xml:space="preserve"> </w:t>
      </w:r>
    </w:p>
  </w:footnote>
  <w:footnote w:id="4">
    <w:p w14:paraId="2EFFB871" w14:textId="77777777" w:rsidR="00C231F7" w:rsidRPr="00E205C0" w:rsidRDefault="00C231F7" w:rsidP="00C231F7">
      <w:pPr>
        <w:pStyle w:val="FootnoteText"/>
        <w:rPr>
          <w:sz w:val="16"/>
          <w:szCs w:val="16"/>
        </w:rPr>
      </w:pPr>
      <w:r w:rsidRPr="00E205C0">
        <w:rPr>
          <w:rStyle w:val="FootnoteReference"/>
          <w:sz w:val="16"/>
          <w:szCs w:val="16"/>
        </w:rPr>
        <w:footnoteRef/>
      </w:r>
      <w:r w:rsidRPr="00E205C0">
        <w:rPr>
          <w:sz w:val="16"/>
          <w:szCs w:val="16"/>
        </w:rPr>
        <w:t xml:space="preserve"> Kamerstuk 29398, nr. 1211</w:t>
      </w:r>
    </w:p>
  </w:footnote>
  <w:footnote w:id="5">
    <w:p w14:paraId="23538E4F" w14:textId="77777777" w:rsidR="00C231F7" w:rsidRPr="009616B2" w:rsidRDefault="00C231F7" w:rsidP="00C231F7">
      <w:pPr>
        <w:pStyle w:val="FootnoteText"/>
        <w:rPr>
          <w:sz w:val="16"/>
          <w:szCs w:val="16"/>
        </w:rPr>
      </w:pPr>
      <w:r w:rsidRPr="009616B2">
        <w:rPr>
          <w:rStyle w:val="FootnoteReference"/>
          <w:sz w:val="16"/>
          <w:szCs w:val="16"/>
        </w:rPr>
        <w:footnoteRef/>
      </w:r>
      <w:r w:rsidRPr="009616B2">
        <w:rPr>
          <w:sz w:val="16"/>
          <w:szCs w:val="16"/>
        </w:rPr>
        <w:t xml:space="preserve"> Kamerstuk 36800-A, nr. 39</w:t>
      </w:r>
    </w:p>
  </w:footnote>
  <w:footnote w:id="6">
    <w:p w14:paraId="57873C92" w14:textId="116637C7" w:rsidR="00C231F7" w:rsidRPr="009616B2" w:rsidRDefault="00C231F7" w:rsidP="00C231F7">
      <w:pPr>
        <w:pStyle w:val="FootnoteText"/>
        <w:rPr>
          <w:sz w:val="16"/>
          <w:szCs w:val="16"/>
        </w:rPr>
      </w:pPr>
      <w:r w:rsidRPr="009616B2">
        <w:rPr>
          <w:rStyle w:val="FootnoteReference"/>
          <w:sz w:val="16"/>
          <w:szCs w:val="16"/>
        </w:rPr>
        <w:footnoteRef/>
      </w:r>
      <w:r w:rsidRPr="009616B2">
        <w:rPr>
          <w:sz w:val="16"/>
          <w:szCs w:val="16"/>
        </w:rPr>
        <w:t xml:space="preserve"> </w:t>
      </w:r>
      <w:r w:rsidR="003E64A4" w:rsidRPr="00387B32">
        <w:rPr>
          <w:sz w:val="16"/>
          <w:szCs w:val="16"/>
        </w:rPr>
        <w:t>Kamerstuk 36800-XII, nr. 34</w:t>
      </w:r>
    </w:p>
  </w:footnote>
  <w:footnote w:id="7">
    <w:p w14:paraId="7A2B9F00" w14:textId="77777777" w:rsidR="00C231F7" w:rsidRPr="00A949FD" w:rsidRDefault="00C231F7" w:rsidP="00C231F7">
      <w:pPr>
        <w:pStyle w:val="FootnoteText"/>
        <w:rPr>
          <w:sz w:val="13"/>
          <w:szCs w:val="13"/>
        </w:rPr>
      </w:pPr>
      <w:r w:rsidRPr="00E205C0">
        <w:rPr>
          <w:rStyle w:val="FootnoteReference"/>
          <w:sz w:val="16"/>
          <w:szCs w:val="16"/>
        </w:rPr>
        <w:footnoteRef/>
      </w:r>
      <w:r w:rsidRPr="00E205C0">
        <w:rPr>
          <w:sz w:val="16"/>
          <w:szCs w:val="16"/>
        </w:rPr>
        <w:t xml:space="preserve"> Kamerstuk 36800-A, nr. 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B6B74" w14:textId="77777777" w:rsidR="00313225" w:rsidRDefault="00313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E8A3E" w14:textId="77777777" w:rsidR="00A933B3" w:rsidRDefault="00122CFB">
    <w:r>
      <w:rPr>
        <w:noProof/>
        <w:lang w:val="en-GB" w:eastAsia="en-GB"/>
      </w:rPr>
      <mc:AlternateContent>
        <mc:Choice Requires="wps">
          <w:drawing>
            <wp:anchor distT="0" distB="0" distL="0" distR="0" simplePos="0" relativeHeight="251651584" behindDoc="0" locked="1" layoutInCell="1" allowOverlap="1" wp14:anchorId="27CCB3FA" wp14:editId="73215509">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E5FCBE6" w14:textId="77777777" w:rsidR="00A933B3" w:rsidRDefault="00122CFB">
                          <w:pPr>
                            <w:pStyle w:val="AfzendgegevensKop0"/>
                          </w:pPr>
                          <w:r>
                            <w:t>Ministerie van Infrastructuur en Waterstaat</w:t>
                          </w:r>
                        </w:p>
                        <w:p w14:paraId="6C1E2F90" w14:textId="77777777" w:rsidR="00A933B3" w:rsidRDefault="00A933B3">
                          <w:pPr>
                            <w:pStyle w:val="WitregelW2"/>
                          </w:pPr>
                        </w:p>
                        <w:p w14:paraId="5D138EA3" w14:textId="77777777" w:rsidR="00A933B3" w:rsidRDefault="00122CFB">
                          <w:pPr>
                            <w:pStyle w:val="Referentiegegevenskop"/>
                          </w:pPr>
                          <w:r>
                            <w:t>Ons kenmerk</w:t>
                          </w:r>
                        </w:p>
                        <w:p w14:paraId="5253EFA3" w14:textId="7F352DCE" w:rsidR="00A933B3" w:rsidRDefault="00122CFB">
                          <w:pPr>
                            <w:pStyle w:val="Referentiegegevens"/>
                          </w:pPr>
                          <w:r>
                            <w:t>IENW/BSK-2026/</w:t>
                          </w:r>
                          <w:r w:rsidR="00157A61">
                            <w:t>80510</w:t>
                          </w:r>
                        </w:p>
                      </w:txbxContent>
                    </wps:txbx>
                    <wps:bodyPr vert="horz" wrap="square" lIns="0" tIns="0" rIns="0" bIns="0" anchor="t" anchorCtr="0"/>
                  </wps:wsp>
                </a:graphicData>
              </a:graphic>
            </wp:anchor>
          </w:drawing>
        </mc:Choice>
        <mc:Fallback>
          <w:pict>
            <v:shapetype w14:anchorId="27CCB3F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E5FCBE6" w14:textId="77777777" w:rsidR="00A933B3" w:rsidRDefault="00122CFB">
                    <w:pPr>
                      <w:pStyle w:val="AfzendgegevensKop0"/>
                    </w:pPr>
                    <w:r>
                      <w:t>Ministerie van Infrastructuur en Waterstaat</w:t>
                    </w:r>
                  </w:p>
                  <w:p w14:paraId="6C1E2F90" w14:textId="77777777" w:rsidR="00A933B3" w:rsidRDefault="00A933B3">
                    <w:pPr>
                      <w:pStyle w:val="WitregelW2"/>
                    </w:pPr>
                  </w:p>
                  <w:p w14:paraId="5D138EA3" w14:textId="77777777" w:rsidR="00A933B3" w:rsidRDefault="00122CFB">
                    <w:pPr>
                      <w:pStyle w:val="Referentiegegevenskop"/>
                    </w:pPr>
                    <w:r>
                      <w:t>Ons kenmerk</w:t>
                    </w:r>
                  </w:p>
                  <w:p w14:paraId="5253EFA3" w14:textId="7F352DCE" w:rsidR="00A933B3" w:rsidRDefault="00122CFB">
                    <w:pPr>
                      <w:pStyle w:val="Referentiegegevens"/>
                    </w:pPr>
                    <w:r>
                      <w:t>IENW/BSK-2026/</w:t>
                    </w:r>
                    <w:r w:rsidR="00157A61">
                      <w:t>80510</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0C82497" wp14:editId="7930AB77">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B8907C0" w14:textId="77777777" w:rsidR="00A933B3" w:rsidRDefault="00122CFB">
                          <w:pPr>
                            <w:pStyle w:val="Referentiegegevens"/>
                          </w:pPr>
                          <w:r>
                            <w:t xml:space="preserve">Page </w:t>
                          </w:r>
                          <w:r>
                            <w:fldChar w:fldCharType="begin"/>
                          </w:r>
                          <w:r>
                            <w:instrText>PAGE</w:instrText>
                          </w:r>
                          <w:r>
                            <w:fldChar w:fldCharType="separate"/>
                          </w:r>
                          <w:r w:rsidR="00C231F7">
                            <w:rPr>
                              <w:noProof/>
                            </w:rPr>
                            <w:t>1</w:t>
                          </w:r>
                          <w:r>
                            <w:fldChar w:fldCharType="end"/>
                          </w:r>
                          <w:r>
                            <w:t xml:space="preserve"> of </w:t>
                          </w:r>
                          <w:r>
                            <w:fldChar w:fldCharType="begin"/>
                          </w:r>
                          <w:r>
                            <w:instrText>NUMPAGES</w:instrText>
                          </w:r>
                          <w:r>
                            <w:fldChar w:fldCharType="separate"/>
                          </w:r>
                          <w:r w:rsidR="00C231F7">
                            <w:rPr>
                              <w:noProof/>
                            </w:rPr>
                            <w:t>1</w:t>
                          </w:r>
                          <w:r>
                            <w:fldChar w:fldCharType="end"/>
                          </w:r>
                        </w:p>
                      </w:txbxContent>
                    </wps:txbx>
                    <wps:bodyPr vert="horz" wrap="square" lIns="0" tIns="0" rIns="0" bIns="0" anchor="t" anchorCtr="0"/>
                  </wps:wsp>
                </a:graphicData>
              </a:graphic>
            </wp:anchor>
          </w:drawing>
        </mc:Choice>
        <mc:Fallback>
          <w:pict>
            <v:shape w14:anchorId="60C8249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B8907C0" w14:textId="77777777" w:rsidR="00A933B3" w:rsidRDefault="00122CFB">
                    <w:pPr>
                      <w:pStyle w:val="Referentiegegevens"/>
                    </w:pPr>
                    <w:r>
                      <w:t xml:space="preserve">Page </w:t>
                    </w:r>
                    <w:r>
                      <w:fldChar w:fldCharType="begin"/>
                    </w:r>
                    <w:r>
                      <w:instrText>PAGE</w:instrText>
                    </w:r>
                    <w:r>
                      <w:fldChar w:fldCharType="separate"/>
                    </w:r>
                    <w:r w:rsidR="00C231F7">
                      <w:rPr>
                        <w:noProof/>
                      </w:rPr>
                      <w:t>1</w:t>
                    </w:r>
                    <w:r>
                      <w:fldChar w:fldCharType="end"/>
                    </w:r>
                    <w:r>
                      <w:t xml:space="preserve"> of </w:t>
                    </w:r>
                    <w:r>
                      <w:fldChar w:fldCharType="begin"/>
                    </w:r>
                    <w:r>
                      <w:instrText>NUMPAGES</w:instrText>
                    </w:r>
                    <w:r>
                      <w:fldChar w:fldCharType="separate"/>
                    </w:r>
                    <w:r w:rsidR="00C231F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B2EE2AC" wp14:editId="30BAD6CC">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94FEC95" w14:textId="77777777" w:rsidR="00D003A0" w:rsidRDefault="00D003A0"/>
                      </w:txbxContent>
                    </wps:txbx>
                    <wps:bodyPr vert="horz" wrap="square" lIns="0" tIns="0" rIns="0" bIns="0" anchor="t" anchorCtr="0"/>
                  </wps:wsp>
                </a:graphicData>
              </a:graphic>
            </wp:anchor>
          </w:drawing>
        </mc:Choice>
        <mc:Fallback>
          <w:pict>
            <v:shape w14:anchorId="5B2EE2A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94FEC95" w14:textId="77777777" w:rsidR="00D003A0" w:rsidRDefault="00D003A0"/>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ACF22AF" wp14:editId="47724D7E">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791F618" w14:textId="77777777" w:rsidR="00D003A0" w:rsidRDefault="00D003A0"/>
                      </w:txbxContent>
                    </wps:txbx>
                    <wps:bodyPr vert="horz" wrap="square" lIns="0" tIns="0" rIns="0" bIns="0" anchor="t" anchorCtr="0"/>
                  </wps:wsp>
                </a:graphicData>
              </a:graphic>
            </wp:anchor>
          </w:drawing>
        </mc:Choice>
        <mc:Fallback>
          <w:pict>
            <v:shape w14:anchorId="0ACF22A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791F618" w14:textId="77777777" w:rsidR="00D003A0" w:rsidRDefault="00D003A0"/>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DC8C" w14:textId="77777777" w:rsidR="00A933B3" w:rsidRDefault="00122CF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713C447" wp14:editId="1C5D81AE">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8E7B8B1" w14:textId="77777777" w:rsidR="00D003A0" w:rsidRDefault="00D003A0"/>
                      </w:txbxContent>
                    </wps:txbx>
                    <wps:bodyPr vert="horz" wrap="square" lIns="0" tIns="0" rIns="0" bIns="0" anchor="t" anchorCtr="0"/>
                  </wps:wsp>
                </a:graphicData>
              </a:graphic>
            </wp:anchor>
          </w:drawing>
        </mc:Choice>
        <mc:Fallback>
          <w:pict>
            <v:shapetype w14:anchorId="0713C44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8E7B8B1" w14:textId="77777777" w:rsidR="00D003A0" w:rsidRDefault="00D003A0"/>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A44B84B" wp14:editId="495EE50B">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9303D5" w14:textId="4DC3A204" w:rsidR="00A933B3" w:rsidRDefault="00122CFB">
                          <w:pPr>
                            <w:pStyle w:val="Referentiegegevens"/>
                          </w:pPr>
                          <w:r>
                            <w:t xml:space="preserve">Page </w:t>
                          </w:r>
                          <w:r>
                            <w:fldChar w:fldCharType="begin"/>
                          </w:r>
                          <w:r>
                            <w:instrText>PAGE</w:instrText>
                          </w:r>
                          <w:r>
                            <w:fldChar w:fldCharType="separate"/>
                          </w:r>
                          <w:r w:rsidR="00CD105F">
                            <w:rPr>
                              <w:noProof/>
                            </w:rPr>
                            <w:t>1</w:t>
                          </w:r>
                          <w:r>
                            <w:fldChar w:fldCharType="end"/>
                          </w:r>
                          <w:r>
                            <w:t xml:space="preserve"> of </w:t>
                          </w:r>
                          <w:r>
                            <w:fldChar w:fldCharType="begin"/>
                          </w:r>
                          <w:r>
                            <w:instrText>NUMPAGES</w:instrText>
                          </w:r>
                          <w:r>
                            <w:fldChar w:fldCharType="separate"/>
                          </w:r>
                          <w:r w:rsidR="00CD105F">
                            <w:rPr>
                              <w:noProof/>
                            </w:rPr>
                            <w:t>1</w:t>
                          </w:r>
                          <w:r>
                            <w:fldChar w:fldCharType="end"/>
                          </w:r>
                        </w:p>
                      </w:txbxContent>
                    </wps:txbx>
                    <wps:bodyPr vert="horz" wrap="square" lIns="0" tIns="0" rIns="0" bIns="0" anchor="t" anchorCtr="0"/>
                  </wps:wsp>
                </a:graphicData>
              </a:graphic>
            </wp:anchor>
          </w:drawing>
        </mc:Choice>
        <mc:Fallback>
          <w:pict>
            <v:shape w14:anchorId="4A44B84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79303D5" w14:textId="4DC3A204" w:rsidR="00A933B3" w:rsidRDefault="00122CFB">
                    <w:pPr>
                      <w:pStyle w:val="Referentiegegevens"/>
                    </w:pPr>
                    <w:r>
                      <w:t xml:space="preserve">Page </w:t>
                    </w:r>
                    <w:r>
                      <w:fldChar w:fldCharType="begin"/>
                    </w:r>
                    <w:r>
                      <w:instrText>PAGE</w:instrText>
                    </w:r>
                    <w:r>
                      <w:fldChar w:fldCharType="separate"/>
                    </w:r>
                    <w:r w:rsidR="00CD105F">
                      <w:rPr>
                        <w:noProof/>
                      </w:rPr>
                      <w:t>1</w:t>
                    </w:r>
                    <w:r>
                      <w:fldChar w:fldCharType="end"/>
                    </w:r>
                    <w:r>
                      <w:t xml:space="preserve"> of </w:t>
                    </w:r>
                    <w:r>
                      <w:fldChar w:fldCharType="begin"/>
                    </w:r>
                    <w:r>
                      <w:instrText>NUMPAGES</w:instrText>
                    </w:r>
                    <w:r>
                      <w:fldChar w:fldCharType="separate"/>
                    </w:r>
                    <w:r w:rsidR="00CD105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885C1FE" wp14:editId="1E7015CD">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5586342" w14:textId="77777777" w:rsidR="00A933B3" w:rsidRDefault="00122CFB">
                          <w:pPr>
                            <w:pStyle w:val="AfzendgegevensKop0"/>
                          </w:pPr>
                          <w:r>
                            <w:t>Ministerie van Infrastructuur en Waterstaat</w:t>
                          </w:r>
                        </w:p>
                        <w:p w14:paraId="2AE47EF2" w14:textId="77777777" w:rsidR="00A933B3" w:rsidRDefault="00A933B3">
                          <w:pPr>
                            <w:pStyle w:val="WitregelW1"/>
                          </w:pPr>
                        </w:p>
                        <w:p w14:paraId="1AE6C496" w14:textId="77777777" w:rsidR="00A933B3" w:rsidRDefault="00122CFB">
                          <w:pPr>
                            <w:pStyle w:val="Afzendgegevens"/>
                          </w:pPr>
                          <w:r>
                            <w:t>Rijnstraat 8</w:t>
                          </w:r>
                        </w:p>
                        <w:p w14:paraId="22106A96" w14:textId="148B4128" w:rsidR="00A933B3" w:rsidRPr="00313225" w:rsidRDefault="00122CFB">
                          <w:pPr>
                            <w:pStyle w:val="Afzendgegevens"/>
                            <w:rPr>
                              <w:lang w:val="de-DE"/>
                            </w:rPr>
                          </w:pPr>
                          <w:r w:rsidRPr="00313225">
                            <w:rPr>
                              <w:lang w:val="de-DE"/>
                            </w:rPr>
                            <w:t xml:space="preserve">2515 </w:t>
                          </w:r>
                          <w:r w:rsidR="00313225" w:rsidRPr="00313225">
                            <w:rPr>
                              <w:lang w:val="de-DE"/>
                            </w:rPr>
                            <w:t>XP Den</w:t>
                          </w:r>
                          <w:r w:rsidRPr="00313225">
                            <w:rPr>
                              <w:lang w:val="de-DE"/>
                            </w:rPr>
                            <w:t xml:space="preserve"> Haag</w:t>
                          </w:r>
                        </w:p>
                        <w:p w14:paraId="6AD5C9E4" w14:textId="77777777" w:rsidR="00A933B3" w:rsidRPr="00313225" w:rsidRDefault="00122CFB">
                          <w:pPr>
                            <w:pStyle w:val="Afzendgegevens"/>
                            <w:rPr>
                              <w:lang w:val="de-DE"/>
                            </w:rPr>
                          </w:pPr>
                          <w:r w:rsidRPr="00313225">
                            <w:rPr>
                              <w:lang w:val="de-DE"/>
                            </w:rPr>
                            <w:t>Postbus 20901</w:t>
                          </w:r>
                        </w:p>
                        <w:p w14:paraId="26AF2205" w14:textId="77777777" w:rsidR="00A933B3" w:rsidRPr="00313225" w:rsidRDefault="00122CFB">
                          <w:pPr>
                            <w:pStyle w:val="Afzendgegevens"/>
                            <w:rPr>
                              <w:lang w:val="de-DE"/>
                            </w:rPr>
                          </w:pPr>
                          <w:r w:rsidRPr="00313225">
                            <w:rPr>
                              <w:lang w:val="de-DE"/>
                            </w:rPr>
                            <w:t>2500 EX Den Haag</w:t>
                          </w:r>
                        </w:p>
                        <w:p w14:paraId="27B8ECC4" w14:textId="77777777" w:rsidR="00A933B3" w:rsidRPr="00313225" w:rsidRDefault="00A933B3">
                          <w:pPr>
                            <w:pStyle w:val="WitregelW1"/>
                            <w:rPr>
                              <w:lang w:val="de-DE"/>
                            </w:rPr>
                          </w:pPr>
                        </w:p>
                        <w:p w14:paraId="7C5FD199" w14:textId="77777777" w:rsidR="00A933B3" w:rsidRPr="00313225" w:rsidRDefault="00122CFB">
                          <w:pPr>
                            <w:pStyle w:val="Afzendgegevens"/>
                            <w:rPr>
                              <w:lang w:val="de-DE"/>
                            </w:rPr>
                          </w:pPr>
                          <w:r w:rsidRPr="00313225">
                            <w:rPr>
                              <w:lang w:val="de-DE"/>
                            </w:rPr>
                            <w:t>T   070-456 0000</w:t>
                          </w:r>
                        </w:p>
                        <w:p w14:paraId="02F8D5D8" w14:textId="77777777" w:rsidR="00A933B3" w:rsidRDefault="00122CFB">
                          <w:pPr>
                            <w:pStyle w:val="Afzendgegevens"/>
                          </w:pPr>
                          <w:r>
                            <w:t>F   070-456 1111</w:t>
                          </w:r>
                        </w:p>
                        <w:p w14:paraId="1F306B4E" w14:textId="77777777" w:rsidR="00A933B3" w:rsidRDefault="00A933B3">
                          <w:pPr>
                            <w:pStyle w:val="WitregelW2"/>
                          </w:pPr>
                        </w:p>
                        <w:p w14:paraId="1F914CC8" w14:textId="77777777" w:rsidR="00A933B3" w:rsidRDefault="00122CFB">
                          <w:pPr>
                            <w:pStyle w:val="Referentiegegevenskop"/>
                          </w:pPr>
                          <w:r>
                            <w:t>Ons kenmerk</w:t>
                          </w:r>
                        </w:p>
                        <w:p w14:paraId="243B5D0A" w14:textId="19A961F8" w:rsidR="00A933B3" w:rsidRDefault="00122CFB">
                          <w:pPr>
                            <w:pStyle w:val="Referentiegegevens"/>
                          </w:pPr>
                          <w:r>
                            <w:t>IENW/BSK-2026/</w:t>
                          </w:r>
                          <w:r w:rsidR="007F240A">
                            <w:t>80510</w:t>
                          </w:r>
                        </w:p>
                        <w:p w14:paraId="146D0DF2" w14:textId="77777777" w:rsidR="00A933B3" w:rsidRDefault="00A933B3">
                          <w:pPr>
                            <w:pStyle w:val="WitregelW1"/>
                          </w:pPr>
                        </w:p>
                        <w:p w14:paraId="36BCB111" w14:textId="77777777" w:rsidR="00A933B3" w:rsidRDefault="00122CFB">
                          <w:pPr>
                            <w:pStyle w:val="Referentiegegevenskop"/>
                          </w:pPr>
                          <w:r>
                            <w:t>Bijlage(n)</w:t>
                          </w:r>
                        </w:p>
                        <w:p w14:paraId="7FE19CD5" w14:textId="35129FF0" w:rsidR="00A933B3" w:rsidRDefault="00F34C14">
                          <w:pPr>
                            <w:pStyle w:val="Referentiegegevens"/>
                          </w:pPr>
                          <w:r>
                            <w:t>2</w:t>
                          </w:r>
                        </w:p>
                      </w:txbxContent>
                    </wps:txbx>
                    <wps:bodyPr vert="horz" wrap="square" lIns="0" tIns="0" rIns="0" bIns="0" anchor="t" anchorCtr="0"/>
                  </wps:wsp>
                </a:graphicData>
              </a:graphic>
            </wp:anchor>
          </w:drawing>
        </mc:Choice>
        <mc:Fallback>
          <w:pict>
            <v:shape w14:anchorId="5885C1F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5586342" w14:textId="77777777" w:rsidR="00A933B3" w:rsidRDefault="00122CFB">
                    <w:pPr>
                      <w:pStyle w:val="AfzendgegevensKop0"/>
                    </w:pPr>
                    <w:r>
                      <w:t>Ministerie van Infrastructuur en Waterstaat</w:t>
                    </w:r>
                  </w:p>
                  <w:p w14:paraId="2AE47EF2" w14:textId="77777777" w:rsidR="00A933B3" w:rsidRDefault="00A933B3">
                    <w:pPr>
                      <w:pStyle w:val="WitregelW1"/>
                    </w:pPr>
                  </w:p>
                  <w:p w14:paraId="1AE6C496" w14:textId="77777777" w:rsidR="00A933B3" w:rsidRDefault="00122CFB">
                    <w:pPr>
                      <w:pStyle w:val="Afzendgegevens"/>
                    </w:pPr>
                    <w:r>
                      <w:t>Rijnstraat 8</w:t>
                    </w:r>
                  </w:p>
                  <w:p w14:paraId="22106A96" w14:textId="148B4128" w:rsidR="00A933B3" w:rsidRPr="00313225" w:rsidRDefault="00122CFB">
                    <w:pPr>
                      <w:pStyle w:val="Afzendgegevens"/>
                      <w:rPr>
                        <w:lang w:val="de-DE"/>
                      </w:rPr>
                    </w:pPr>
                    <w:r w:rsidRPr="00313225">
                      <w:rPr>
                        <w:lang w:val="de-DE"/>
                      </w:rPr>
                      <w:t xml:space="preserve">2515 </w:t>
                    </w:r>
                    <w:r w:rsidR="00313225" w:rsidRPr="00313225">
                      <w:rPr>
                        <w:lang w:val="de-DE"/>
                      </w:rPr>
                      <w:t>XP Den</w:t>
                    </w:r>
                    <w:r w:rsidRPr="00313225">
                      <w:rPr>
                        <w:lang w:val="de-DE"/>
                      </w:rPr>
                      <w:t xml:space="preserve"> Haag</w:t>
                    </w:r>
                  </w:p>
                  <w:p w14:paraId="6AD5C9E4" w14:textId="77777777" w:rsidR="00A933B3" w:rsidRPr="00313225" w:rsidRDefault="00122CFB">
                    <w:pPr>
                      <w:pStyle w:val="Afzendgegevens"/>
                      <w:rPr>
                        <w:lang w:val="de-DE"/>
                      </w:rPr>
                    </w:pPr>
                    <w:r w:rsidRPr="00313225">
                      <w:rPr>
                        <w:lang w:val="de-DE"/>
                      </w:rPr>
                      <w:t>Postbus 20901</w:t>
                    </w:r>
                  </w:p>
                  <w:p w14:paraId="26AF2205" w14:textId="77777777" w:rsidR="00A933B3" w:rsidRPr="00313225" w:rsidRDefault="00122CFB">
                    <w:pPr>
                      <w:pStyle w:val="Afzendgegevens"/>
                      <w:rPr>
                        <w:lang w:val="de-DE"/>
                      </w:rPr>
                    </w:pPr>
                    <w:r w:rsidRPr="00313225">
                      <w:rPr>
                        <w:lang w:val="de-DE"/>
                      </w:rPr>
                      <w:t>2500 EX Den Haag</w:t>
                    </w:r>
                  </w:p>
                  <w:p w14:paraId="27B8ECC4" w14:textId="77777777" w:rsidR="00A933B3" w:rsidRPr="00313225" w:rsidRDefault="00A933B3">
                    <w:pPr>
                      <w:pStyle w:val="WitregelW1"/>
                      <w:rPr>
                        <w:lang w:val="de-DE"/>
                      </w:rPr>
                    </w:pPr>
                  </w:p>
                  <w:p w14:paraId="7C5FD199" w14:textId="77777777" w:rsidR="00A933B3" w:rsidRPr="00313225" w:rsidRDefault="00122CFB">
                    <w:pPr>
                      <w:pStyle w:val="Afzendgegevens"/>
                      <w:rPr>
                        <w:lang w:val="de-DE"/>
                      </w:rPr>
                    </w:pPr>
                    <w:r w:rsidRPr="00313225">
                      <w:rPr>
                        <w:lang w:val="de-DE"/>
                      </w:rPr>
                      <w:t>T   070-456 0000</w:t>
                    </w:r>
                  </w:p>
                  <w:p w14:paraId="02F8D5D8" w14:textId="77777777" w:rsidR="00A933B3" w:rsidRDefault="00122CFB">
                    <w:pPr>
                      <w:pStyle w:val="Afzendgegevens"/>
                    </w:pPr>
                    <w:r>
                      <w:t>F   070-456 1111</w:t>
                    </w:r>
                  </w:p>
                  <w:p w14:paraId="1F306B4E" w14:textId="77777777" w:rsidR="00A933B3" w:rsidRDefault="00A933B3">
                    <w:pPr>
                      <w:pStyle w:val="WitregelW2"/>
                    </w:pPr>
                  </w:p>
                  <w:p w14:paraId="1F914CC8" w14:textId="77777777" w:rsidR="00A933B3" w:rsidRDefault="00122CFB">
                    <w:pPr>
                      <w:pStyle w:val="Referentiegegevenskop"/>
                    </w:pPr>
                    <w:r>
                      <w:t>Ons kenmerk</w:t>
                    </w:r>
                  </w:p>
                  <w:p w14:paraId="243B5D0A" w14:textId="19A961F8" w:rsidR="00A933B3" w:rsidRDefault="00122CFB">
                    <w:pPr>
                      <w:pStyle w:val="Referentiegegevens"/>
                    </w:pPr>
                    <w:r>
                      <w:t>IENW/BSK-2026/</w:t>
                    </w:r>
                    <w:r w:rsidR="007F240A">
                      <w:t>80510</w:t>
                    </w:r>
                  </w:p>
                  <w:p w14:paraId="146D0DF2" w14:textId="77777777" w:rsidR="00A933B3" w:rsidRDefault="00A933B3">
                    <w:pPr>
                      <w:pStyle w:val="WitregelW1"/>
                    </w:pPr>
                  </w:p>
                  <w:p w14:paraId="36BCB111" w14:textId="77777777" w:rsidR="00A933B3" w:rsidRDefault="00122CFB">
                    <w:pPr>
                      <w:pStyle w:val="Referentiegegevenskop"/>
                    </w:pPr>
                    <w:r>
                      <w:t>Bijlage(n)</w:t>
                    </w:r>
                  </w:p>
                  <w:p w14:paraId="7FE19CD5" w14:textId="35129FF0" w:rsidR="00A933B3" w:rsidRDefault="00F34C14">
                    <w:pPr>
                      <w:pStyle w:val="Referentiegegevens"/>
                    </w:pPr>
                    <w: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D011BDC" wp14:editId="3E969E37">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1C59F88" w14:textId="77777777" w:rsidR="00A933B3" w:rsidRDefault="00122CFB">
                          <w:pPr>
                            <w:spacing w:line="240" w:lineRule="auto"/>
                          </w:pPr>
                          <w:r>
                            <w:rPr>
                              <w:noProof/>
                              <w:lang w:val="en-GB" w:eastAsia="en-GB"/>
                            </w:rPr>
                            <w:drawing>
                              <wp:inline distT="0" distB="0" distL="0" distR="0" wp14:anchorId="69101803" wp14:editId="29762B1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011BD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1C59F88" w14:textId="77777777" w:rsidR="00A933B3" w:rsidRDefault="00122CFB">
                    <w:pPr>
                      <w:spacing w:line="240" w:lineRule="auto"/>
                    </w:pPr>
                    <w:r>
                      <w:rPr>
                        <w:noProof/>
                        <w:lang w:val="en-GB" w:eastAsia="en-GB"/>
                      </w:rPr>
                      <w:drawing>
                        <wp:inline distT="0" distB="0" distL="0" distR="0" wp14:anchorId="69101803" wp14:editId="29762B1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3406EE9" wp14:editId="49EBACB2">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BB1DF86" w14:textId="77777777" w:rsidR="00A933B3" w:rsidRDefault="00122CFB">
                          <w:pPr>
                            <w:spacing w:line="240" w:lineRule="auto"/>
                          </w:pPr>
                          <w:r>
                            <w:rPr>
                              <w:noProof/>
                              <w:lang w:val="en-GB" w:eastAsia="en-GB"/>
                            </w:rPr>
                            <w:drawing>
                              <wp:inline distT="0" distB="0" distL="0" distR="0" wp14:anchorId="355F0E4F" wp14:editId="1AB4AC17">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406EE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BB1DF86" w14:textId="77777777" w:rsidR="00A933B3" w:rsidRDefault="00122CFB">
                    <w:pPr>
                      <w:spacing w:line="240" w:lineRule="auto"/>
                    </w:pPr>
                    <w:r>
                      <w:rPr>
                        <w:noProof/>
                        <w:lang w:val="en-GB" w:eastAsia="en-GB"/>
                      </w:rPr>
                      <w:drawing>
                        <wp:inline distT="0" distB="0" distL="0" distR="0" wp14:anchorId="355F0E4F" wp14:editId="1AB4AC17">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14D1083" wp14:editId="347F685A">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C1ABCF3" w14:textId="77777777" w:rsidR="00A933B3" w:rsidRDefault="00122CF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14D108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C1ABCF3" w14:textId="77777777" w:rsidR="00A933B3" w:rsidRDefault="00122CFB">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6D31ACA" wp14:editId="3BB785E9">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1AFCB58" w14:textId="694F250E" w:rsidR="00D003A0" w:rsidRDefault="00313225">
                          <w:r>
                            <w:t>De voorzitter van de Tweede Kamer</w:t>
                          </w:r>
                        </w:p>
                        <w:p w14:paraId="654C0FBA" w14:textId="7E88EA65" w:rsidR="00313225" w:rsidRDefault="00313225">
                          <w:r>
                            <w:t>Der Staten-Generaal</w:t>
                          </w:r>
                        </w:p>
                        <w:p w14:paraId="245F2641" w14:textId="2730506C" w:rsidR="00313225" w:rsidRDefault="00313225">
                          <w:r>
                            <w:t>Postbus 20018</w:t>
                          </w:r>
                        </w:p>
                        <w:p w14:paraId="5EFFF87A" w14:textId="645268AF" w:rsidR="00313225" w:rsidRDefault="00313225">
                          <w:r>
                            <w:t>2500 EA  DEN HAAG</w:t>
                          </w:r>
                        </w:p>
                      </w:txbxContent>
                    </wps:txbx>
                    <wps:bodyPr vert="horz" wrap="square" lIns="0" tIns="0" rIns="0" bIns="0" anchor="t" anchorCtr="0"/>
                  </wps:wsp>
                </a:graphicData>
              </a:graphic>
            </wp:anchor>
          </w:drawing>
        </mc:Choice>
        <mc:Fallback>
          <w:pict>
            <v:shape w14:anchorId="16D31AC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1AFCB58" w14:textId="694F250E" w:rsidR="00D003A0" w:rsidRDefault="00313225">
                    <w:r>
                      <w:t>De voorzitter van de Tweede Kamer</w:t>
                    </w:r>
                  </w:p>
                  <w:p w14:paraId="654C0FBA" w14:textId="7E88EA65" w:rsidR="00313225" w:rsidRDefault="00313225">
                    <w:r>
                      <w:t>Der Staten-Generaal</w:t>
                    </w:r>
                  </w:p>
                  <w:p w14:paraId="245F2641" w14:textId="2730506C" w:rsidR="00313225" w:rsidRDefault="00313225">
                    <w:r>
                      <w:t>Postbus 20018</w:t>
                    </w:r>
                  </w:p>
                  <w:p w14:paraId="5EFFF87A" w14:textId="645268AF" w:rsidR="00313225" w:rsidRDefault="00313225">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A98FCE9" wp14:editId="2A2B3224">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933B3" w14:paraId="513E1110" w14:textId="77777777">
                            <w:trPr>
                              <w:trHeight w:val="200"/>
                            </w:trPr>
                            <w:tc>
                              <w:tcPr>
                                <w:tcW w:w="1140" w:type="dxa"/>
                              </w:tcPr>
                              <w:p w14:paraId="21F09DF8" w14:textId="77777777" w:rsidR="00A933B3" w:rsidRDefault="00A933B3"/>
                            </w:tc>
                            <w:tc>
                              <w:tcPr>
                                <w:tcW w:w="5400" w:type="dxa"/>
                              </w:tcPr>
                              <w:p w14:paraId="26E8EFA3" w14:textId="77777777" w:rsidR="00A933B3" w:rsidRDefault="00A933B3"/>
                            </w:tc>
                          </w:tr>
                          <w:tr w:rsidR="00A933B3" w14:paraId="0683158C" w14:textId="77777777">
                            <w:trPr>
                              <w:trHeight w:val="240"/>
                            </w:trPr>
                            <w:tc>
                              <w:tcPr>
                                <w:tcW w:w="1140" w:type="dxa"/>
                              </w:tcPr>
                              <w:p w14:paraId="55216C47" w14:textId="77777777" w:rsidR="00A933B3" w:rsidRDefault="00122CFB">
                                <w:r>
                                  <w:t>Datum</w:t>
                                </w:r>
                              </w:p>
                            </w:tc>
                            <w:tc>
                              <w:tcPr>
                                <w:tcW w:w="5400" w:type="dxa"/>
                              </w:tcPr>
                              <w:p w14:paraId="7E43B4FC" w14:textId="40F6E8F4" w:rsidR="00A933B3" w:rsidRDefault="00F34C14">
                                <w:r>
                                  <w:t>15 mei 2026</w:t>
                                </w:r>
                              </w:p>
                            </w:tc>
                          </w:tr>
                          <w:tr w:rsidR="00A933B3" w14:paraId="0F9AE13B" w14:textId="77777777">
                            <w:trPr>
                              <w:trHeight w:val="240"/>
                            </w:trPr>
                            <w:tc>
                              <w:tcPr>
                                <w:tcW w:w="1140" w:type="dxa"/>
                              </w:tcPr>
                              <w:p w14:paraId="6DDE41D8" w14:textId="77777777" w:rsidR="00A933B3" w:rsidRDefault="00122CFB">
                                <w:r>
                                  <w:t>Betreft</w:t>
                                </w:r>
                              </w:p>
                            </w:tc>
                            <w:tc>
                              <w:tcPr>
                                <w:tcW w:w="5400" w:type="dxa"/>
                              </w:tcPr>
                              <w:p w14:paraId="0290FF32" w14:textId="77777777" w:rsidR="00A933B3" w:rsidRDefault="00122CFB">
                                <w:r>
                                  <w:t>Strategische Agenda Verkeersveiligheid Rijkswegen (SAVeR)</w:t>
                                </w:r>
                              </w:p>
                            </w:tc>
                          </w:tr>
                          <w:tr w:rsidR="00A933B3" w14:paraId="3B069D2A" w14:textId="77777777">
                            <w:trPr>
                              <w:trHeight w:val="200"/>
                            </w:trPr>
                            <w:tc>
                              <w:tcPr>
                                <w:tcW w:w="1140" w:type="dxa"/>
                              </w:tcPr>
                              <w:p w14:paraId="43BF5387" w14:textId="77777777" w:rsidR="00A933B3" w:rsidRDefault="00A933B3"/>
                            </w:tc>
                            <w:tc>
                              <w:tcPr>
                                <w:tcW w:w="5400" w:type="dxa"/>
                              </w:tcPr>
                              <w:p w14:paraId="1DF42A47" w14:textId="77777777" w:rsidR="00A933B3" w:rsidRDefault="00A933B3"/>
                            </w:tc>
                          </w:tr>
                        </w:tbl>
                        <w:p w14:paraId="07C83704" w14:textId="77777777" w:rsidR="00D003A0" w:rsidRDefault="00D003A0"/>
                      </w:txbxContent>
                    </wps:txbx>
                    <wps:bodyPr vert="horz" wrap="square" lIns="0" tIns="0" rIns="0" bIns="0" anchor="t" anchorCtr="0"/>
                  </wps:wsp>
                </a:graphicData>
              </a:graphic>
            </wp:anchor>
          </w:drawing>
        </mc:Choice>
        <mc:Fallback>
          <w:pict>
            <v:shape w14:anchorId="0A98FCE9"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933B3" w14:paraId="513E1110" w14:textId="77777777">
                      <w:trPr>
                        <w:trHeight w:val="200"/>
                      </w:trPr>
                      <w:tc>
                        <w:tcPr>
                          <w:tcW w:w="1140" w:type="dxa"/>
                        </w:tcPr>
                        <w:p w14:paraId="21F09DF8" w14:textId="77777777" w:rsidR="00A933B3" w:rsidRDefault="00A933B3"/>
                      </w:tc>
                      <w:tc>
                        <w:tcPr>
                          <w:tcW w:w="5400" w:type="dxa"/>
                        </w:tcPr>
                        <w:p w14:paraId="26E8EFA3" w14:textId="77777777" w:rsidR="00A933B3" w:rsidRDefault="00A933B3"/>
                      </w:tc>
                    </w:tr>
                    <w:tr w:rsidR="00A933B3" w14:paraId="0683158C" w14:textId="77777777">
                      <w:trPr>
                        <w:trHeight w:val="240"/>
                      </w:trPr>
                      <w:tc>
                        <w:tcPr>
                          <w:tcW w:w="1140" w:type="dxa"/>
                        </w:tcPr>
                        <w:p w14:paraId="55216C47" w14:textId="77777777" w:rsidR="00A933B3" w:rsidRDefault="00122CFB">
                          <w:r>
                            <w:t>Datum</w:t>
                          </w:r>
                        </w:p>
                      </w:tc>
                      <w:tc>
                        <w:tcPr>
                          <w:tcW w:w="5400" w:type="dxa"/>
                        </w:tcPr>
                        <w:p w14:paraId="7E43B4FC" w14:textId="40F6E8F4" w:rsidR="00A933B3" w:rsidRDefault="00F34C14">
                          <w:r>
                            <w:t>15 mei 2026</w:t>
                          </w:r>
                        </w:p>
                      </w:tc>
                    </w:tr>
                    <w:tr w:rsidR="00A933B3" w14:paraId="0F9AE13B" w14:textId="77777777">
                      <w:trPr>
                        <w:trHeight w:val="240"/>
                      </w:trPr>
                      <w:tc>
                        <w:tcPr>
                          <w:tcW w:w="1140" w:type="dxa"/>
                        </w:tcPr>
                        <w:p w14:paraId="6DDE41D8" w14:textId="77777777" w:rsidR="00A933B3" w:rsidRDefault="00122CFB">
                          <w:r>
                            <w:t>Betreft</w:t>
                          </w:r>
                        </w:p>
                      </w:tc>
                      <w:tc>
                        <w:tcPr>
                          <w:tcW w:w="5400" w:type="dxa"/>
                        </w:tcPr>
                        <w:p w14:paraId="0290FF32" w14:textId="77777777" w:rsidR="00A933B3" w:rsidRDefault="00122CFB">
                          <w:r>
                            <w:t>Strategische Agenda Verkeersveiligheid Rijkswegen (SAVeR)</w:t>
                          </w:r>
                        </w:p>
                      </w:tc>
                    </w:tr>
                    <w:tr w:rsidR="00A933B3" w14:paraId="3B069D2A" w14:textId="77777777">
                      <w:trPr>
                        <w:trHeight w:val="200"/>
                      </w:trPr>
                      <w:tc>
                        <w:tcPr>
                          <w:tcW w:w="1140" w:type="dxa"/>
                        </w:tcPr>
                        <w:p w14:paraId="43BF5387" w14:textId="77777777" w:rsidR="00A933B3" w:rsidRDefault="00A933B3"/>
                      </w:tc>
                      <w:tc>
                        <w:tcPr>
                          <w:tcW w:w="5400" w:type="dxa"/>
                        </w:tcPr>
                        <w:p w14:paraId="1DF42A47" w14:textId="77777777" w:rsidR="00A933B3" w:rsidRDefault="00A933B3"/>
                      </w:tc>
                    </w:tr>
                  </w:tbl>
                  <w:p w14:paraId="07C83704" w14:textId="77777777" w:rsidR="00D003A0" w:rsidRDefault="00D003A0"/>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62F4B18" wp14:editId="6F60C483">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06B6C7D" w14:textId="77777777" w:rsidR="00D003A0" w:rsidRDefault="00D003A0"/>
                      </w:txbxContent>
                    </wps:txbx>
                    <wps:bodyPr vert="horz" wrap="square" lIns="0" tIns="0" rIns="0" bIns="0" anchor="t" anchorCtr="0"/>
                  </wps:wsp>
                </a:graphicData>
              </a:graphic>
            </wp:anchor>
          </w:drawing>
        </mc:Choice>
        <mc:Fallback>
          <w:pict>
            <v:shape w14:anchorId="562F4B1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06B6C7D" w14:textId="77777777" w:rsidR="00D003A0" w:rsidRDefault="00D003A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E5538D"/>
    <w:multiLevelType w:val="multilevel"/>
    <w:tmpl w:val="AD88281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E07ACB"/>
    <w:multiLevelType w:val="multilevel"/>
    <w:tmpl w:val="36BB6B4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EC90743"/>
    <w:multiLevelType w:val="multilevel"/>
    <w:tmpl w:val="E85249C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E85D182"/>
    <w:multiLevelType w:val="multilevel"/>
    <w:tmpl w:val="EF7C4C3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84AFDBE"/>
    <w:multiLevelType w:val="multilevel"/>
    <w:tmpl w:val="220502C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FC8AEBBB"/>
    <w:multiLevelType w:val="multilevel"/>
    <w:tmpl w:val="3F364A7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E42FC9A"/>
    <w:multiLevelType w:val="multilevel"/>
    <w:tmpl w:val="1062E99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A8323F"/>
    <w:multiLevelType w:val="multilevel"/>
    <w:tmpl w:val="53FAF69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0F429C6E"/>
    <w:multiLevelType w:val="multilevel"/>
    <w:tmpl w:val="3325E9F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B4089E"/>
    <w:multiLevelType w:val="multilevel"/>
    <w:tmpl w:val="B2FAD7C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F3FB5D"/>
    <w:multiLevelType w:val="multilevel"/>
    <w:tmpl w:val="C6DB703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FB10BD"/>
    <w:multiLevelType w:val="multilevel"/>
    <w:tmpl w:val="BDE56B4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A41C43"/>
    <w:multiLevelType w:val="multilevel"/>
    <w:tmpl w:val="96DD93C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C9AED7"/>
    <w:multiLevelType w:val="multilevel"/>
    <w:tmpl w:val="86CC098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488E9C"/>
    <w:multiLevelType w:val="multilevel"/>
    <w:tmpl w:val="696C7CE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6E40C1"/>
    <w:multiLevelType w:val="multilevel"/>
    <w:tmpl w:val="7FAA160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75F9AE"/>
    <w:multiLevelType w:val="multilevel"/>
    <w:tmpl w:val="F8780EC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402C10"/>
    <w:multiLevelType w:val="multilevel"/>
    <w:tmpl w:val="B547C79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22B421"/>
    <w:multiLevelType w:val="multilevel"/>
    <w:tmpl w:val="8B56E32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F346C8"/>
    <w:multiLevelType w:val="hybridMultilevel"/>
    <w:tmpl w:val="514C2D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181522"/>
    <w:multiLevelType w:val="multilevel"/>
    <w:tmpl w:val="1B78D87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AF5468"/>
    <w:multiLevelType w:val="multilevel"/>
    <w:tmpl w:val="C654CCB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0C46D0"/>
    <w:multiLevelType w:val="multilevel"/>
    <w:tmpl w:val="B06C4D2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EC47CF0"/>
    <w:multiLevelType w:val="multilevel"/>
    <w:tmpl w:val="7664675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10"/>
  </w:num>
  <w:num w:numId="4">
    <w:abstractNumId w:val="6"/>
  </w:num>
  <w:num w:numId="5">
    <w:abstractNumId w:val="7"/>
  </w:num>
  <w:num w:numId="6">
    <w:abstractNumId w:val="12"/>
  </w:num>
  <w:num w:numId="7">
    <w:abstractNumId w:val="23"/>
  </w:num>
  <w:num w:numId="8">
    <w:abstractNumId w:val="11"/>
  </w:num>
  <w:num w:numId="9">
    <w:abstractNumId w:val="18"/>
  </w:num>
  <w:num w:numId="10">
    <w:abstractNumId w:val="13"/>
  </w:num>
  <w:num w:numId="11">
    <w:abstractNumId w:val="20"/>
  </w:num>
  <w:num w:numId="12">
    <w:abstractNumId w:val="4"/>
  </w:num>
  <w:num w:numId="13">
    <w:abstractNumId w:val="0"/>
  </w:num>
  <w:num w:numId="14">
    <w:abstractNumId w:val="9"/>
  </w:num>
  <w:num w:numId="15">
    <w:abstractNumId w:val="17"/>
  </w:num>
  <w:num w:numId="16">
    <w:abstractNumId w:val="15"/>
  </w:num>
  <w:num w:numId="17">
    <w:abstractNumId w:val="5"/>
  </w:num>
  <w:num w:numId="18">
    <w:abstractNumId w:val="21"/>
  </w:num>
  <w:num w:numId="19">
    <w:abstractNumId w:val="22"/>
  </w:num>
  <w:num w:numId="20">
    <w:abstractNumId w:val="3"/>
  </w:num>
  <w:num w:numId="21">
    <w:abstractNumId w:val="2"/>
  </w:num>
  <w:num w:numId="22">
    <w:abstractNumId w:val="16"/>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1F7"/>
    <w:rsid w:val="00013CAF"/>
    <w:rsid w:val="00020108"/>
    <w:rsid w:val="000875B0"/>
    <w:rsid w:val="000F3B32"/>
    <w:rsid w:val="00122CFB"/>
    <w:rsid w:val="00157A61"/>
    <w:rsid w:val="00226139"/>
    <w:rsid w:val="002A05F3"/>
    <w:rsid w:val="002F56D2"/>
    <w:rsid w:val="00311571"/>
    <w:rsid w:val="00311657"/>
    <w:rsid w:val="00313225"/>
    <w:rsid w:val="00387B32"/>
    <w:rsid w:val="003D7338"/>
    <w:rsid w:val="003E64A4"/>
    <w:rsid w:val="00516C88"/>
    <w:rsid w:val="00525847"/>
    <w:rsid w:val="0055659E"/>
    <w:rsid w:val="006A76B2"/>
    <w:rsid w:val="007F240A"/>
    <w:rsid w:val="007F3FC7"/>
    <w:rsid w:val="008B4765"/>
    <w:rsid w:val="00985E49"/>
    <w:rsid w:val="009A5F9E"/>
    <w:rsid w:val="009E589B"/>
    <w:rsid w:val="00A7733E"/>
    <w:rsid w:val="00A92FBA"/>
    <w:rsid w:val="00A933B3"/>
    <w:rsid w:val="00B7409C"/>
    <w:rsid w:val="00BC1EB1"/>
    <w:rsid w:val="00C231F7"/>
    <w:rsid w:val="00CD105F"/>
    <w:rsid w:val="00D003A0"/>
    <w:rsid w:val="00D0747E"/>
    <w:rsid w:val="00DA0473"/>
    <w:rsid w:val="00E1330D"/>
    <w:rsid w:val="00F12DC8"/>
    <w:rsid w:val="00F3245D"/>
    <w:rsid w:val="00F34C14"/>
    <w:rsid w:val="00F73BB0"/>
    <w:rsid w:val="00FB1A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4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231F7"/>
    <w:pPr>
      <w:tabs>
        <w:tab w:val="center" w:pos="4536"/>
        <w:tab w:val="right" w:pos="9072"/>
      </w:tabs>
      <w:spacing w:line="240" w:lineRule="auto"/>
    </w:pPr>
  </w:style>
  <w:style w:type="character" w:customStyle="1" w:styleId="HeaderChar">
    <w:name w:val="Header Char"/>
    <w:basedOn w:val="DefaultParagraphFont"/>
    <w:link w:val="Header"/>
    <w:uiPriority w:val="99"/>
    <w:rsid w:val="00C231F7"/>
    <w:rPr>
      <w:rFonts w:ascii="Verdana" w:hAnsi="Verdana"/>
      <w:color w:val="000000"/>
      <w:sz w:val="18"/>
      <w:szCs w:val="18"/>
    </w:rPr>
  </w:style>
  <w:style w:type="paragraph" w:styleId="Footer">
    <w:name w:val="footer"/>
    <w:basedOn w:val="Normal"/>
    <w:link w:val="FooterChar"/>
    <w:uiPriority w:val="99"/>
    <w:unhideWhenUsed/>
    <w:rsid w:val="00C231F7"/>
    <w:pPr>
      <w:tabs>
        <w:tab w:val="center" w:pos="4536"/>
        <w:tab w:val="right" w:pos="9072"/>
      </w:tabs>
      <w:spacing w:line="240" w:lineRule="auto"/>
    </w:pPr>
  </w:style>
  <w:style w:type="character" w:customStyle="1" w:styleId="FooterChar">
    <w:name w:val="Footer Char"/>
    <w:basedOn w:val="DefaultParagraphFont"/>
    <w:link w:val="Footer"/>
    <w:uiPriority w:val="99"/>
    <w:rsid w:val="00C231F7"/>
    <w:rPr>
      <w:rFonts w:ascii="Verdana" w:hAnsi="Verdana"/>
      <w:color w:val="000000"/>
      <w:sz w:val="18"/>
      <w:szCs w:val="18"/>
    </w:rPr>
  </w:style>
  <w:style w:type="paragraph" w:styleId="FootnoteText">
    <w:name w:val="footnote text"/>
    <w:basedOn w:val="Normal"/>
    <w:link w:val="FootnoteTextChar"/>
    <w:uiPriority w:val="99"/>
    <w:unhideWhenUsed/>
    <w:rsid w:val="00C231F7"/>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C231F7"/>
    <w:rPr>
      <w:rFonts w:ascii="Verdana" w:eastAsiaTheme="minorHAnsi" w:hAnsi="Verdana" w:cstheme="minorBidi"/>
      <w:kern w:val="2"/>
      <w:lang w:eastAsia="en-US"/>
      <w14:ligatures w14:val="standardContextual"/>
    </w:rPr>
  </w:style>
  <w:style w:type="character" w:styleId="FootnoteReference">
    <w:name w:val="footnote reference"/>
    <w:basedOn w:val="DefaultParagraphFont"/>
    <w:uiPriority w:val="99"/>
    <w:semiHidden/>
    <w:unhideWhenUsed/>
    <w:rsid w:val="00C231F7"/>
    <w:rPr>
      <w:vertAlign w:val="superscript"/>
    </w:rPr>
  </w:style>
  <w:style w:type="paragraph" w:styleId="ListParagraph">
    <w:name w:val="List Paragraph"/>
    <w:basedOn w:val="Normal"/>
    <w:uiPriority w:val="34"/>
    <w:semiHidden/>
    <w:rsid w:val="00122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331978">
      <w:bodyDiv w:val="1"/>
      <w:marLeft w:val="0"/>
      <w:marRight w:val="0"/>
      <w:marTop w:val="0"/>
      <w:marBottom w:val="0"/>
      <w:divBdr>
        <w:top w:val="none" w:sz="0" w:space="0" w:color="auto"/>
        <w:left w:val="none" w:sz="0" w:space="0" w:color="auto"/>
        <w:bottom w:val="none" w:sz="0" w:space="0" w:color="auto"/>
        <w:right w:val="none" w:sz="0" w:space="0" w:color="auto"/>
      </w:divBdr>
      <w:divsChild>
        <w:div w:id="1554272859">
          <w:marLeft w:val="0"/>
          <w:marRight w:val="0"/>
          <w:marTop w:val="0"/>
          <w:marBottom w:val="0"/>
          <w:divBdr>
            <w:top w:val="none" w:sz="0" w:space="0" w:color="auto"/>
            <w:left w:val="none" w:sz="0" w:space="0" w:color="auto"/>
            <w:bottom w:val="none" w:sz="0" w:space="0" w:color="auto"/>
            <w:right w:val="none" w:sz="0" w:space="0" w:color="auto"/>
          </w:divBdr>
        </w:div>
      </w:divsChild>
    </w:div>
    <w:div w:id="1059355420">
      <w:bodyDiv w:val="1"/>
      <w:marLeft w:val="0"/>
      <w:marRight w:val="0"/>
      <w:marTop w:val="0"/>
      <w:marBottom w:val="0"/>
      <w:divBdr>
        <w:top w:val="none" w:sz="0" w:space="0" w:color="auto"/>
        <w:left w:val="none" w:sz="0" w:space="0" w:color="auto"/>
        <w:bottom w:val="none" w:sz="0" w:space="0" w:color="auto"/>
        <w:right w:val="none" w:sz="0" w:space="0" w:color="auto"/>
      </w:divBdr>
      <w:divsChild>
        <w:div w:id="18891421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985</ap:Words>
  <ap:Characters>5616</ap:Characters>
  <ap:DocSecurity>0</ap:DocSecurity>
  <ap:Lines>46</ap:Lines>
  <ap:Paragraphs>13</ap:Paragraphs>
  <ap:ScaleCrop>false</ap:ScaleCrop>
  <ap:LinksUpToDate>false</ap:LinksUpToDate>
  <ap:CharactersWithSpaces>6588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2026-05-15T13:18:00.0000000Z</dcterms:created>
  <dcterms:modified xsi:type="dcterms:W3CDTF">2026-05-15T13:18:00.0000000Z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Strategische Agenda Verkeersveiligheid Rijkswegen (SAVeR)</vt:lpwstr>
  </property>
  <property fmtid="{D5CDD505-2E9C-101B-9397-08002B2CF9AE}" pid="5" name="Publicatiedatum">
    <vt:lpwstr/>
  </property>
  <property fmtid="{D5CDD505-2E9C-101B-9397-08002B2CF9AE}" pid="6" name="Verantwoordelijke organisatie">
    <vt:lpwstr>Dir. Wegen Voertuigen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MSc S.W. Jordaan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