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2026Z09950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mei 2026)</w:t>
        <w:br/>
      </w:r>
    </w:p>
    <w:p>
      <w:r>
        <w:t xml:space="preserve">Vragen van het lid Bushoff (GroenLinks-PvdA) aan de minister van Volksgezondheid, Welzijn en Sport over het artikel ‘De pijnlijke spagaat van Bernhoven: zinnige zorg is succesvol, maar niet als verdienmodel’.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 </w:t>
      </w:r>
      <w:r>
        <w:rPr/>
        <w:t xml:space="preserve"/>
      </w:r>
      <w:r>
        <w:br/>
      </w:r>
    </w:p>
    <w:p>
      <w:r>
        <w:t xml:space="preserve">Bent u bekend met het artikel ‘De pijnlijke spagaat van Bernhoven: zinnige zorg is succesvol, maar niet als verdienmodel’ en wat is daarop uw reactie? </w:t>
      </w:r>
      <w:r>
        <w:rPr>
          <w:b w:val="1"/>
          <w:bCs w:val="1"/>
        </w:rPr>
        <w:t xml:space="preserve"/>
      </w:r>
      <w:r>
        <w:rPr>
          <w:b w:val="1"/>
          <w:bCs w:val="1"/>
          <w:b w:val="1"/>
          <w:bCs w:val="1"/>
        </w:rPr>
        <w:t xml:space="preserve">[1]</w:t>
      </w:r>
      <w:r>
        <w:rPr/>
        <w:t xml:space="preserve"/>
      </w:r>
      <w:r>
        <w:rPr/>
        <w:t xml:space="preserve"/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 </w:t>
      </w:r>
      <w:r>
        <w:rPr/>
        <w:t xml:space="preserve"/>
      </w:r>
      <w:r>
        <w:br/>
      </w:r>
    </w:p>
    <w:p>
      <w:r>
        <w:t xml:space="preserve">Hoe past dit verhaal in de beweging naar passende zorg die dit kabinet propageert?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/>
      </w:r>
      <w:r>
        <w:br/>
      </w:r>
    </w:p>
    <w:p>
      <w:r>
        <w:t xml:space="preserve">Ziet u een afname van onnodige zorg in Bernhoven en hoe kijkt u daar tegenaan?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/>
      </w:r>
      <w:r>
        <w:br/>
      </w:r>
    </w:p>
    <w:p>
      <w:r>
        <w:t xml:space="preserve">Bent u van mening dat een beweging van passende zorg en minder onnodige zorg verder uitgerold moet worden, en is Bernhoven daar een voorbeeld in? Zo ja waarom en wat gaat u eraan doen om dit verder uit te rollen?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In hoeverre zijn de financiële problemen van het ziekenhuis ontstaan door de beweging naar passende zorg?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Hoe kijkt u aan tegen de prijsprikkels die de spanning tussen passende zorg en minder inkomsten door minder behandelingen veroorzaakt?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/>
      </w:r>
      <w:r>
        <w:br/>
      </w:r>
    </w:p>
    <w:p>
      <w:r>
        <w:t xml:space="preserve">Hoe gaat u ervoor zorgen dat zorginstellingen die de beweging naar passende zorg maken daarvoor niet ‘gestraft’ worden?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/>
      </w:r>
      <w:r>
        <w:br/>
      </w:r>
    </w:p>
    <w:p>
      <w:r>
        <w:t xml:space="preserve">Bent u voornemens dit verdienmodel te doorbreken zodat het collectieve belang en niet het individuele belang van een ziekenhuis centraal komt te staan? </w:t>
      </w:r>
      <w:r>
        <w:br/>
      </w:r>
    </w:p>
    <w:p>
      <w:r>
        <w:t xml:space="preserve"> </w:t>
      </w:r>
      <w:r>
        <w:br/>
      </w:r>
    </w:p>
    <w:p>
      <w:r>
        <w:t xml:space="preserve">[1] Brabants Dagblad, 19 april 2026, 'De pijnlijke spagaat van Bernhoven: zinnige zorg is succesvol, maar niet als verdienmodel', De pijnlijke spagaat van Bernhoven: zinnige zorg is succesvol, maar niet als verdienmodel | Regio | BD.nl.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70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7050">
    <w:abstractNumId w:val="1005070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