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844" w:rsidP="00021A49" w:rsidRDefault="00A53F14" w14:paraId="17FE4871" w14:textId="3A2FF403">
      <w:pPr>
        <w:contextualSpacing/>
        <w:rPr>
          <w:b/>
          <w:szCs w:val="18"/>
          <w:lang w:val="nl-NL"/>
        </w:rPr>
      </w:pPr>
      <w:bookmarkStart w:name="_Hlk108774585" w:id="0"/>
      <w:r>
        <w:rPr>
          <w:b/>
          <w:szCs w:val="18"/>
          <w:lang w:val="nl-NL"/>
        </w:rPr>
        <w:t xml:space="preserve">                                                                                                                                                                                                                                                                                                                                                                                                                                                                               </w:t>
      </w:r>
      <w:r w:rsidR="00021A49">
        <w:rPr>
          <w:b/>
          <w:szCs w:val="18"/>
          <w:lang w:val="nl-NL"/>
        </w:rPr>
        <w:t>GEANNOTEERDE AGENDA</w:t>
      </w:r>
      <w:r w:rsidR="00EB2D0D">
        <w:rPr>
          <w:b/>
          <w:szCs w:val="18"/>
          <w:lang w:val="nl-NL"/>
        </w:rPr>
        <w:t xml:space="preserve"> INFORMELE</w:t>
      </w:r>
      <w:r w:rsidR="00021A49">
        <w:rPr>
          <w:b/>
          <w:szCs w:val="18"/>
          <w:lang w:val="nl-NL"/>
        </w:rPr>
        <w:t xml:space="preserve"> RAAD BUITENLANDSE ZAKEN VAN </w:t>
      </w:r>
      <w:r w:rsidR="00EB2D0D">
        <w:rPr>
          <w:b/>
          <w:szCs w:val="18"/>
          <w:lang w:val="nl-NL"/>
        </w:rPr>
        <w:t>27 EN 28 MEI 2026</w:t>
      </w:r>
      <w:r w:rsidR="00021A49">
        <w:rPr>
          <w:b/>
          <w:szCs w:val="18"/>
          <w:lang w:val="nl-NL"/>
        </w:rPr>
        <w:t xml:space="preserve"> </w:t>
      </w:r>
    </w:p>
    <w:p w:rsidR="00104A70" w:rsidP="00021A49" w:rsidRDefault="00104A70" w14:paraId="1BB14603" w14:textId="77777777">
      <w:pPr>
        <w:contextualSpacing/>
        <w:rPr>
          <w:szCs w:val="18"/>
          <w:lang w:val="nl-NL" w:eastAsia="ja-JP"/>
        </w:rPr>
      </w:pPr>
    </w:p>
    <w:p w:rsidRPr="00A26844" w:rsidR="00021A49" w:rsidP="00021A49" w:rsidRDefault="00CB7D45" w14:paraId="61417BA5" w14:textId="4D5A4BD3">
      <w:pPr>
        <w:contextualSpacing/>
        <w:rPr>
          <w:szCs w:val="18"/>
          <w:lang w:val="nl-NL" w:eastAsia="ja-JP"/>
        </w:rPr>
      </w:pPr>
      <w:r>
        <w:rPr>
          <w:szCs w:val="18"/>
          <w:lang w:val="nl-NL" w:eastAsia="ja-JP"/>
        </w:rPr>
        <w:t>Op w</w:t>
      </w:r>
      <w:r w:rsidR="00B113C8">
        <w:rPr>
          <w:szCs w:val="18"/>
          <w:lang w:val="nl-NL" w:eastAsia="ja-JP"/>
        </w:rPr>
        <w:t xml:space="preserve">oensdag 27 en donderdag 28 mei vindt </w:t>
      </w:r>
      <w:r>
        <w:rPr>
          <w:szCs w:val="18"/>
          <w:lang w:val="nl-NL" w:eastAsia="ja-JP"/>
        </w:rPr>
        <w:t xml:space="preserve">in Limassol </w:t>
      </w:r>
      <w:r w:rsidR="00B113C8">
        <w:rPr>
          <w:szCs w:val="18"/>
          <w:lang w:val="nl-NL" w:eastAsia="ja-JP"/>
        </w:rPr>
        <w:t>de</w:t>
      </w:r>
      <w:r w:rsidRPr="00B113C8" w:rsidR="00B113C8">
        <w:rPr>
          <w:szCs w:val="18"/>
          <w:lang w:val="nl-NL" w:eastAsia="ja-JP"/>
        </w:rPr>
        <w:t xml:space="preserve"> informele Raad Buitenlandse Zaken (RBZ), de </w:t>
      </w:r>
      <w:r>
        <w:rPr>
          <w:szCs w:val="18"/>
          <w:lang w:val="nl-NL" w:eastAsia="ja-JP"/>
        </w:rPr>
        <w:t>zogeheten ’</w:t>
      </w:r>
      <w:r w:rsidRPr="00B113C8" w:rsidR="00B113C8">
        <w:rPr>
          <w:szCs w:val="18"/>
          <w:lang w:val="nl-NL" w:eastAsia="ja-JP"/>
        </w:rPr>
        <w:t>Gymnich</w:t>
      </w:r>
      <w:r>
        <w:rPr>
          <w:szCs w:val="18"/>
          <w:lang w:val="nl-NL" w:eastAsia="ja-JP"/>
        </w:rPr>
        <w:t>’</w:t>
      </w:r>
      <w:r w:rsidRPr="00B113C8" w:rsidR="00B113C8">
        <w:rPr>
          <w:szCs w:val="18"/>
          <w:lang w:val="nl-NL" w:eastAsia="ja-JP"/>
        </w:rPr>
        <w:t xml:space="preserve">, </w:t>
      </w:r>
      <w:r w:rsidR="00B113C8">
        <w:rPr>
          <w:szCs w:val="18"/>
          <w:lang w:val="nl-NL" w:eastAsia="ja-JP"/>
        </w:rPr>
        <w:t>plaats</w:t>
      </w:r>
      <w:r>
        <w:rPr>
          <w:szCs w:val="18"/>
          <w:lang w:val="nl-NL" w:eastAsia="ja-JP"/>
        </w:rPr>
        <w:t>.</w:t>
      </w:r>
      <w:r w:rsidR="006468DC">
        <w:rPr>
          <w:szCs w:val="18"/>
          <w:lang w:val="nl-NL" w:eastAsia="ja-JP"/>
        </w:rPr>
        <w:t xml:space="preserve"> Op het moment van schrijven is de agenda nog niet bekend.</w:t>
      </w:r>
      <w:r w:rsidRPr="00B113C8" w:rsidR="00B113C8">
        <w:rPr>
          <w:szCs w:val="18"/>
          <w:lang w:val="nl-NL" w:eastAsia="ja-JP"/>
        </w:rPr>
        <w:t xml:space="preserve"> Er zal </w:t>
      </w:r>
      <w:r w:rsidR="006468DC">
        <w:rPr>
          <w:szCs w:val="18"/>
          <w:lang w:val="nl-NL" w:eastAsia="ja-JP"/>
        </w:rPr>
        <w:t xml:space="preserve">naar verwachting </w:t>
      </w:r>
      <w:r w:rsidRPr="00B113C8" w:rsidR="00B113C8">
        <w:rPr>
          <w:szCs w:val="18"/>
          <w:lang w:val="nl-NL" w:eastAsia="ja-JP"/>
        </w:rPr>
        <w:t xml:space="preserve">gesproken </w:t>
      </w:r>
      <w:r w:rsidR="00851297">
        <w:rPr>
          <w:szCs w:val="18"/>
          <w:lang w:val="nl-NL" w:eastAsia="ja-JP"/>
        </w:rPr>
        <w:t>worden o</w:t>
      </w:r>
      <w:r w:rsidRPr="00B113C8" w:rsidR="00B113C8">
        <w:rPr>
          <w:szCs w:val="18"/>
          <w:lang w:val="nl-NL" w:eastAsia="ja-JP"/>
        </w:rPr>
        <w:t>ver de Russische agressie tegen Oekraïne</w:t>
      </w:r>
      <w:r w:rsidR="006468DC">
        <w:rPr>
          <w:szCs w:val="18"/>
          <w:lang w:val="nl-NL" w:eastAsia="ja-JP"/>
        </w:rPr>
        <w:t xml:space="preserve"> en de situatie in het Midden-Oosten. </w:t>
      </w:r>
      <w:r w:rsidRPr="00B113C8" w:rsidR="00B113C8">
        <w:rPr>
          <w:szCs w:val="18"/>
          <w:lang w:val="nl-NL" w:eastAsia="ja-JP"/>
        </w:rPr>
        <w:t>De minister van Buitenlandse Zaken is voornemens deel te nemen aan de Gymnich. De Gymnich</w:t>
      </w:r>
      <w:r w:rsidR="006468DC">
        <w:rPr>
          <w:szCs w:val="18"/>
          <w:lang w:val="nl-NL" w:eastAsia="ja-JP"/>
        </w:rPr>
        <w:t>-</w:t>
      </w:r>
      <w:r w:rsidR="004A77CA">
        <w:rPr>
          <w:szCs w:val="18"/>
          <w:lang w:val="nl-NL" w:eastAsia="ja-JP"/>
        </w:rPr>
        <w:t>besprekingen</w:t>
      </w:r>
      <w:r w:rsidRPr="00B113C8" w:rsidR="00B113C8">
        <w:rPr>
          <w:szCs w:val="18"/>
          <w:lang w:val="nl-NL" w:eastAsia="ja-JP"/>
        </w:rPr>
        <w:t xml:space="preserve"> zijn informeel, en er zullen geen conclusies, Raadsbesluiten of mededelingen uit voortvloeien. Het doel van de Gymnich is een strategische discussie. </w:t>
      </w:r>
    </w:p>
    <w:p w:rsidR="00EB2D0D" w:rsidRDefault="00EB2D0D" w14:paraId="0140CA6A" w14:textId="77777777">
      <w:pPr>
        <w:contextualSpacing/>
        <w:rPr>
          <w:b/>
          <w:szCs w:val="18"/>
          <w:lang w:val="nl-NL"/>
        </w:rPr>
      </w:pPr>
    </w:p>
    <w:p w:rsidR="00EB2D0D" w:rsidRDefault="00EB2D0D" w14:paraId="6B4DDB9D" w14:textId="24EF0934">
      <w:pPr>
        <w:contextualSpacing/>
        <w:rPr>
          <w:b/>
          <w:szCs w:val="18"/>
          <w:lang w:val="nl-NL"/>
        </w:rPr>
      </w:pPr>
      <w:bookmarkStart w:name="_Hlk229409832" w:id="1"/>
      <w:r w:rsidRPr="00EB2D0D">
        <w:rPr>
          <w:b/>
          <w:szCs w:val="18"/>
          <w:lang w:val="nl-NL"/>
        </w:rPr>
        <w:t>Russische agressie tegen Oekraïne</w:t>
      </w:r>
    </w:p>
    <w:bookmarkEnd w:id="0"/>
    <w:p w:rsidR="00AD50C9" w:rsidP="00AD50C9" w:rsidRDefault="00A53F14" w14:paraId="1CDA2E26" w14:textId="7AEA4A8B">
      <w:pPr>
        <w:contextualSpacing/>
        <w:rPr>
          <w:rFonts w:cs="Times New Roman"/>
          <w:szCs w:val="18"/>
          <w:lang w:val="nl-NL" w:eastAsia="ja-JP"/>
        </w:rPr>
      </w:pPr>
      <w:r>
        <w:rPr>
          <w:rFonts w:cs="Times New Roman"/>
          <w:szCs w:val="18"/>
          <w:lang w:val="nl-NL" w:eastAsia="ja-JP"/>
        </w:rPr>
        <w:t xml:space="preserve">De Raad zal stilstaan bij de voortdurende Russische agressieoorlog </w:t>
      </w:r>
      <w:r w:rsidR="00CB7D45">
        <w:rPr>
          <w:rFonts w:cs="Times New Roman"/>
          <w:szCs w:val="18"/>
          <w:lang w:val="nl-NL" w:eastAsia="ja-JP"/>
        </w:rPr>
        <w:t>tegen</w:t>
      </w:r>
      <w:r>
        <w:rPr>
          <w:rFonts w:cs="Times New Roman"/>
          <w:szCs w:val="18"/>
          <w:lang w:val="nl-NL" w:eastAsia="ja-JP"/>
        </w:rPr>
        <w:t xml:space="preserve"> Oekraïne, het belang van voortgezette brede steun aan Oekraïne en het opvoeren van de druk op Rusland. Naar verwachting zal de Raad in het bijzonder aandacht besteden aan recente ontwikkelingen in het vredesproces en de mogelijke rol van </w:t>
      </w:r>
      <w:r w:rsidR="00FE442C">
        <w:rPr>
          <w:rFonts w:cs="Times New Roman"/>
          <w:szCs w:val="18"/>
          <w:lang w:val="nl-NL" w:eastAsia="ja-JP"/>
        </w:rPr>
        <w:t>Europese landen</w:t>
      </w:r>
      <w:r>
        <w:rPr>
          <w:rFonts w:cs="Times New Roman"/>
          <w:szCs w:val="18"/>
          <w:lang w:val="nl-NL" w:eastAsia="ja-JP"/>
        </w:rPr>
        <w:t xml:space="preserve">. Het kabinet onderstreept de urgentie van steun aan Oekraïne, waarbij het </w:t>
      </w:r>
      <w:r w:rsidR="00787969">
        <w:rPr>
          <w:rFonts w:cs="Times New Roman"/>
          <w:szCs w:val="18"/>
          <w:lang w:val="nl-NL" w:eastAsia="ja-JP"/>
        </w:rPr>
        <w:t xml:space="preserve">essentieel </w:t>
      </w:r>
      <w:r>
        <w:rPr>
          <w:rFonts w:cs="Times New Roman"/>
          <w:szCs w:val="18"/>
          <w:lang w:val="nl-NL" w:eastAsia="ja-JP"/>
        </w:rPr>
        <w:t xml:space="preserve">is dat ook andere EU-lidstaten hun eerlijke bijdrage leveren. Juist nu is het van belang om koers te houden en de druk op Rusland verder te intensiveren. </w:t>
      </w:r>
      <w:r w:rsidRPr="00505823" w:rsidR="00505823">
        <w:rPr>
          <w:rFonts w:cs="Times New Roman"/>
          <w:szCs w:val="18"/>
          <w:lang w:val="nl-NL" w:eastAsia="ja-JP"/>
        </w:rPr>
        <w:t>Nederland</w:t>
      </w:r>
      <w:r w:rsidR="00505823">
        <w:rPr>
          <w:rFonts w:cs="Times New Roman"/>
          <w:szCs w:val="18"/>
          <w:lang w:val="nl-NL" w:eastAsia="ja-JP"/>
        </w:rPr>
        <w:t xml:space="preserve"> zal</w:t>
      </w:r>
      <w:r w:rsidRPr="00505823" w:rsidR="00505823">
        <w:rPr>
          <w:rFonts w:cs="Times New Roman"/>
          <w:szCs w:val="18"/>
          <w:lang w:val="nl-NL" w:eastAsia="ja-JP"/>
        </w:rPr>
        <w:t xml:space="preserve"> het belang van voortvarend werk aan aanvullende sanctiemaatregelen onderstrepen, gericht op het tegengaan van de schaduwvloot en het financieel isoleren van Rusland</w:t>
      </w:r>
      <w:r w:rsidR="00505823">
        <w:rPr>
          <w:rFonts w:cs="Times New Roman"/>
          <w:szCs w:val="18"/>
          <w:lang w:val="nl-NL" w:eastAsia="ja-JP"/>
        </w:rPr>
        <w:t>.</w:t>
      </w:r>
      <w:r>
        <w:rPr>
          <w:rFonts w:cs="Times New Roman"/>
          <w:szCs w:val="18"/>
          <w:lang w:val="nl-NL" w:eastAsia="ja-JP"/>
        </w:rPr>
        <w:t xml:space="preserve"> Ook acht het kabinet het </w:t>
      </w:r>
      <w:r w:rsidR="00787969">
        <w:rPr>
          <w:rFonts w:cs="Times New Roman"/>
          <w:szCs w:val="18"/>
          <w:lang w:val="nl-NL" w:eastAsia="ja-JP"/>
        </w:rPr>
        <w:t xml:space="preserve">noodzakelijk </w:t>
      </w:r>
      <w:r>
        <w:rPr>
          <w:rFonts w:cs="Times New Roman"/>
          <w:szCs w:val="18"/>
          <w:lang w:val="nl-NL" w:eastAsia="ja-JP"/>
        </w:rPr>
        <w:t xml:space="preserve">dat Europa vertegenwoordigd is in het vredesproces tussen Oekraïne en Rusland, en </w:t>
      </w:r>
      <w:r w:rsidR="00787969">
        <w:rPr>
          <w:rFonts w:cs="Times New Roman"/>
          <w:szCs w:val="18"/>
          <w:lang w:val="nl-NL" w:eastAsia="ja-JP"/>
        </w:rPr>
        <w:t xml:space="preserve">in </w:t>
      </w:r>
      <w:r>
        <w:rPr>
          <w:rFonts w:cs="Times New Roman"/>
          <w:szCs w:val="18"/>
          <w:lang w:val="nl-NL" w:eastAsia="ja-JP"/>
        </w:rPr>
        <w:t xml:space="preserve">aanverwante </w:t>
      </w:r>
      <w:r w:rsidRPr="00853C32">
        <w:rPr>
          <w:rFonts w:cs="Times New Roman"/>
          <w:szCs w:val="18"/>
          <w:lang w:val="nl-NL" w:eastAsia="ja-JP"/>
        </w:rPr>
        <w:t>discussies over de Europese veiligheidsarchitectuur. Nederland steunt de inspanningen van Duitsland, het VK, Frankrijk, de NAVO en de Europese Commissie in dit licht.</w:t>
      </w:r>
      <w:r w:rsidRPr="00853C32" w:rsidR="00345A46">
        <w:rPr>
          <w:rFonts w:cs="Times New Roman"/>
          <w:szCs w:val="18"/>
          <w:lang w:val="nl-NL" w:eastAsia="ja-JP"/>
        </w:rPr>
        <w:t xml:space="preserve"> </w:t>
      </w:r>
      <w:r w:rsidRPr="00853C32" w:rsidR="00AD50C9">
        <w:rPr>
          <w:rFonts w:cs="Times New Roman"/>
          <w:szCs w:val="18"/>
          <w:lang w:val="nl-NL" w:eastAsia="ja-JP"/>
        </w:rPr>
        <w:t xml:space="preserve">Tot slot organiseert de Nederlandse ambassade in Nicosia een fototentoonstelling over de Russische agressieoorlog tegen Oekraïne in Limassol, met werken van de Nederlandse oorlogsfotograaf Eddy van Wessel. De </w:t>
      </w:r>
      <w:r w:rsidRPr="00853C32" w:rsidR="00AD50C9">
        <w:rPr>
          <w:szCs w:val="18"/>
          <w:lang w:val="nl-NL" w:eastAsia="ja-JP"/>
        </w:rPr>
        <w:t>minister van Buitenlandse Zaken</w:t>
      </w:r>
      <w:r w:rsidRPr="00853C32" w:rsidR="00AD50C9">
        <w:rPr>
          <w:rFonts w:cs="Times New Roman"/>
          <w:szCs w:val="18"/>
          <w:lang w:val="nl-NL" w:eastAsia="ja-JP"/>
        </w:rPr>
        <w:t xml:space="preserve"> is voornemens deze samen met de Oekraïense minister van Buitenlandse Zaken te bezoeken.</w:t>
      </w:r>
    </w:p>
    <w:bookmarkEnd w:id="1"/>
    <w:p w:rsidRPr="00A26844" w:rsidR="00EB2D0D" w:rsidP="00EB2D0D" w:rsidRDefault="00EB2D0D" w14:paraId="4469B9B8" w14:textId="1980B090">
      <w:pPr>
        <w:pStyle w:val="NoSpacing"/>
        <w:contextualSpacing/>
        <w:rPr>
          <w:b/>
          <w:szCs w:val="18"/>
          <w:lang w:val="nl-NL"/>
        </w:rPr>
      </w:pPr>
      <w:r>
        <w:rPr>
          <w:b/>
          <w:szCs w:val="18"/>
          <w:lang w:val="nl-NL"/>
        </w:rPr>
        <w:t>Midden-Oosten</w:t>
      </w:r>
    </w:p>
    <w:p w:rsidR="00EB2D0D" w:rsidP="00B07E69" w:rsidRDefault="00B07E69" w14:paraId="5493C7ED" w14:textId="406E4C59">
      <w:pPr>
        <w:contextualSpacing/>
        <w:rPr>
          <w:rFonts w:cs="Times New Roman"/>
          <w:szCs w:val="18"/>
          <w:lang w:val="nl-NL" w:eastAsia="ja-JP"/>
        </w:rPr>
      </w:pPr>
      <w:r w:rsidRPr="00B07E69">
        <w:rPr>
          <w:rFonts w:cs="Times New Roman"/>
          <w:szCs w:val="18"/>
          <w:lang w:val="nl-NL" w:eastAsia="ja-JP"/>
        </w:rPr>
        <w:t>De Raad zal stilstaan bij de situatie in het Midden-Oosten en daarbij naar</w:t>
      </w:r>
      <w:r w:rsidR="00823341">
        <w:rPr>
          <w:rFonts w:cs="Times New Roman"/>
          <w:szCs w:val="18"/>
          <w:lang w:val="nl-NL" w:eastAsia="ja-JP"/>
        </w:rPr>
        <w:t xml:space="preserve"> </w:t>
      </w:r>
      <w:r w:rsidRPr="00B07E69">
        <w:rPr>
          <w:rFonts w:cs="Times New Roman"/>
          <w:szCs w:val="18"/>
          <w:lang w:val="nl-NL" w:eastAsia="ja-JP"/>
        </w:rPr>
        <w:t xml:space="preserve">verwachting spreken over Iran en over de situatie in de Straat van Hormuz, </w:t>
      </w:r>
      <w:r w:rsidR="00FE442C">
        <w:rPr>
          <w:rFonts w:cs="Times New Roman"/>
          <w:szCs w:val="18"/>
          <w:lang w:val="nl-NL" w:eastAsia="ja-JP"/>
        </w:rPr>
        <w:t xml:space="preserve">Libanon, </w:t>
      </w:r>
      <w:r w:rsidRPr="00B07E69">
        <w:rPr>
          <w:rFonts w:cs="Times New Roman"/>
          <w:szCs w:val="18"/>
          <w:lang w:val="nl-NL" w:eastAsia="ja-JP"/>
        </w:rPr>
        <w:t>Israël en</w:t>
      </w:r>
      <w:r w:rsidR="00823341">
        <w:rPr>
          <w:rFonts w:cs="Times New Roman"/>
          <w:szCs w:val="18"/>
          <w:lang w:val="nl-NL" w:eastAsia="ja-JP"/>
        </w:rPr>
        <w:t xml:space="preserve"> </w:t>
      </w:r>
      <w:r w:rsidRPr="00B07E69">
        <w:rPr>
          <w:rFonts w:cs="Times New Roman"/>
          <w:szCs w:val="18"/>
          <w:lang w:val="nl-NL" w:eastAsia="ja-JP"/>
        </w:rPr>
        <w:t>de Palestijnse Gebieden</w:t>
      </w:r>
      <w:r>
        <w:rPr>
          <w:rFonts w:cs="Times New Roman"/>
          <w:szCs w:val="18"/>
          <w:lang w:val="nl-NL" w:eastAsia="ja-JP"/>
        </w:rPr>
        <w:t xml:space="preserve">. </w:t>
      </w:r>
    </w:p>
    <w:p w:rsidR="00B07E69" w:rsidP="00B07E69" w:rsidRDefault="00B07E69" w14:paraId="75E559E1" w14:textId="77777777">
      <w:pPr>
        <w:contextualSpacing/>
        <w:rPr>
          <w:rFonts w:cs="Times New Roman"/>
          <w:szCs w:val="18"/>
          <w:lang w:val="nl-NL" w:eastAsia="ja-JP"/>
        </w:rPr>
      </w:pPr>
    </w:p>
    <w:p w:rsidRPr="00B07E69" w:rsidR="00B07E69" w:rsidP="00B07E69" w:rsidRDefault="00B07E69" w14:paraId="39777724" w14:textId="28AF49DB">
      <w:pPr>
        <w:contextualSpacing/>
        <w:rPr>
          <w:rFonts w:cs="Times New Roman"/>
          <w:szCs w:val="18"/>
          <w:lang w:val="nl-NL" w:eastAsia="ja-JP"/>
        </w:rPr>
      </w:pPr>
      <w:r w:rsidRPr="00B07E69">
        <w:rPr>
          <w:rFonts w:cs="Times New Roman"/>
          <w:szCs w:val="18"/>
          <w:lang w:val="nl-NL" w:eastAsia="ja-JP"/>
        </w:rPr>
        <w:t xml:space="preserve">Ten aanzien van Iran en de situatie in de Straat van Hormuz </w:t>
      </w:r>
      <w:r w:rsidR="009E0AD2">
        <w:rPr>
          <w:rFonts w:cs="Times New Roman"/>
          <w:szCs w:val="18"/>
          <w:lang w:val="nl-NL" w:eastAsia="ja-JP"/>
        </w:rPr>
        <w:t>blijft</w:t>
      </w:r>
      <w:r w:rsidRPr="00B07E69">
        <w:rPr>
          <w:rFonts w:cs="Times New Roman"/>
          <w:szCs w:val="18"/>
          <w:lang w:val="nl-NL" w:eastAsia="ja-JP"/>
        </w:rPr>
        <w:t xml:space="preserve"> het essentieel dat alle</w:t>
      </w:r>
      <w:r w:rsidR="00B6361F">
        <w:rPr>
          <w:rFonts w:cs="Times New Roman"/>
          <w:szCs w:val="18"/>
          <w:lang w:val="nl-NL" w:eastAsia="ja-JP"/>
        </w:rPr>
        <w:t xml:space="preserve"> </w:t>
      </w:r>
      <w:r w:rsidRPr="00B07E69">
        <w:rPr>
          <w:rFonts w:cs="Times New Roman"/>
          <w:szCs w:val="18"/>
          <w:lang w:val="nl-NL" w:eastAsia="ja-JP"/>
        </w:rPr>
        <w:t>partijen zich blijven richten op diplomatieke onderhandelingen ten behoeve van een</w:t>
      </w:r>
      <w:r w:rsidR="00B6361F">
        <w:rPr>
          <w:rFonts w:cs="Times New Roman"/>
          <w:szCs w:val="18"/>
          <w:lang w:val="nl-NL" w:eastAsia="ja-JP"/>
        </w:rPr>
        <w:t xml:space="preserve"> </w:t>
      </w:r>
      <w:r w:rsidRPr="00B07E69">
        <w:rPr>
          <w:rFonts w:cs="Times New Roman"/>
          <w:szCs w:val="18"/>
          <w:lang w:val="nl-NL" w:eastAsia="ja-JP"/>
        </w:rPr>
        <w:t>snel en duurzaam einde aan de oorlog, en dat het staakt-het-vuren tot die tijd</w:t>
      </w:r>
      <w:r w:rsidR="00B6361F">
        <w:rPr>
          <w:rFonts w:cs="Times New Roman"/>
          <w:szCs w:val="18"/>
          <w:lang w:val="nl-NL" w:eastAsia="ja-JP"/>
        </w:rPr>
        <w:t xml:space="preserve"> </w:t>
      </w:r>
      <w:r w:rsidRPr="00B07E69">
        <w:rPr>
          <w:rFonts w:cs="Times New Roman"/>
          <w:szCs w:val="18"/>
          <w:lang w:val="nl-NL" w:eastAsia="ja-JP"/>
        </w:rPr>
        <w:t>standhoudt. Nederland blijft daarnaast voorstander van een actieve EU-rol ter</w:t>
      </w:r>
      <w:r w:rsidR="00B6361F">
        <w:rPr>
          <w:rFonts w:cs="Times New Roman"/>
          <w:szCs w:val="18"/>
          <w:lang w:val="nl-NL" w:eastAsia="ja-JP"/>
        </w:rPr>
        <w:t xml:space="preserve"> </w:t>
      </w:r>
      <w:r w:rsidRPr="00B07E69">
        <w:rPr>
          <w:rFonts w:cs="Times New Roman"/>
          <w:szCs w:val="18"/>
          <w:lang w:val="nl-NL" w:eastAsia="ja-JP"/>
        </w:rPr>
        <w:t>ondersteuning van (humanitaire) initiatieven gericht op vrije doorvaart in de Straat</w:t>
      </w:r>
      <w:r w:rsidR="00B6361F">
        <w:rPr>
          <w:rFonts w:cs="Times New Roman"/>
          <w:szCs w:val="18"/>
          <w:lang w:val="nl-NL" w:eastAsia="ja-JP"/>
        </w:rPr>
        <w:t xml:space="preserve"> </w:t>
      </w:r>
      <w:r w:rsidRPr="00B07E69">
        <w:rPr>
          <w:rFonts w:cs="Times New Roman"/>
          <w:szCs w:val="18"/>
          <w:lang w:val="nl-NL" w:eastAsia="ja-JP"/>
        </w:rPr>
        <w:t>van Hormuz</w:t>
      </w:r>
      <w:r w:rsidRPr="00B6361F" w:rsidR="00B6361F">
        <w:rPr>
          <w:rFonts w:cs="Times New Roman"/>
          <w:szCs w:val="18"/>
          <w:lang w:val="nl-NL" w:eastAsia="ja-JP"/>
        </w:rPr>
        <w:t>.</w:t>
      </w:r>
      <w:r w:rsidRPr="00B07E69">
        <w:rPr>
          <w:rFonts w:cs="Times New Roman"/>
          <w:szCs w:val="18"/>
          <w:lang w:val="nl-NL" w:eastAsia="ja-JP"/>
        </w:rPr>
        <w:t xml:space="preserve"> Nederland blijft tevens inzetten op het mogelijk maken van EU-sancties tegen</w:t>
      </w:r>
      <w:r w:rsidR="009E0AD2">
        <w:rPr>
          <w:rFonts w:cs="Times New Roman"/>
          <w:szCs w:val="18"/>
          <w:lang w:val="nl-NL" w:eastAsia="ja-JP"/>
        </w:rPr>
        <w:t xml:space="preserve"> </w:t>
      </w:r>
      <w:r w:rsidRPr="00B07E69">
        <w:rPr>
          <w:rFonts w:cs="Times New Roman"/>
          <w:szCs w:val="18"/>
          <w:lang w:val="nl-NL" w:eastAsia="ja-JP"/>
        </w:rPr>
        <w:t>Iraanse personen en entiteiten die betrokken zijn bij de belemmering van vrije</w:t>
      </w:r>
      <w:r w:rsidR="00B6361F">
        <w:rPr>
          <w:rFonts w:cs="Times New Roman"/>
          <w:szCs w:val="18"/>
          <w:lang w:val="nl-NL" w:eastAsia="ja-JP"/>
        </w:rPr>
        <w:t xml:space="preserve"> </w:t>
      </w:r>
      <w:r w:rsidRPr="00B07E69">
        <w:rPr>
          <w:rFonts w:cs="Times New Roman"/>
          <w:szCs w:val="18"/>
          <w:lang w:val="nl-NL" w:eastAsia="ja-JP"/>
        </w:rPr>
        <w:t>doorvaart</w:t>
      </w:r>
      <w:r w:rsidR="001D48C9">
        <w:rPr>
          <w:rFonts w:cs="Times New Roman"/>
          <w:szCs w:val="18"/>
          <w:lang w:val="nl-NL" w:eastAsia="ja-JP"/>
        </w:rPr>
        <w:t xml:space="preserve"> </w:t>
      </w:r>
      <w:r w:rsidRPr="00B07E69">
        <w:rPr>
          <w:rFonts w:cs="Times New Roman"/>
          <w:szCs w:val="18"/>
          <w:lang w:val="nl-NL" w:eastAsia="ja-JP"/>
        </w:rPr>
        <w:t xml:space="preserve">en zal </w:t>
      </w:r>
      <w:r w:rsidR="0060633C">
        <w:rPr>
          <w:rFonts w:cs="Times New Roman"/>
          <w:szCs w:val="18"/>
          <w:lang w:val="nl-NL" w:eastAsia="ja-JP"/>
        </w:rPr>
        <w:t>-</w:t>
      </w:r>
      <w:r w:rsidRPr="00B07E69">
        <w:rPr>
          <w:rFonts w:cs="Times New Roman"/>
          <w:szCs w:val="18"/>
          <w:lang w:val="nl-NL" w:eastAsia="ja-JP"/>
        </w:rPr>
        <w:t xml:space="preserve"> afhankelijk van de situatie – snel met concrete</w:t>
      </w:r>
      <w:r w:rsidR="00B6361F">
        <w:rPr>
          <w:rFonts w:cs="Times New Roman"/>
          <w:szCs w:val="18"/>
          <w:lang w:val="nl-NL" w:eastAsia="ja-JP"/>
        </w:rPr>
        <w:t xml:space="preserve"> </w:t>
      </w:r>
      <w:r w:rsidRPr="00B07E69">
        <w:rPr>
          <w:rFonts w:cs="Times New Roman"/>
          <w:szCs w:val="18"/>
          <w:lang w:val="nl-NL" w:eastAsia="ja-JP"/>
        </w:rPr>
        <w:t>sanctiemaatregelen komen.</w:t>
      </w:r>
    </w:p>
    <w:p w:rsidR="00B6361F" w:rsidP="00B6361F" w:rsidRDefault="00B6361F" w14:paraId="6C0E101A" w14:textId="77777777">
      <w:pPr>
        <w:contextualSpacing/>
        <w:rPr>
          <w:rFonts w:cs="Times New Roman"/>
          <w:szCs w:val="18"/>
          <w:lang w:val="nl-NL" w:eastAsia="ja-JP"/>
        </w:rPr>
      </w:pPr>
    </w:p>
    <w:p w:rsidRPr="00B6361F" w:rsidR="00B6361F" w:rsidP="00B6361F" w:rsidRDefault="00B6361F" w14:paraId="67830836" w14:textId="51A6EDA7">
      <w:pPr>
        <w:contextualSpacing/>
        <w:rPr>
          <w:rFonts w:cs="Times New Roman"/>
          <w:szCs w:val="18"/>
          <w:lang w:val="nl-NL" w:eastAsia="ja-JP"/>
        </w:rPr>
      </w:pPr>
      <w:r w:rsidRPr="00B6361F">
        <w:rPr>
          <w:rFonts w:cs="Times New Roman"/>
          <w:szCs w:val="18"/>
          <w:lang w:val="nl-NL" w:eastAsia="ja-JP"/>
        </w:rPr>
        <w:t>Nederland zal aandacht blijven vragen voor de situatie in de Gazastrook en het</w:t>
      </w:r>
      <w:r>
        <w:rPr>
          <w:rFonts w:cs="Times New Roman"/>
          <w:szCs w:val="18"/>
          <w:lang w:val="nl-NL" w:eastAsia="ja-JP"/>
        </w:rPr>
        <w:t xml:space="preserve"> </w:t>
      </w:r>
      <w:r w:rsidRPr="00B6361F">
        <w:rPr>
          <w:rFonts w:cs="Times New Roman"/>
          <w:szCs w:val="18"/>
          <w:lang w:val="nl-NL" w:eastAsia="ja-JP"/>
        </w:rPr>
        <w:t>belang onderstrepen van de implementatie van de VNVR-resolutie 2803 en van</w:t>
      </w:r>
      <w:r>
        <w:rPr>
          <w:rFonts w:cs="Times New Roman"/>
          <w:szCs w:val="18"/>
          <w:lang w:val="nl-NL" w:eastAsia="ja-JP"/>
        </w:rPr>
        <w:t xml:space="preserve"> </w:t>
      </w:r>
      <w:r w:rsidRPr="00B6361F">
        <w:rPr>
          <w:rFonts w:cs="Times New Roman"/>
          <w:szCs w:val="18"/>
          <w:lang w:val="nl-NL" w:eastAsia="ja-JP"/>
        </w:rPr>
        <w:t>ongehinderde en veilige humanitaire toegang. Daarnaast zal Nederland zorgen</w:t>
      </w:r>
      <w:r>
        <w:rPr>
          <w:rFonts w:cs="Times New Roman"/>
          <w:szCs w:val="18"/>
          <w:lang w:val="nl-NL" w:eastAsia="ja-JP"/>
        </w:rPr>
        <w:t xml:space="preserve"> </w:t>
      </w:r>
      <w:r w:rsidRPr="00B6361F">
        <w:rPr>
          <w:rFonts w:cs="Times New Roman"/>
          <w:szCs w:val="18"/>
          <w:lang w:val="nl-NL" w:eastAsia="ja-JP"/>
        </w:rPr>
        <w:t>onderstrepen over de verslechterende situatie op de Westelijke Jordaanoever door</w:t>
      </w:r>
      <w:r>
        <w:rPr>
          <w:rFonts w:cs="Times New Roman"/>
          <w:szCs w:val="18"/>
          <w:lang w:val="nl-NL" w:eastAsia="ja-JP"/>
        </w:rPr>
        <w:t xml:space="preserve"> </w:t>
      </w:r>
      <w:r w:rsidRPr="00B6361F">
        <w:rPr>
          <w:rFonts w:cs="Times New Roman"/>
          <w:szCs w:val="18"/>
          <w:lang w:val="nl-NL" w:eastAsia="ja-JP"/>
        </w:rPr>
        <w:t>onder meer toenemende kolonistengeweld en de uitbreiding van illegale</w:t>
      </w:r>
    </w:p>
    <w:p w:rsidRPr="00B6361F" w:rsidR="00B6361F" w:rsidP="00B6361F" w:rsidRDefault="00B6361F" w14:paraId="594D9973" w14:textId="6F5709D6">
      <w:pPr>
        <w:contextualSpacing/>
        <w:rPr>
          <w:rFonts w:cs="Times New Roman"/>
          <w:szCs w:val="18"/>
          <w:lang w:val="nl-NL" w:eastAsia="ja-JP"/>
        </w:rPr>
      </w:pPr>
      <w:r w:rsidRPr="00B6361F">
        <w:rPr>
          <w:rFonts w:cs="Times New Roman"/>
          <w:szCs w:val="18"/>
          <w:lang w:val="nl-NL" w:eastAsia="ja-JP"/>
        </w:rPr>
        <w:t>nederzettingen. Nederland heeft deze ontwikkelingen, net als andere lidstaten,</w:t>
      </w:r>
      <w:r>
        <w:rPr>
          <w:rFonts w:cs="Times New Roman"/>
          <w:szCs w:val="18"/>
          <w:lang w:val="nl-NL" w:eastAsia="ja-JP"/>
        </w:rPr>
        <w:t xml:space="preserve"> </w:t>
      </w:r>
      <w:r w:rsidRPr="00853C32">
        <w:rPr>
          <w:rFonts w:cs="Times New Roman"/>
          <w:szCs w:val="18"/>
          <w:lang w:val="nl-NL" w:eastAsia="ja-JP"/>
        </w:rPr>
        <w:t xml:space="preserve">veroordeeld. </w:t>
      </w:r>
      <w:r w:rsidRPr="00853C32" w:rsidR="00054C82">
        <w:rPr>
          <w:rFonts w:cs="Times New Roman"/>
          <w:szCs w:val="18"/>
          <w:lang w:val="nl-NL" w:eastAsia="ja-JP"/>
        </w:rPr>
        <w:t>De Raad bereikte op 11 mei jl. akkoord ten aanzien van het door o.a. Nederland geïnitieerde derde sanctiepakket tegen gewelddadige kolonisten</w:t>
      </w:r>
      <w:r w:rsidRPr="00853C32" w:rsidR="006B430F">
        <w:rPr>
          <w:rFonts w:cs="Times New Roman"/>
          <w:szCs w:val="18"/>
          <w:lang w:val="nl-NL" w:eastAsia="ja-JP"/>
        </w:rPr>
        <w:t xml:space="preserve"> en hun organisaties</w:t>
      </w:r>
      <w:r w:rsidRPr="00853C32" w:rsidR="00054C82">
        <w:rPr>
          <w:rFonts w:cs="Times New Roman"/>
          <w:szCs w:val="18"/>
          <w:lang w:val="nl-NL" w:eastAsia="ja-JP"/>
        </w:rPr>
        <w:t>.</w:t>
      </w:r>
      <w:r w:rsidR="00054C82">
        <w:rPr>
          <w:rFonts w:cs="Times New Roman"/>
          <w:szCs w:val="18"/>
          <w:lang w:val="nl-NL" w:eastAsia="ja-JP"/>
        </w:rPr>
        <w:t xml:space="preserve"> </w:t>
      </w:r>
      <w:r w:rsidRPr="00B6361F">
        <w:rPr>
          <w:rFonts w:cs="Times New Roman"/>
          <w:szCs w:val="18"/>
          <w:lang w:val="nl-NL" w:eastAsia="ja-JP"/>
        </w:rPr>
        <w:t>Het kabinet zal het belang van aanvullende sancties tegen gewelddadige kolonisten en organisaties onderstrepen, als ook aanvullende</w:t>
      </w:r>
      <w:r>
        <w:rPr>
          <w:rFonts w:cs="Times New Roman"/>
          <w:szCs w:val="18"/>
          <w:lang w:val="nl-NL" w:eastAsia="ja-JP"/>
        </w:rPr>
        <w:t xml:space="preserve"> </w:t>
      </w:r>
      <w:r w:rsidRPr="00B6361F">
        <w:rPr>
          <w:rFonts w:cs="Times New Roman"/>
          <w:szCs w:val="18"/>
          <w:lang w:val="nl-NL" w:eastAsia="ja-JP"/>
        </w:rPr>
        <w:t xml:space="preserve">sancties tegen Hamas en de </w:t>
      </w:r>
      <w:r w:rsidRPr="001D48C9">
        <w:rPr>
          <w:rFonts w:cs="Times New Roman"/>
          <w:i/>
          <w:iCs/>
          <w:szCs w:val="18"/>
          <w:lang w:val="nl-NL" w:eastAsia="ja-JP"/>
        </w:rPr>
        <w:t>Palestinian Islamic Jihad</w:t>
      </w:r>
      <w:r w:rsidRPr="00B6361F">
        <w:rPr>
          <w:rFonts w:cs="Times New Roman"/>
          <w:szCs w:val="18"/>
          <w:lang w:val="nl-NL" w:eastAsia="ja-JP"/>
        </w:rPr>
        <w:t>. Daarnaast zal het kabinet zich</w:t>
      </w:r>
      <w:r>
        <w:rPr>
          <w:rFonts w:cs="Times New Roman"/>
          <w:szCs w:val="18"/>
          <w:lang w:val="nl-NL" w:eastAsia="ja-JP"/>
        </w:rPr>
        <w:t xml:space="preserve"> </w:t>
      </w:r>
      <w:r w:rsidRPr="00B6361F">
        <w:rPr>
          <w:rFonts w:cs="Times New Roman"/>
          <w:szCs w:val="18"/>
          <w:lang w:val="nl-NL" w:eastAsia="ja-JP"/>
        </w:rPr>
        <w:t>er – ook in EU-verband – voor blijven inspannen om de druk op Israël te verhogen</w:t>
      </w:r>
      <w:r>
        <w:rPr>
          <w:rFonts w:cs="Times New Roman"/>
          <w:szCs w:val="18"/>
          <w:lang w:val="nl-NL" w:eastAsia="ja-JP"/>
        </w:rPr>
        <w:t xml:space="preserve"> </w:t>
      </w:r>
      <w:r w:rsidRPr="00B6361F">
        <w:rPr>
          <w:rFonts w:cs="Times New Roman"/>
          <w:szCs w:val="18"/>
          <w:lang w:val="nl-NL" w:eastAsia="ja-JP"/>
        </w:rPr>
        <w:t>om gedragsverandering te bewerkstelligen. Maatregelen op het gebied van handel</w:t>
      </w:r>
    </w:p>
    <w:p w:rsidR="00B6361F" w:rsidP="00D41FD2" w:rsidRDefault="00B6361F" w14:paraId="59F93ECF" w14:textId="1104A659">
      <w:pPr>
        <w:contextualSpacing/>
        <w:rPr>
          <w:rFonts w:cs="Times New Roman"/>
          <w:szCs w:val="18"/>
          <w:lang w:val="nl-NL" w:eastAsia="ja-JP"/>
        </w:rPr>
      </w:pPr>
      <w:r w:rsidRPr="00B6361F">
        <w:rPr>
          <w:rFonts w:cs="Times New Roman"/>
          <w:szCs w:val="18"/>
          <w:lang w:val="nl-NL" w:eastAsia="ja-JP"/>
        </w:rPr>
        <w:t>kunnen daarvan deel uitmaken bij voldoende steun.</w:t>
      </w:r>
    </w:p>
    <w:p w:rsidR="00791187" w:rsidP="00D41FD2" w:rsidRDefault="00791187" w14:paraId="0270D894" w14:textId="77777777">
      <w:pPr>
        <w:contextualSpacing/>
        <w:rPr>
          <w:rFonts w:cs="Times New Roman"/>
          <w:szCs w:val="18"/>
          <w:lang w:val="nl-NL" w:eastAsia="ja-JP"/>
        </w:rPr>
      </w:pPr>
    </w:p>
    <w:p w:rsidRPr="00237549" w:rsidR="00DA12D4" w:rsidP="00B07E69" w:rsidRDefault="00DA12D4" w14:paraId="3FA2B5FF" w14:textId="08D9FA3C">
      <w:pPr>
        <w:contextualSpacing/>
        <w:rPr>
          <w:rFonts w:cs="Times New Roman"/>
          <w:szCs w:val="18"/>
          <w:lang w:val="nl-NL" w:eastAsia="ja-JP"/>
        </w:rPr>
      </w:pPr>
      <w:r>
        <w:rPr>
          <w:rFonts w:cs="Times New Roman"/>
          <w:szCs w:val="18"/>
          <w:lang w:val="nl-NL" w:eastAsia="ja-JP"/>
        </w:rPr>
        <w:t xml:space="preserve">Met betrekking tot Libanon blijft Nederland </w:t>
      </w:r>
      <w:r w:rsidR="004A77CA">
        <w:rPr>
          <w:rFonts w:cs="Times New Roman"/>
          <w:szCs w:val="18"/>
          <w:lang w:val="nl-NL" w:eastAsia="ja-JP"/>
        </w:rPr>
        <w:t>zijn</w:t>
      </w:r>
      <w:r>
        <w:rPr>
          <w:rFonts w:cs="Times New Roman"/>
          <w:szCs w:val="18"/>
          <w:lang w:val="nl-NL" w:eastAsia="ja-JP"/>
        </w:rPr>
        <w:t xml:space="preserve"> zorgen over de situatie uitspreken. Tevens zal Nederland</w:t>
      </w:r>
      <w:r w:rsidR="00EA7885">
        <w:rPr>
          <w:rFonts w:cs="Times New Roman"/>
          <w:szCs w:val="18"/>
          <w:lang w:val="nl-NL" w:eastAsia="ja-JP"/>
        </w:rPr>
        <w:t xml:space="preserve"> het belang van steun aan de Libanese autoriteiten onderstrepen, en </w:t>
      </w:r>
      <w:r w:rsidR="004A77CA">
        <w:rPr>
          <w:rFonts w:cs="Times New Roman"/>
          <w:szCs w:val="18"/>
          <w:lang w:val="nl-NL" w:eastAsia="ja-JP"/>
        </w:rPr>
        <w:t>zijn</w:t>
      </w:r>
      <w:r w:rsidR="00EA7885">
        <w:rPr>
          <w:rFonts w:cs="Times New Roman"/>
          <w:szCs w:val="18"/>
          <w:lang w:val="nl-NL" w:eastAsia="ja-JP"/>
        </w:rPr>
        <w:t xml:space="preserve"> steun voor het staakt-het-vuren benadrukken</w:t>
      </w:r>
      <w:r>
        <w:rPr>
          <w:rFonts w:cs="Times New Roman"/>
          <w:szCs w:val="18"/>
          <w:lang w:val="nl-NL" w:eastAsia="ja-JP"/>
        </w:rPr>
        <w:t xml:space="preserve">. Het is </w:t>
      </w:r>
      <w:r w:rsidR="00EA7885">
        <w:rPr>
          <w:rFonts w:cs="Times New Roman"/>
          <w:szCs w:val="18"/>
          <w:lang w:val="nl-NL" w:eastAsia="ja-JP"/>
        </w:rPr>
        <w:t xml:space="preserve">van belang dat Libanon en Israël de onderhandelingen doorzetten </w:t>
      </w:r>
      <w:r w:rsidR="00FB3FEC">
        <w:rPr>
          <w:rFonts w:cs="Times New Roman"/>
          <w:szCs w:val="18"/>
          <w:lang w:val="nl-NL" w:eastAsia="ja-JP"/>
        </w:rPr>
        <w:t>o</w:t>
      </w:r>
      <w:r>
        <w:rPr>
          <w:rFonts w:cs="Times New Roman"/>
          <w:szCs w:val="18"/>
          <w:lang w:val="nl-NL" w:eastAsia="ja-JP"/>
        </w:rPr>
        <w:t xml:space="preserve">m </w:t>
      </w:r>
      <w:r w:rsidR="00EA7885">
        <w:rPr>
          <w:rFonts w:cs="Times New Roman"/>
          <w:szCs w:val="18"/>
          <w:lang w:val="nl-NL" w:eastAsia="ja-JP"/>
        </w:rPr>
        <w:t>te ko</w:t>
      </w:r>
      <w:r w:rsidR="005A2EB9">
        <w:rPr>
          <w:rFonts w:cs="Times New Roman"/>
          <w:szCs w:val="18"/>
          <w:lang w:val="nl-NL" w:eastAsia="ja-JP"/>
        </w:rPr>
        <w:t>me</w:t>
      </w:r>
      <w:r w:rsidR="00EA7885">
        <w:rPr>
          <w:rFonts w:cs="Times New Roman"/>
          <w:szCs w:val="18"/>
          <w:lang w:val="nl-NL" w:eastAsia="ja-JP"/>
        </w:rPr>
        <w:t>n tot</w:t>
      </w:r>
      <w:r>
        <w:rPr>
          <w:rFonts w:cs="Times New Roman"/>
          <w:szCs w:val="18"/>
          <w:lang w:val="nl-NL" w:eastAsia="ja-JP"/>
        </w:rPr>
        <w:t xml:space="preserve"> een duurzame </w:t>
      </w:r>
      <w:r w:rsidR="00EA7885">
        <w:rPr>
          <w:rFonts w:cs="Times New Roman"/>
          <w:szCs w:val="18"/>
          <w:lang w:val="nl-NL" w:eastAsia="ja-JP"/>
        </w:rPr>
        <w:t xml:space="preserve">diplomatieke </w:t>
      </w:r>
      <w:r>
        <w:rPr>
          <w:rFonts w:cs="Times New Roman"/>
          <w:szCs w:val="18"/>
          <w:lang w:val="nl-NL" w:eastAsia="ja-JP"/>
        </w:rPr>
        <w:t xml:space="preserve">oplossing. </w:t>
      </w:r>
    </w:p>
    <w:sectPr w:rsidRPr="00237549" w:rsidR="00DA12D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0A29" w14:textId="77777777" w:rsidR="00164DED" w:rsidRDefault="00164DED" w:rsidP="003E101F">
      <w:pPr>
        <w:spacing w:after="0"/>
      </w:pPr>
      <w:r>
        <w:separator/>
      </w:r>
    </w:p>
  </w:endnote>
  <w:endnote w:type="continuationSeparator" w:id="0">
    <w:p w14:paraId="041533E3" w14:textId="77777777" w:rsidR="00164DED" w:rsidRDefault="00164DED"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071F" w14:textId="77777777" w:rsidR="00164DED" w:rsidRDefault="00164DED" w:rsidP="003E101F">
      <w:pPr>
        <w:spacing w:after="0"/>
      </w:pPr>
      <w:r>
        <w:separator/>
      </w:r>
    </w:p>
  </w:footnote>
  <w:footnote w:type="continuationSeparator" w:id="0">
    <w:p w14:paraId="0C934EA9" w14:textId="77777777" w:rsidR="00164DED" w:rsidRDefault="00164DED" w:rsidP="003E10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15FE1"/>
    <w:rsid w:val="00021A49"/>
    <w:rsid w:val="000244CC"/>
    <w:rsid w:val="00054C82"/>
    <w:rsid w:val="000D2C4E"/>
    <w:rsid w:val="00104A70"/>
    <w:rsid w:val="001079E9"/>
    <w:rsid w:val="001241F1"/>
    <w:rsid w:val="00127242"/>
    <w:rsid w:val="00133B88"/>
    <w:rsid w:val="00141BDF"/>
    <w:rsid w:val="00161CA6"/>
    <w:rsid w:val="00164DED"/>
    <w:rsid w:val="001831C6"/>
    <w:rsid w:val="001A176D"/>
    <w:rsid w:val="001A3E7F"/>
    <w:rsid w:val="001C2B9A"/>
    <w:rsid w:val="001D48C9"/>
    <w:rsid w:val="001E28C2"/>
    <w:rsid w:val="001E67E7"/>
    <w:rsid w:val="001F4B14"/>
    <w:rsid w:val="00203BF1"/>
    <w:rsid w:val="00225ADD"/>
    <w:rsid w:val="00237549"/>
    <w:rsid w:val="00242FAC"/>
    <w:rsid w:val="0025277C"/>
    <w:rsid w:val="00280463"/>
    <w:rsid w:val="0028239D"/>
    <w:rsid w:val="002A63C2"/>
    <w:rsid w:val="002C1D5A"/>
    <w:rsid w:val="002C256F"/>
    <w:rsid w:val="002C3504"/>
    <w:rsid w:val="002F4B84"/>
    <w:rsid w:val="00305E79"/>
    <w:rsid w:val="00345A46"/>
    <w:rsid w:val="00394F75"/>
    <w:rsid w:val="003C6BD0"/>
    <w:rsid w:val="003D6546"/>
    <w:rsid w:val="003E101F"/>
    <w:rsid w:val="003F2748"/>
    <w:rsid w:val="003F4CDA"/>
    <w:rsid w:val="00417A1F"/>
    <w:rsid w:val="0042042F"/>
    <w:rsid w:val="00422371"/>
    <w:rsid w:val="004277BB"/>
    <w:rsid w:val="004643F8"/>
    <w:rsid w:val="004648BD"/>
    <w:rsid w:val="00470BF8"/>
    <w:rsid w:val="0048288E"/>
    <w:rsid w:val="00497CEB"/>
    <w:rsid w:val="004A77CA"/>
    <w:rsid w:val="004C3B35"/>
    <w:rsid w:val="005022A8"/>
    <w:rsid w:val="00505823"/>
    <w:rsid w:val="005461C4"/>
    <w:rsid w:val="005768F4"/>
    <w:rsid w:val="00594E2F"/>
    <w:rsid w:val="005A014E"/>
    <w:rsid w:val="005A12E3"/>
    <w:rsid w:val="005A14AC"/>
    <w:rsid w:val="005A2EB9"/>
    <w:rsid w:val="005B30EB"/>
    <w:rsid w:val="005C0772"/>
    <w:rsid w:val="005C5B6F"/>
    <w:rsid w:val="005E33A6"/>
    <w:rsid w:val="005F2DB4"/>
    <w:rsid w:val="0060633C"/>
    <w:rsid w:val="00607FE3"/>
    <w:rsid w:val="00612D7B"/>
    <w:rsid w:val="00645145"/>
    <w:rsid w:val="006468DC"/>
    <w:rsid w:val="00647D6C"/>
    <w:rsid w:val="006536C3"/>
    <w:rsid w:val="0065381F"/>
    <w:rsid w:val="00660494"/>
    <w:rsid w:val="006633E9"/>
    <w:rsid w:val="00673D11"/>
    <w:rsid w:val="00680CE7"/>
    <w:rsid w:val="0068791A"/>
    <w:rsid w:val="006908F3"/>
    <w:rsid w:val="006B0BA4"/>
    <w:rsid w:val="006B430F"/>
    <w:rsid w:val="006B725E"/>
    <w:rsid w:val="006F608A"/>
    <w:rsid w:val="00706EB8"/>
    <w:rsid w:val="00751B4C"/>
    <w:rsid w:val="00756FD5"/>
    <w:rsid w:val="007712A1"/>
    <w:rsid w:val="00787969"/>
    <w:rsid w:val="00791187"/>
    <w:rsid w:val="007A224A"/>
    <w:rsid w:val="007C0104"/>
    <w:rsid w:val="007E2B8F"/>
    <w:rsid w:val="00823341"/>
    <w:rsid w:val="00851297"/>
    <w:rsid w:val="00853C32"/>
    <w:rsid w:val="00866857"/>
    <w:rsid w:val="00897102"/>
    <w:rsid w:val="008A6E1D"/>
    <w:rsid w:val="008B7987"/>
    <w:rsid w:val="008C0950"/>
    <w:rsid w:val="008D3178"/>
    <w:rsid w:val="008F0A40"/>
    <w:rsid w:val="00927E08"/>
    <w:rsid w:val="00931099"/>
    <w:rsid w:val="00931715"/>
    <w:rsid w:val="009429F6"/>
    <w:rsid w:val="00955789"/>
    <w:rsid w:val="00981CFF"/>
    <w:rsid w:val="009A322E"/>
    <w:rsid w:val="009B7CD4"/>
    <w:rsid w:val="009C1EB1"/>
    <w:rsid w:val="009C2A9D"/>
    <w:rsid w:val="009E0AD2"/>
    <w:rsid w:val="009E5C30"/>
    <w:rsid w:val="009F713F"/>
    <w:rsid w:val="00A2409C"/>
    <w:rsid w:val="00A25A12"/>
    <w:rsid w:val="00A26844"/>
    <w:rsid w:val="00A26F90"/>
    <w:rsid w:val="00A53F14"/>
    <w:rsid w:val="00A7080C"/>
    <w:rsid w:val="00AA5DC0"/>
    <w:rsid w:val="00AD50C9"/>
    <w:rsid w:val="00AF56E1"/>
    <w:rsid w:val="00B01762"/>
    <w:rsid w:val="00B05B5C"/>
    <w:rsid w:val="00B07E69"/>
    <w:rsid w:val="00B113C8"/>
    <w:rsid w:val="00B21CDB"/>
    <w:rsid w:val="00B6361F"/>
    <w:rsid w:val="00B91914"/>
    <w:rsid w:val="00BA5AD5"/>
    <w:rsid w:val="00BE4C1E"/>
    <w:rsid w:val="00BE6BC4"/>
    <w:rsid w:val="00C061F3"/>
    <w:rsid w:val="00C2088F"/>
    <w:rsid w:val="00C32C21"/>
    <w:rsid w:val="00CB7D45"/>
    <w:rsid w:val="00D0147B"/>
    <w:rsid w:val="00D043C7"/>
    <w:rsid w:val="00D25C4E"/>
    <w:rsid w:val="00D309B7"/>
    <w:rsid w:val="00D41FD2"/>
    <w:rsid w:val="00D65924"/>
    <w:rsid w:val="00D7251C"/>
    <w:rsid w:val="00D742E8"/>
    <w:rsid w:val="00DA12D4"/>
    <w:rsid w:val="00DF7002"/>
    <w:rsid w:val="00E212AE"/>
    <w:rsid w:val="00E3089B"/>
    <w:rsid w:val="00E315DA"/>
    <w:rsid w:val="00E52E24"/>
    <w:rsid w:val="00E7590C"/>
    <w:rsid w:val="00E765CF"/>
    <w:rsid w:val="00EA7885"/>
    <w:rsid w:val="00EA790F"/>
    <w:rsid w:val="00EB2D0D"/>
    <w:rsid w:val="00EF3AD3"/>
    <w:rsid w:val="00F05348"/>
    <w:rsid w:val="00F17BE0"/>
    <w:rsid w:val="00F27E16"/>
    <w:rsid w:val="00F42731"/>
    <w:rsid w:val="00F56184"/>
    <w:rsid w:val="00F6623F"/>
    <w:rsid w:val="00F9346D"/>
    <w:rsid w:val="00FA0AD2"/>
    <w:rsid w:val="00FB243D"/>
    <w:rsid w:val="00FB3FEC"/>
    <w:rsid w:val="00FB6E30"/>
    <w:rsid w:val="00FD321F"/>
    <w:rsid w:val="00FE44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Revision">
    <w:name w:val="Revision"/>
    <w:hidden/>
    <w:uiPriority w:val="99"/>
    <w:semiHidden/>
    <w:rsid w:val="00612D7B"/>
    <w:pPr>
      <w:spacing w:after="0"/>
    </w:pPr>
  </w:style>
  <w:style w:type="character" w:styleId="CommentReference">
    <w:name w:val="annotation reference"/>
    <w:basedOn w:val="DefaultParagraphFont"/>
    <w:uiPriority w:val="99"/>
    <w:semiHidden/>
    <w:unhideWhenUsed/>
    <w:rsid w:val="009429F6"/>
    <w:rPr>
      <w:sz w:val="16"/>
      <w:szCs w:val="16"/>
    </w:rPr>
  </w:style>
  <w:style w:type="paragraph" w:styleId="CommentText">
    <w:name w:val="annotation text"/>
    <w:basedOn w:val="Normal"/>
    <w:link w:val="CommentTextChar"/>
    <w:uiPriority w:val="99"/>
    <w:unhideWhenUsed/>
    <w:rsid w:val="009429F6"/>
    <w:rPr>
      <w:sz w:val="20"/>
      <w:szCs w:val="20"/>
    </w:rPr>
  </w:style>
  <w:style w:type="character" w:customStyle="1" w:styleId="CommentTextChar">
    <w:name w:val="Comment Text Char"/>
    <w:basedOn w:val="DefaultParagraphFont"/>
    <w:link w:val="CommentText"/>
    <w:uiPriority w:val="99"/>
    <w:rsid w:val="009429F6"/>
    <w:rPr>
      <w:sz w:val="20"/>
      <w:szCs w:val="20"/>
    </w:rPr>
  </w:style>
  <w:style w:type="paragraph" w:styleId="CommentSubject">
    <w:name w:val="annotation subject"/>
    <w:basedOn w:val="CommentText"/>
    <w:next w:val="CommentText"/>
    <w:link w:val="CommentSubjectChar"/>
    <w:uiPriority w:val="99"/>
    <w:semiHidden/>
    <w:unhideWhenUsed/>
    <w:rsid w:val="009429F6"/>
    <w:rPr>
      <w:b/>
      <w:bCs/>
    </w:rPr>
  </w:style>
  <w:style w:type="character" w:customStyle="1" w:styleId="CommentSubjectChar">
    <w:name w:val="Comment Subject Char"/>
    <w:basedOn w:val="CommentTextChar"/>
    <w:link w:val="CommentSubject"/>
    <w:uiPriority w:val="99"/>
    <w:semiHidden/>
    <w:rsid w:val="009429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467">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258051647">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740</ap:Words>
  <ap:Characters>4074</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2026-05-13T08:56:00.0000000Z</dcterms:created>
  <dcterms:modified xsi:type="dcterms:W3CDTF">2026-05-13T08:56:00.0000000Z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32;#EU|4d8f9873-61b3-4ee5-b6f7-0bb00c6df5e8</vt:lpwstr>
  </property>
  <property fmtid="{D5CDD505-2E9C-101B-9397-08002B2CF9AE}" pid="10" name="BZTheme">
    <vt:lpwstr>45;#Organization and management general|68c629c2-f36d-451d-9132-f1684bfd165b</vt:lpwstr>
  </property>
  <property fmtid="{D5CDD505-2E9C-101B-9397-08002B2CF9AE}" pid="11" name="DocumentSetDescription">
    <vt:lpwstr/>
  </property>
  <property fmtid="{D5CDD505-2E9C-101B-9397-08002B2CF9AE}" pid="12" name="BZCountryState">
    <vt:lpwstr>46;#The Netherlands|7f69a7bb-478c-499d-a6cf-5869916dfee4</vt:lpwstr>
  </property>
  <property fmtid="{D5CDD505-2E9C-101B-9397-08002B2CF9AE}" pid="13" name="_dlc_DocIdItemGuid">
    <vt:lpwstr>0ffedc51-5f5e-4964-b3c0-9ff4be1488ac</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https://247.plaza.buzaservices.nl/subject/PV-RK2026042026/BZ2628009/GA RBZ.docx</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ies>
</file>