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1A8" w:rsidRDefault="00FD5510" w14:paraId="36172694" w14:textId="390C6B2F">
      <w:bookmarkStart w:name="_GoBack" w:id="0"/>
      <w:bookmarkEnd w:id="0"/>
      <w:r>
        <w:t>Geachte</w:t>
      </w:r>
      <w:r w:rsidR="008D2D2F">
        <w:t xml:space="preserve"> Voorzitter</w:t>
      </w:r>
      <w:r>
        <w:t>,</w:t>
      </w:r>
    </w:p>
    <w:p w:rsidR="00AA21A8" w:rsidRDefault="00AA21A8" w14:paraId="312FC5DF" w14:textId="77777777"/>
    <w:p w:rsidR="00AA21A8" w:rsidRDefault="008D2D2F" w14:paraId="4924B50C" w14:textId="1955E2B9">
      <w:r w:rsidRPr="008D2D2F">
        <w:t xml:space="preserve">Hierbij ontvangt u de antwoorden op de </w:t>
      </w:r>
      <w:r w:rsidR="006878B9">
        <w:t>kamervragen</w:t>
      </w:r>
      <w:r w:rsidRPr="008D2D2F">
        <w:t xml:space="preserve"> van het lid Heutink (Groep Markuszower) aan de staatssecretaris van Infrastructuur en Waterstaat over het artikel waarin wordt vermeld dat werken aan het spoor, drie jaar na het ongeval in Voorschoten, nog steeds on</w:t>
      </w:r>
      <w:r w:rsidRPr="00F80CC3">
        <w:t>veilig is</w:t>
      </w:r>
      <w:r w:rsidRPr="00F80CC3" w:rsidR="006878B9">
        <w:t xml:space="preserve"> (ingezonden 8 april 2026)</w:t>
      </w:r>
      <w:r w:rsidRPr="00F80CC3">
        <w:t>.</w:t>
      </w:r>
    </w:p>
    <w:p w:rsidR="000556DE" w:rsidRDefault="000556DE" w14:paraId="3FD1CAC8" w14:textId="44A8F610"/>
    <w:p w:rsidRPr="00EB0A95" w:rsidR="00EB0A95" w:rsidP="00EB0A95" w:rsidRDefault="00EB0A95" w14:paraId="067F1BA5" w14:textId="77777777">
      <w:r w:rsidRPr="00EB0A95">
        <w:t>Tijdens het ordedebat van 7 april jl. is een aanvullende Kamervraag (87364) gesteld door het lid Schutz (VVD), namelijk ‘Aanvullend willen vragen om een reactie van de staatssecretaris op het artikel dat de aanleiding is voor het verzoek van de heer Heutink’. Met de beantwoording van de vragen van het lid Heutink (Groep Markuszower) wordt ook deze Kamervraag beantwoord.</w:t>
      </w:r>
    </w:p>
    <w:p w:rsidR="00AA21A8" w:rsidRDefault="00AA21A8" w14:paraId="204263C1" w14:textId="77777777"/>
    <w:p w:rsidRPr="008D2D2F" w:rsidR="008D2D2F" w:rsidP="008D2D2F" w:rsidRDefault="008D2D2F" w14:paraId="44EC3752" w14:textId="77777777"/>
    <w:p w:rsidR="00AA21A8" w:rsidRDefault="00FD5510" w14:paraId="336BAE45" w14:textId="1452C62C">
      <w:r>
        <w:t>Hoogachtend,</w:t>
      </w:r>
    </w:p>
    <w:p w:rsidR="00382B86" w:rsidP="00382B86" w:rsidRDefault="00382B86" w14:paraId="0A2FDDAA" w14:textId="77777777">
      <w:pPr>
        <w:pStyle w:val="OndertekeningArea1"/>
      </w:pPr>
      <w:r>
        <w:t>DE STAATSSECRETARIS VAN INFRASTRUCTUUR EN WATERSTAAT,</w:t>
      </w:r>
    </w:p>
    <w:p w:rsidR="00382B86" w:rsidP="00382B86" w:rsidRDefault="00382B86" w14:paraId="69578298" w14:textId="77777777"/>
    <w:p w:rsidR="00382B86" w:rsidP="00382B86" w:rsidRDefault="00382B86" w14:paraId="5D39F821" w14:textId="77777777"/>
    <w:p w:rsidR="00382B86" w:rsidP="00382B86" w:rsidRDefault="00382B86" w14:paraId="13F0EDF2" w14:textId="77777777"/>
    <w:p w:rsidR="00382B86" w:rsidP="00382B86" w:rsidRDefault="00382B86" w14:paraId="1CE51C3B" w14:textId="77777777"/>
    <w:p w:rsidR="00382B86" w:rsidP="00382B86" w:rsidRDefault="00382B86" w14:paraId="1C78C992" w14:textId="77777777">
      <w:r>
        <w:t>Annet Bertram</w:t>
      </w:r>
    </w:p>
    <w:p w:rsidR="00AA21A8" w:rsidRDefault="00AA21A8" w14:paraId="13E8ED87" w14:textId="77777777"/>
    <w:p w:rsidR="00AA21A8" w:rsidRDefault="00AA21A8" w14:paraId="69ED051E" w14:textId="77777777"/>
    <w:p w:rsidR="00AA21A8" w:rsidRDefault="00AA21A8" w14:paraId="44EA4F20" w14:textId="77777777"/>
    <w:p w:rsidR="00AA21A8" w:rsidRDefault="00AA21A8" w14:paraId="6BEA68CC" w14:textId="77777777"/>
    <w:p w:rsidR="008D2D2F" w:rsidRDefault="008D2D2F" w14:paraId="6857AC6F" w14:textId="77777777">
      <w:pPr>
        <w:spacing w:line="240" w:lineRule="auto"/>
      </w:pPr>
      <w:r>
        <w:br w:type="page"/>
      </w:r>
    </w:p>
    <w:p w:rsidRPr="008D2D2F" w:rsidR="008D2D2F" w:rsidP="008D2D2F" w:rsidRDefault="008D2D2F" w14:paraId="4E30372C" w14:textId="1DC988EC">
      <w:pPr>
        <w:rPr>
          <w:b/>
          <w:bCs/>
        </w:rPr>
      </w:pPr>
      <w:r w:rsidRPr="008D2D2F">
        <w:rPr>
          <w:b/>
          <w:bCs/>
        </w:rPr>
        <w:lastRenderedPageBreak/>
        <w:t>Vragen van het lid Heutink (Groep Markuszower) aan de staatssecretaris van Infrastructuur en Waterstaat over het artikel waarin wordt vermeld dat werken aan het spoor, drie jaar na het ongeval in Voorschoten, nog steeds onveilig is.</w:t>
      </w:r>
    </w:p>
    <w:p w:rsidR="008D2D2F" w:rsidP="008D2D2F" w:rsidRDefault="008D2D2F" w14:paraId="57AE1EE5" w14:textId="2AC16E06">
      <w:pPr>
        <w:rPr>
          <w:b/>
          <w:bCs/>
        </w:rPr>
      </w:pPr>
    </w:p>
    <w:p w:rsidRPr="00625B80" w:rsidR="008D2D2F" w:rsidP="008D2D2F" w:rsidRDefault="008D2D2F" w14:paraId="1A871976" w14:textId="77777777">
      <w:r w:rsidRPr="00625B80">
        <w:rPr>
          <w:b/>
          <w:bCs/>
        </w:rPr>
        <w:t xml:space="preserve">Vraag 1 </w:t>
      </w:r>
    </w:p>
    <w:p w:rsidRPr="00625B80" w:rsidR="008D2D2F" w:rsidP="008D2D2F" w:rsidRDefault="008D2D2F" w14:paraId="444C0BBE" w14:textId="46A4B7A8">
      <w:r w:rsidRPr="00625B80">
        <w:t xml:space="preserve">Bent u op de hoogte van de inhoud van dit artikel? </w:t>
      </w:r>
    </w:p>
    <w:p w:rsidRPr="00625B80" w:rsidR="008D2D2F" w:rsidP="008D2D2F" w:rsidRDefault="008D2D2F" w14:paraId="346B6006" w14:textId="262CD1D1"/>
    <w:p w:rsidRPr="00625B80" w:rsidR="008D2D2F" w:rsidP="008D2D2F" w:rsidRDefault="008D2D2F" w14:paraId="05C1CF24" w14:textId="7BF451EE">
      <w:pPr>
        <w:rPr>
          <w:b/>
          <w:bCs/>
        </w:rPr>
      </w:pPr>
      <w:r w:rsidRPr="00625B80">
        <w:rPr>
          <w:b/>
          <w:bCs/>
        </w:rPr>
        <w:t xml:space="preserve">Antwoord 1 </w:t>
      </w:r>
    </w:p>
    <w:p w:rsidRPr="00625B80" w:rsidR="008D2D2F" w:rsidP="008D2D2F" w:rsidRDefault="006878B9" w14:paraId="57B70C15" w14:textId="26EC41BE">
      <w:r w:rsidRPr="00625B80">
        <w:t xml:space="preserve">Ja, ik ben op de hoogte van de inhoud van dit artikel. </w:t>
      </w:r>
    </w:p>
    <w:p w:rsidRPr="00625B80" w:rsidR="008D2D2F" w:rsidP="008D2D2F" w:rsidRDefault="008D2D2F" w14:paraId="0D8F0D93" w14:textId="77777777"/>
    <w:p w:rsidRPr="00625B80" w:rsidR="008D2D2F" w:rsidP="008D2D2F" w:rsidRDefault="008D2D2F" w14:paraId="16D04831" w14:textId="7A35A80D">
      <w:pPr>
        <w:rPr>
          <w:b/>
          <w:bCs/>
        </w:rPr>
      </w:pPr>
      <w:r w:rsidRPr="00625B80">
        <w:rPr>
          <w:b/>
          <w:bCs/>
        </w:rPr>
        <w:t>Vraag 2</w:t>
      </w:r>
    </w:p>
    <w:p w:rsidRPr="00625B80" w:rsidR="008D2D2F" w:rsidP="008D2D2F" w:rsidRDefault="008D2D2F" w14:paraId="78B8B33C" w14:textId="245757A6">
      <w:r w:rsidRPr="00625B80">
        <w:t xml:space="preserve">Hoe is het mogelijk dat de Arbeidsinspectie bij 11 van de 12 onderzochte locaties, twee jaar na het verschijnen van het OVV-rapport over het ongeval in Voorschoten, moet concluderen dat er geen verbeteringen ten aanzien van de veiligheid hebben plaatsgevonden? </w:t>
      </w:r>
    </w:p>
    <w:p w:rsidRPr="00625B80" w:rsidR="008D2D2F" w:rsidP="008D2D2F" w:rsidRDefault="008D2D2F" w14:paraId="77FBEBDC" w14:textId="77777777"/>
    <w:p w:rsidRPr="00625B80" w:rsidR="008D2D2F" w:rsidP="008D2D2F" w:rsidRDefault="008D2D2F" w14:paraId="50168407" w14:textId="3F63EE2E">
      <w:pPr>
        <w:rPr>
          <w:b/>
          <w:bCs/>
        </w:rPr>
      </w:pPr>
      <w:r w:rsidRPr="00625B80">
        <w:rPr>
          <w:b/>
          <w:bCs/>
        </w:rPr>
        <w:t>Antwoord 2</w:t>
      </w:r>
    </w:p>
    <w:p w:rsidRPr="00625B80" w:rsidR="008D2D2F" w:rsidP="008D2D2F" w:rsidRDefault="00F80503" w14:paraId="7CB981E2" w14:textId="1F653525">
      <w:r w:rsidRPr="00625B80">
        <w:t>De verkenning heeft weliswaar raakvlakken met het onderzoek van de OvV, zoals het aantal zzp’ers dat in de nacht werkt en de aandacht voor de arbeidstijden. De verkenning kijkt ook breder naar de gezondheidsrisico’s en veiligheid bij het werk op en rond het spoor in de nacht. Daar is nu nog onvoldoende aandacht voor. De sector onderschrijft dit ook. Het ministerie van SZW en het ministerie van IenW voeren het gesprek met de sector hoe dit kan verbeteren. Daarbij gaat het onder meer over een betere balans tussen werk overdag en in de nacht. Dit kost wel tijd. Het ministerie van SZW verkent naar aanleiding van de motie Van Kent en de motie Heutink in hoeverre zpp’ers onder de Arbeidstijdenwet kunnen worden gebracht</w:t>
      </w:r>
      <w:r w:rsidR="003803F1">
        <w:rPr>
          <w:rStyle w:val="FootnoteReference"/>
        </w:rPr>
        <w:footnoteReference w:id="1"/>
      </w:r>
      <w:r w:rsidRPr="00625B80">
        <w:t xml:space="preserve">. De verkenning van de Arbeidsinspectie wordt daarbij betrokken. </w:t>
      </w:r>
    </w:p>
    <w:p w:rsidRPr="00625B80" w:rsidR="008D2D2F" w:rsidP="008D2D2F" w:rsidRDefault="008D2D2F" w14:paraId="2F2C8A75" w14:textId="77777777"/>
    <w:p w:rsidRPr="00625B80" w:rsidR="008D2D2F" w:rsidP="008D2D2F" w:rsidRDefault="008D2D2F" w14:paraId="7F9B2EAC" w14:textId="3B130CA8">
      <w:pPr>
        <w:rPr>
          <w:b/>
          <w:bCs/>
        </w:rPr>
      </w:pPr>
      <w:r w:rsidRPr="00625B80">
        <w:rPr>
          <w:b/>
          <w:bCs/>
        </w:rPr>
        <w:t>Vraag 3</w:t>
      </w:r>
    </w:p>
    <w:p w:rsidRPr="00625B80" w:rsidR="008D2D2F" w:rsidP="008D2D2F" w:rsidRDefault="008D2D2F" w14:paraId="60C10FDD" w14:textId="16167737">
      <w:r w:rsidRPr="00625B80">
        <w:t xml:space="preserve">Bent u het met de stelling uit het artikel eens dat goederen en passagiers centraal staan en dat de veiligheid van werknemers achteraan komt? Zo ja, waarom en zo nee waarom niet? </w:t>
      </w:r>
    </w:p>
    <w:p w:rsidRPr="00625B80" w:rsidR="008D2D2F" w:rsidP="008D2D2F" w:rsidRDefault="008D2D2F" w14:paraId="7B73DDAA" w14:textId="77777777"/>
    <w:p w:rsidRPr="00625B80" w:rsidR="008D2D2F" w:rsidP="008D2D2F" w:rsidRDefault="008D2D2F" w14:paraId="7EF47404" w14:textId="573EDCDA">
      <w:pPr>
        <w:rPr>
          <w:b/>
          <w:bCs/>
        </w:rPr>
      </w:pPr>
      <w:r w:rsidRPr="00625B80">
        <w:rPr>
          <w:b/>
          <w:bCs/>
        </w:rPr>
        <w:t>Antwoord 3</w:t>
      </w:r>
    </w:p>
    <w:p w:rsidRPr="00625B80" w:rsidR="00F80503" w:rsidP="008D2D2F" w:rsidRDefault="00F80503" w14:paraId="129F08D2" w14:textId="2BB3B5D8">
      <w:r w:rsidRPr="00625B80">
        <w:t xml:space="preserve">Het beeld dat goederen- en passagiersvervoer centraal zouden staan ten koste van de veiligheid van werknemers wordt niet herkend. In de beheerconcessie met ProRail is veiligheid expliciet als </w:t>
      </w:r>
      <w:r w:rsidR="0095049F">
        <w:t>basis</w:t>
      </w:r>
      <w:r w:rsidRPr="00625B80">
        <w:t>randvoorwaarde opgenomen voor alle werkzaamheden. Werkzaamheden mogen alleen worden uitgevoerd als deze veilig kunnen plaatsvinden, zowel voor reizigers als voor werknemers. Veiligheid is daarmee het uitgangspunt bij alle keuzes in het spoorbeheer.</w:t>
      </w:r>
    </w:p>
    <w:p w:rsidRPr="00625B80" w:rsidR="008D2D2F" w:rsidP="008D2D2F" w:rsidRDefault="008D2D2F" w14:paraId="4D66468A" w14:textId="77777777"/>
    <w:p w:rsidRPr="00625B80" w:rsidR="008D2D2F" w:rsidP="008D2D2F" w:rsidRDefault="008D2D2F" w14:paraId="7120263B" w14:textId="423E1D4D">
      <w:pPr>
        <w:rPr>
          <w:b/>
          <w:bCs/>
        </w:rPr>
      </w:pPr>
      <w:r w:rsidRPr="00625B80">
        <w:rPr>
          <w:b/>
          <w:bCs/>
        </w:rPr>
        <w:t>Vraag 4</w:t>
      </w:r>
    </w:p>
    <w:p w:rsidRPr="00625B80" w:rsidR="008D2D2F" w:rsidP="008D2D2F" w:rsidRDefault="008D2D2F" w14:paraId="0313C201" w14:textId="63F6DEA6">
      <w:r w:rsidRPr="00625B80">
        <w:t>Bent u van mening dat u gefaald heeft in het tijdig implementeren van de aanbevelingen van het OVV-rapport, nu uit het artikel blijkt dat de veiligheid niet beter is geworden tijdens spoorwerkzaamheden? Zo ja, waarom? Zo nee, waarom niet?</w:t>
      </w:r>
    </w:p>
    <w:p w:rsidRPr="00625B80" w:rsidR="008D2D2F" w:rsidP="008D2D2F" w:rsidRDefault="008D2D2F" w14:paraId="74BDDED9" w14:textId="77777777"/>
    <w:p w:rsidRPr="00625B80" w:rsidR="008D2D2F" w:rsidP="00C50BD2" w:rsidRDefault="008D2D2F" w14:paraId="337453D9" w14:textId="046C21CB">
      <w:pPr>
        <w:keepNext/>
        <w:keepLines/>
        <w:rPr>
          <w:b/>
          <w:bCs/>
        </w:rPr>
      </w:pPr>
      <w:r w:rsidRPr="00625B80">
        <w:rPr>
          <w:b/>
          <w:bCs/>
        </w:rPr>
        <w:t>Antwoord 4</w:t>
      </w:r>
    </w:p>
    <w:p w:rsidR="00A946E2" w:rsidP="00C50BD2" w:rsidRDefault="00F80503" w14:paraId="242F966B" w14:textId="135E8189">
      <w:pPr>
        <w:keepNext/>
        <w:keepLines/>
      </w:pPr>
      <w:r w:rsidRPr="00F80CC3">
        <w:t>Nee, ik ben deze mening niet toegedaan. Het is belangrijk dat alle werkenden gezond en veilig kunnen werken. Naar aanleiding van het ongeval bij Voorschoten en het OvV-rapport zijn door de sector (o.a. ProRail) en</w:t>
      </w:r>
      <w:r w:rsidR="0027597A">
        <w:t xml:space="preserve"> het ministerie van</w:t>
      </w:r>
      <w:r w:rsidRPr="00F80CC3">
        <w:t xml:space="preserve"> IenW eerste stappen gezet om verbeteringen door te voeren. </w:t>
      </w:r>
    </w:p>
    <w:p w:rsidR="00A946E2" w:rsidP="00C50BD2" w:rsidRDefault="00A946E2" w14:paraId="37D746CD" w14:textId="77777777">
      <w:pPr>
        <w:keepNext/>
        <w:keepLines/>
      </w:pPr>
    </w:p>
    <w:p w:rsidR="00A946E2" w:rsidP="00C50BD2" w:rsidRDefault="00A946E2" w14:paraId="2D22502B" w14:textId="783BF0A8">
      <w:pPr>
        <w:keepNext/>
        <w:keepLines/>
      </w:pPr>
      <w:r>
        <w:t xml:space="preserve">ILT monitort de aanbevelingen aan niet-bestuursorganen, in het geval van het ongeval bij Voorschoten zijn dat de aanbevelingen aan ProRail. Dit monitoringsrapport wordt tegelijkertijd met de beantwoording van deze vragen met u gedeeld. In de monitoringsrapportage concludeert de ILT dat ProRail heeft laten zien opvolging te geven aan de aanbevelingen. Dat stond in 2025 nog in het teken van het zoeken naar de samenwerking met de branche, het doen van onderzoeken en het inventariseren en bepalen van oplossingsrichtingen. Voor een deel van de maatregelen geldt dat het meerdere jaren gaat duren voordat die afgerond kunnen worden, waardoor de ILT deze dus in 2026 zal blijven monitoren. </w:t>
      </w:r>
    </w:p>
    <w:p w:rsidR="00A946E2" w:rsidP="00C50BD2" w:rsidRDefault="00A946E2" w14:paraId="49197284" w14:textId="77777777">
      <w:pPr>
        <w:keepNext/>
        <w:keepLines/>
      </w:pPr>
    </w:p>
    <w:p w:rsidR="00733C41" w:rsidP="00733C41" w:rsidRDefault="00A946E2" w14:paraId="0BBE0A9D" w14:textId="09C88572">
      <w:pPr>
        <w:keepNext/>
        <w:keepLines/>
      </w:pPr>
      <w:r>
        <w:t xml:space="preserve">In de Kamerbrief spoorveiligheid die ook met </w:t>
      </w:r>
      <w:r w:rsidR="00FE6FED">
        <w:t>de Kamer</w:t>
      </w:r>
      <w:r>
        <w:t xml:space="preserve"> wordt gedeeld, wordt ingegaan op de opvolging van de aanbeveling aan het ministerie van IenW. </w:t>
      </w:r>
      <w:r w:rsidR="00387C2E">
        <w:t xml:space="preserve">Daarin is onder andere aangegeven dat het ministerie </w:t>
      </w:r>
      <w:r w:rsidRPr="00904AB8" w:rsidR="00387C2E">
        <w:t xml:space="preserve">in het kader van het basiskwaliteitsniveau spoor </w:t>
      </w:r>
      <w:r w:rsidR="00387C2E">
        <w:t>heeft afgesproken</w:t>
      </w:r>
      <w:r w:rsidRPr="00904AB8" w:rsidR="00387C2E">
        <w:t xml:space="preserve"> om onderhoudswerkzaamheden vaker overdag uit te voeren.</w:t>
      </w:r>
      <w:r w:rsidR="00387C2E">
        <w:t xml:space="preserve"> </w:t>
      </w:r>
      <w:r w:rsidR="00733C41">
        <w:t>Verder wordt er s</w:t>
      </w:r>
      <w:r w:rsidR="00387C2E">
        <w:t xml:space="preserve">amen met </w:t>
      </w:r>
      <w:r w:rsidR="00733C41">
        <w:t xml:space="preserve">het ministerie van Sociale Zaken en Werkgelegenheid, de Nederlandse Arbeidsinspectie, de ILT, ProRail en stichting railAlert gekeken naar hoe de balans tussen dag- en nachtwerk veranderd kan worden, welke knelpunten daarbij een rol spelen en hoe die aangepakt zouden kunnen worden. Voor het registratiesysteem van incidenten en ongevallen heeft het ministerie een voorkeursoptie uitgesproken met betrekking tot bij wie dit moet worden belegd. Deze optie moet de komende tijd onderzocht worden op haalbaarheid. </w:t>
      </w:r>
      <w:r w:rsidR="00A87042">
        <w:t>In</w:t>
      </w:r>
      <w:r w:rsidR="00733C41">
        <w:t xml:space="preserve"> de Kamerbrief</w:t>
      </w:r>
      <w:r w:rsidR="00A87042">
        <w:t xml:space="preserve"> spoorveiligheid wordt hier meer in detail op ingegaan</w:t>
      </w:r>
      <w:r w:rsidR="00733C41">
        <w:t xml:space="preserve">. </w:t>
      </w:r>
    </w:p>
    <w:p w:rsidRPr="00F80CC3" w:rsidR="0095049F" w:rsidP="00FD5510" w:rsidRDefault="0095049F" w14:paraId="37FAA419" w14:textId="77777777"/>
    <w:p w:rsidRPr="00F80CC3" w:rsidR="00F80503" w:rsidP="00FD5510" w:rsidRDefault="00F80503" w14:paraId="7F5DF369" w14:textId="4E79A78E">
      <w:r w:rsidRPr="00F80CC3">
        <w:t xml:space="preserve">Afgelopen januari heeft de Nederlandse Arbeidsinspectie (Arbeidsinspectie) in een verkenning geconcludeerd dat er nog te weinig aandacht is voor </w:t>
      </w:r>
      <w:r w:rsidR="0095049F">
        <w:t xml:space="preserve">de </w:t>
      </w:r>
      <w:r w:rsidRPr="00F80CC3">
        <w:t xml:space="preserve">arbeidsveiligheid </w:t>
      </w:r>
      <w:r w:rsidR="0095049F">
        <w:t xml:space="preserve">van </w:t>
      </w:r>
      <w:r w:rsidRPr="00F80CC3">
        <w:t>spoorwerkzaamheden in de nacht. De verkenning heeft raakvlakken met het onderzoek van de OvV, zoals het aantal zzp’ers dat in de nacht werkt en de aandacht voor de arbeidstijden. De verkenning ziet ook breder op arbeidsveiligheid. Daarbij gaat het onder meer om het gebruik van persoonlijke beschermingsmiddelen en de aanwezigheid van coördinatoren Veilig &amp; Gezond werken. De bevindingen van de Arbeidsinspectie liggen grotendeels op het terrein van het ministerie van Sociale Zaken en Werkgelegenheid</w:t>
      </w:r>
      <w:r w:rsidR="00832C52">
        <w:t xml:space="preserve"> (SZW)</w:t>
      </w:r>
      <w:r w:rsidRPr="00F80CC3">
        <w:t xml:space="preserve">. </w:t>
      </w:r>
      <w:r w:rsidR="009D1948">
        <w:t xml:space="preserve">Het </w:t>
      </w:r>
      <w:r w:rsidRPr="00F80CC3">
        <w:t xml:space="preserve">ministerie </w:t>
      </w:r>
      <w:r w:rsidR="009D1948">
        <w:t xml:space="preserve">van </w:t>
      </w:r>
      <w:r w:rsidR="00812288">
        <w:t>SZW</w:t>
      </w:r>
      <w:r w:rsidR="009D1948">
        <w:t xml:space="preserve"> </w:t>
      </w:r>
      <w:r w:rsidRPr="00F80CC3">
        <w:t xml:space="preserve">zal nog met een reactie komen op de verkenning in relatie tot de motie van Van Kent en de motie van Heutink om zzp’ers onder de Arbeidstijdenwet te brengen. </w:t>
      </w:r>
    </w:p>
    <w:p w:rsidRPr="00625B80" w:rsidR="008D2D2F" w:rsidP="008D2D2F" w:rsidRDefault="008D2D2F" w14:paraId="4C1B2E33" w14:textId="77777777"/>
    <w:p w:rsidRPr="00625B80" w:rsidR="008D2D2F" w:rsidP="008D2D2F" w:rsidRDefault="008D2D2F" w14:paraId="1F883797" w14:textId="2ED113AF">
      <w:pPr>
        <w:rPr>
          <w:b/>
          <w:bCs/>
        </w:rPr>
      </w:pPr>
      <w:r w:rsidRPr="00625B80">
        <w:rPr>
          <w:b/>
          <w:bCs/>
        </w:rPr>
        <w:t>Vraag 5</w:t>
      </w:r>
    </w:p>
    <w:p w:rsidRPr="00625B80" w:rsidR="008D2D2F" w:rsidP="008D2D2F" w:rsidRDefault="008D2D2F" w14:paraId="69E285CD" w14:textId="77777777">
      <w:r w:rsidRPr="00625B80">
        <w:t>Waarom is de aangenomen motie-Heutink, die de regering opdraagt om spoorwerkers onder de Arbeidstijdenwet te laten vallen, niet uitgevoerd?</w:t>
      </w:r>
    </w:p>
    <w:p w:rsidRPr="00625B80" w:rsidR="008D2D2F" w:rsidP="008D2D2F" w:rsidRDefault="008D2D2F" w14:paraId="0F2DBD00" w14:textId="77777777"/>
    <w:p w:rsidR="006B3851" w:rsidRDefault="006B3851" w14:paraId="5FBBF0F4" w14:textId="77777777">
      <w:pPr>
        <w:spacing w:line="240" w:lineRule="auto"/>
        <w:rPr>
          <w:b/>
          <w:bCs/>
        </w:rPr>
      </w:pPr>
      <w:r>
        <w:rPr>
          <w:b/>
          <w:bCs/>
        </w:rPr>
        <w:br w:type="page"/>
      </w:r>
    </w:p>
    <w:p w:rsidRPr="00625B80" w:rsidR="008D2D2F" w:rsidP="008D2D2F" w:rsidRDefault="008D2D2F" w14:paraId="049DDC0A" w14:textId="3E29AC18">
      <w:pPr>
        <w:rPr>
          <w:b/>
          <w:bCs/>
        </w:rPr>
      </w:pPr>
      <w:r w:rsidRPr="00625B80">
        <w:rPr>
          <w:b/>
          <w:bCs/>
        </w:rPr>
        <w:t>Antwoord 5</w:t>
      </w:r>
    </w:p>
    <w:p w:rsidRPr="00625B80" w:rsidR="00F80503" w:rsidP="00F80503" w:rsidRDefault="00F80503" w14:paraId="25DCCCC0" w14:textId="39E7A3D3">
      <w:r w:rsidRPr="00625B80">
        <w:t>Zoals in de Kamerbrief van 27 juni 2025</w:t>
      </w:r>
      <w:r w:rsidR="006A1CD1">
        <w:rPr>
          <w:rStyle w:val="FootnoteReference"/>
        </w:rPr>
        <w:footnoteReference w:id="2"/>
      </w:r>
      <w:r w:rsidRPr="00625B80">
        <w:t xml:space="preserve"> (Ministerie van Sociale Zaken en Werkgelegenheid) aangegeven, verkent het ministerie van SZW in hoeverre zzp’ers onder de Arbeidstijdenwet gebracht kunnen worden. Dit gelet op het belang van gezond en veilig werken voor alle werkenden. Het opleggen van aanvullende regelgeving, specifiek voor zzp’ers in de spoorsector, mag echter niet tot gevolg hebben dat te veel vakbekwame mensen de sector verlaten. Dit is in het bijzonder van belang waar het gaat om zzp’ers die toezien op de veiligheid in de nacht. Voorkomen moet worden dat de belangrijke opgave om het spoor veilig, betrouwbaar en toekomstbestendig te maken hierdoor onder druk </w:t>
      </w:r>
      <w:r w:rsidR="0095049F">
        <w:t xml:space="preserve">komt </w:t>
      </w:r>
      <w:r w:rsidRPr="00625B80">
        <w:t>te staan.</w:t>
      </w:r>
    </w:p>
    <w:p w:rsidRPr="00625B80" w:rsidR="00F80503" w:rsidP="00F80503" w:rsidRDefault="00F80503" w14:paraId="6972D2A1" w14:textId="77777777"/>
    <w:p w:rsidRPr="00625B80" w:rsidR="00F80503" w:rsidP="00F80503" w:rsidRDefault="00F80503" w14:paraId="288F7EEB" w14:textId="1644D382">
      <w:r w:rsidRPr="00625B80">
        <w:t>Bij de uitwerking wordt de verkenning van de Arbeidsinspectie naar nachtwerk op het spoor betrokken. Het ministerie van SZW blijft, mede naar aanleiding van de verkenning, in gesprek met de sector en het ministerie van IenW over hoe de gezondheid en veiligheid op het spoor voor alle werkenden beter kan.</w:t>
      </w:r>
    </w:p>
    <w:p w:rsidRPr="00625B80" w:rsidR="008D2D2F" w:rsidP="008D2D2F" w:rsidRDefault="008D2D2F" w14:paraId="50DF3623" w14:textId="77777777"/>
    <w:p w:rsidRPr="00625B80" w:rsidR="008D2D2F" w:rsidP="008D2D2F" w:rsidRDefault="008D2D2F" w14:paraId="335B6725" w14:textId="578B047C">
      <w:pPr>
        <w:rPr>
          <w:b/>
          <w:bCs/>
        </w:rPr>
      </w:pPr>
      <w:r w:rsidRPr="00625B80">
        <w:rPr>
          <w:b/>
          <w:bCs/>
        </w:rPr>
        <w:t>Vraag 6</w:t>
      </w:r>
    </w:p>
    <w:p w:rsidRPr="00625B80" w:rsidR="008D2D2F" w:rsidP="008D2D2F" w:rsidRDefault="008D2D2F" w14:paraId="159B6088" w14:textId="77777777">
      <w:r w:rsidRPr="00625B80">
        <w:t>Bent u van mening dat het ongeval in Voorschoten in 2023 niet van zodanige ernstige aard was dat het opvolgen van OVV-aanbevelingen niet nodig is? Zo nee, waarom is de situatie op veel locaties dan nog zo onveilig?</w:t>
      </w:r>
    </w:p>
    <w:p w:rsidRPr="00625B80" w:rsidR="008D2D2F" w:rsidP="008D2D2F" w:rsidRDefault="008D2D2F" w14:paraId="2D28C6D8" w14:textId="77777777"/>
    <w:p w:rsidRPr="00625B80" w:rsidR="008D2D2F" w:rsidP="008D2D2F" w:rsidRDefault="008D2D2F" w14:paraId="75B1E84A" w14:textId="33FCB738">
      <w:pPr>
        <w:rPr>
          <w:b/>
          <w:bCs/>
        </w:rPr>
      </w:pPr>
      <w:r w:rsidRPr="00625B80">
        <w:rPr>
          <w:b/>
          <w:bCs/>
        </w:rPr>
        <w:t>Antwoord 6</w:t>
      </w:r>
    </w:p>
    <w:p w:rsidRPr="00F80CC3" w:rsidR="00F80503" w:rsidP="00FD5510" w:rsidRDefault="00F80503" w14:paraId="676EBADD" w14:textId="33B56022">
      <w:r w:rsidRPr="00F80CC3">
        <w:t xml:space="preserve">Het spoorwegongeval bij Voorschoten is een tragisch ongeval met tot op de dag van vandaag grote impact voor alle betrokkenen. Het ministerie van IenW, de sector en het ministerie van </w:t>
      </w:r>
      <w:r w:rsidR="0095049F">
        <w:t>SZW</w:t>
      </w:r>
      <w:r w:rsidRPr="00F80CC3">
        <w:t xml:space="preserve"> zijn naar aanleiding van het ongeval en het rapport van de </w:t>
      </w:r>
      <w:r w:rsidR="0095049F">
        <w:t>OvV</w:t>
      </w:r>
      <w:r w:rsidRPr="00F80CC3">
        <w:t xml:space="preserve"> aan de slag gegaan om zaken te bespreken en aan te passen. Zo onderzoeken het ministerie van IenW en het ministerie van SZW samen met de sector hoe de mogelijkheden om meer overdag te werken vergroot kunnen worden. Het ministerie van SZW verkent ook of zzp’ers onder de Arbeidstijdenwet gebracht kunnen worden. De sector werkt goed samen aan het realiseren van verbetering. Dit is belangrijk omdat de sector primair verantwoordelijk is voor veilig en gezond werken.</w:t>
      </w:r>
    </w:p>
    <w:p w:rsidRPr="00F80CC3" w:rsidR="00F80503" w:rsidP="00FD5510" w:rsidRDefault="00F80503" w14:paraId="1E03912B" w14:textId="77777777"/>
    <w:p w:rsidRPr="00F80CC3" w:rsidR="008D2D2F" w:rsidP="00FD5510" w:rsidRDefault="00F80503" w14:paraId="0327B88C" w14:textId="569E4073">
      <w:r w:rsidRPr="00F80CC3">
        <w:t xml:space="preserve">Dit zijn echter complexe aanpassingen die bredere gevolgen kunnen hebben. Deze aanpassingen moeten daarom zorgvuldig bekeken worden. Er wordt door veel partijen hard gewerkt aan het realiseren van verbeteringen. Tegelijkertijd is er het besef dat het tijd kost om het goed en zorgvuldig te doen. De eerste concrete verbeteringen zijn er al en meer zullen de komende jaren volgen. </w:t>
      </w:r>
      <w:r w:rsidR="0027597A">
        <w:t xml:space="preserve">Zo zijn er eerste maatregelen genomen bij railinzetplaatsen (zie ook vraag 8) en is er een werkgroep opgericht voor het samen leren van incidenten en ongevallen. Zie hiervoor ook </w:t>
      </w:r>
      <w:r w:rsidRPr="00F80CC3">
        <w:t>de ILT-monitoringsrapportage en de Kamerbrief spoorveiligheid</w:t>
      </w:r>
      <w:r w:rsidR="0027597A">
        <w:t xml:space="preserve"> die met</w:t>
      </w:r>
      <w:r w:rsidRPr="0095049F">
        <w:t xml:space="preserve"> de Kamer</w:t>
      </w:r>
      <w:r w:rsidR="0027597A">
        <w:t xml:space="preserve"> </w:t>
      </w:r>
      <w:r w:rsidR="00AA2450">
        <w:t>word</w:t>
      </w:r>
      <w:r w:rsidR="00874525">
        <w:t>t</w:t>
      </w:r>
      <w:r w:rsidR="0027597A">
        <w:t xml:space="preserve"> gedeeld</w:t>
      </w:r>
      <w:r w:rsidRPr="00F80CC3">
        <w:t xml:space="preserve">. </w:t>
      </w:r>
    </w:p>
    <w:p w:rsidRPr="00625B80" w:rsidR="008D2D2F" w:rsidP="008D2D2F" w:rsidRDefault="008D2D2F" w14:paraId="6F640929" w14:textId="77777777"/>
    <w:p w:rsidRPr="00625B80" w:rsidR="008D2D2F" w:rsidP="008D2D2F" w:rsidRDefault="008D2D2F" w14:paraId="51C9438C" w14:textId="49B63D8C">
      <w:pPr>
        <w:rPr>
          <w:b/>
          <w:bCs/>
        </w:rPr>
      </w:pPr>
      <w:r w:rsidRPr="00625B80">
        <w:rPr>
          <w:b/>
          <w:bCs/>
        </w:rPr>
        <w:t>Vraag 7</w:t>
      </w:r>
    </w:p>
    <w:p w:rsidRPr="00625B80" w:rsidR="008D2D2F" w:rsidP="008D2D2F" w:rsidRDefault="008D2D2F" w14:paraId="187CD711" w14:textId="77777777">
      <w:r w:rsidRPr="00625B80">
        <w:t xml:space="preserve">Kunt u een lijst doen toekomen waarin u per OVV-aanbeveling weergeeft of er in de afgelopen twee jaar stappen zijn gezet? Zo ja, wat er precies is gedaan of waarom er met een aspect uit het OVV-rapport juist niets gedaan is? IenW en </w:t>
      </w:r>
    </w:p>
    <w:p w:rsidRPr="00625B80" w:rsidR="008D2D2F" w:rsidP="008D2D2F" w:rsidRDefault="008D2D2F" w14:paraId="2D061EE5" w14:textId="77777777"/>
    <w:p w:rsidRPr="00625B80" w:rsidR="008D2D2F" w:rsidP="008D2D2F" w:rsidRDefault="008D2D2F" w14:paraId="3A02230A" w14:textId="19730316">
      <w:pPr>
        <w:rPr>
          <w:b/>
          <w:bCs/>
        </w:rPr>
      </w:pPr>
      <w:r w:rsidRPr="00625B80">
        <w:rPr>
          <w:b/>
          <w:bCs/>
        </w:rPr>
        <w:t>Antwoord 7</w:t>
      </w:r>
    </w:p>
    <w:p w:rsidRPr="00F80CC3" w:rsidR="008D2D2F" w:rsidP="00FD5510" w:rsidRDefault="00F80503" w14:paraId="2491C8D9" w14:textId="545FA22E">
      <w:bookmarkStart w:name="_Hlk227061535" w:id="1"/>
      <w:r w:rsidRPr="00F80CC3">
        <w:t xml:space="preserve">In de </w:t>
      </w:r>
      <w:r w:rsidR="0027597A">
        <w:t>K</w:t>
      </w:r>
      <w:r w:rsidRPr="00F80CC3">
        <w:t xml:space="preserve">amerbrief </w:t>
      </w:r>
      <w:r w:rsidR="00FD5510">
        <w:t>S</w:t>
      </w:r>
      <w:r w:rsidRPr="00F80CC3">
        <w:t>poorveiligheid</w:t>
      </w:r>
      <w:r w:rsidR="00FD5510">
        <w:t xml:space="preserve"> word</w:t>
      </w:r>
      <w:r w:rsidR="0027597A">
        <w:t>t</w:t>
      </w:r>
      <w:r w:rsidRPr="00F80CC3">
        <w:t xml:space="preserve"> ingegaan op wat de status is van de opvolging van de aanbeveling aan het ministerie van IenW. Daarin wordt ook ingegaan op wat er de afgelopen tijd is gebeurd.</w:t>
      </w:r>
      <w:r w:rsidR="00733C41">
        <w:t xml:space="preserve"> Voor een korte samenvatting daarvan, zie vraag 4.</w:t>
      </w:r>
      <w:r w:rsidRPr="00F80CC3">
        <w:t xml:space="preserve"> Daarnaast </w:t>
      </w:r>
      <w:r w:rsidR="0027597A">
        <w:t>is</w:t>
      </w:r>
      <w:r w:rsidR="00FD5510">
        <w:t xml:space="preserve"> </w:t>
      </w:r>
      <w:r w:rsidRPr="00F80CC3">
        <w:t xml:space="preserve">de </w:t>
      </w:r>
      <w:r w:rsidRPr="00F80CC3" w:rsidR="000556DE">
        <w:t xml:space="preserve">(onafhankelijke) </w:t>
      </w:r>
      <w:r w:rsidRPr="00F80CC3">
        <w:t>monitoringsrapportage meegestuurd</w:t>
      </w:r>
      <w:r w:rsidR="0027597A">
        <w:t>.</w:t>
      </w:r>
      <w:r w:rsidRPr="00F80CC3">
        <w:t xml:space="preserve"> </w:t>
      </w:r>
      <w:r w:rsidR="00FD5510">
        <w:t>Deze stelt</w:t>
      </w:r>
      <w:r w:rsidRPr="00F80CC3">
        <w:t xml:space="preserve"> ILT elk jaar op</w:t>
      </w:r>
      <w:r w:rsidR="00FD5510">
        <w:t>,</w:t>
      </w:r>
      <w:r w:rsidRPr="00F80CC3">
        <w:t xml:space="preserve"> met daarin de stand van zaken van de opvolging van aanbevelingen van de OvV aan niet-bestuursorganen. In het geval van het ongeval bij Voorschoten zijn dat de 4 aanbevelingen aan ProRail. </w:t>
      </w:r>
      <w:r w:rsidR="0027597A">
        <w:t xml:space="preserve">ILT geeft voor alle aanbevelingen aan dat er stappen zijn gezet, maar dat het tijd kost om deze af te kunnen ronden. ILT blijft de opvolging daarom het komende jaar monitoren. Voor meer details wordt verwezen naar de monitoringsrapportage. </w:t>
      </w:r>
      <w:r w:rsidR="0095049F">
        <w:t xml:space="preserve"> </w:t>
      </w:r>
      <w:bookmarkEnd w:id="1"/>
    </w:p>
    <w:p w:rsidRPr="00625B80" w:rsidR="008D2D2F" w:rsidP="008D2D2F" w:rsidRDefault="008D2D2F" w14:paraId="7312F6D4" w14:textId="77777777"/>
    <w:p w:rsidRPr="00625B80" w:rsidR="008D2D2F" w:rsidP="008D2D2F" w:rsidRDefault="008D2D2F" w14:paraId="032EEC0F" w14:textId="293D4C3B">
      <w:pPr>
        <w:rPr>
          <w:b/>
          <w:bCs/>
        </w:rPr>
      </w:pPr>
      <w:bookmarkStart w:name="_Hlk227349702" w:id="2"/>
      <w:r w:rsidRPr="00625B80">
        <w:rPr>
          <w:b/>
          <w:bCs/>
        </w:rPr>
        <w:t>Vraag 8</w:t>
      </w:r>
    </w:p>
    <w:p w:rsidRPr="00625B80" w:rsidR="00AA21A8" w:rsidP="008D2D2F" w:rsidRDefault="008D2D2F" w14:paraId="4FE30979" w14:textId="7446745B">
      <w:r w:rsidRPr="00625B80">
        <w:t xml:space="preserve">Welke concrete maatregelen bent u van plan op korte termijn te nemen om de veiligheid van alle spoorwerkers te verbeteren? </w:t>
      </w:r>
    </w:p>
    <w:p w:rsidRPr="00625B80" w:rsidR="008D2D2F" w:rsidP="008D2D2F" w:rsidRDefault="008D2D2F" w14:paraId="6D29D561" w14:textId="77777777"/>
    <w:p w:rsidRPr="00625B80" w:rsidR="008D2D2F" w:rsidP="008D2D2F" w:rsidRDefault="008D2D2F" w14:paraId="0B88659E" w14:textId="55224C28">
      <w:pPr>
        <w:rPr>
          <w:b/>
          <w:bCs/>
        </w:rPr>
      </w:pPr>
      <w:bookmarkStart w:name="_Hlk227571585" w:id="3"/>
      <w:r w:rsidRPr="00625B80">
        <w:rPr>
          <w:b/>
          <w:bCs/>
        </w:rPr>
        <w:t>Antwoord 8</w:t>
      </w:r>
    </w:p>
    <w:p w:rsidR="00C15DDE" w:rsidP="00F80503" w:rsidRDefault="00BC5DA9" w14:paraId="5B4A945A" w14:textId="4E0B6D3C">
      <w:r>
        <w:t xml:space="preserve">Als opdrachtgever van de werkzaamheden is ProRail verantwoordelijk voor de veiligheid van de spoorwerkers en maatregelen die dit kunnen verbeteren. Het is goed om te zien dat ProRail daarmee aan de slag is gegaan en stappen heeft gezet. </w:t>
      </w:r>
      <w:r w:rsidRPr="00F80CC3">
        <w:t xml:space="preserve">Hierover </w:t>
      </w:r>
      <w:r w:rsidR="0027597A">
        <w:t xml:space="preserve">bent </w:t>
      </w:r>
      <w:r w:rsidRPr="00F80CC3">
        <w:t>u</w:t>
      </w:r>
      <w:r w:rsidRPr="0095049F">
        <w:t xml:space="preserve"> via de Kamerbrief spoorveiligheid en de ILT-monitoringsrapportage </w:t>
      </w:r>
      <w:r w:rsidRPr="00F80CC3">
        <w:t>nader geïnformeerd.</w:t>
      </w:r>
    </w:p>
    <w:p w:rsidR="00BC5DA9" w:rsidP="00F80503" w:rsidRDefault="00BC5DA9" w14:paraId="7C621497" w14:textId="77777777"/>
    <w:p w:rsidR="00F80503" w:rsidP="00F80503" w:rsidRDefault="00BC5DA9" w14:paraId="424377C5" w14:textId="0BA71B18">
      <w:r>
        <w:t xml:space="preserve">Een voorbeeld van concrete maatregelen waar ProRail mee aan de slag is gegaan zijn de railinzetplaatsen, de plek waar materieel wordt in- en uitgezet. </w:t>
      </w:r>
      <w:r w:rsidRPr="00625B80" w:rsidR="00F80503">
        <w:t>Het ongeval in Voorschoten heeft duidelijk gemaakt dat er specifieke risico’s bestaan bij het in</w:t>
      </w:r>
      <w:r w:rsidRPr="00625B80" w:rsidR="00F80503">
        <w:noBreakHyphen/>
        <w:t xml:space="preserve"> en uitzetten van werkmaterieel. </w:t>
      </w:r>
      <w:r w:rsidR="004C66F6">
        <w:t>Stichting railAlert</w:t>
      </w:r>
      <w:r w:rsidR="00C15DDE">
        <w:t xml:space="preserve"> heeft d</w:t>
      </w:r>
      <w:r w:rsidRPr="00625B80" w:rsidR="00F80503">
        <w:t>aarom direct na het incident tijdelijke maatregelen getroffen, zoals</w:t>
      </w:r>
      <w:r w:rsidR="004C66F6">
        <w:t xml:space="preserve"> het stellen van eisen over</w:t>
      </w:r>
      <w:r w:rsidRPr="00625B80" w:rsidR="00F80503">
        <w:t xml:space="preserve"> toezicht en aanvullende begeleiding op railinzetplaatsen waar risico’s bestaan bij het oversteken. Parallel </w:t>
      </w:r>
      <w:r>
        <w:t>heeft ProRail</w:t>
      </w:r>
      <w:r w:rsidRPr="00625B80" w:rsidR="00F80503">
        <w:t xml:space="preserve"> een risico</w:t>
      </w:r>
      <w:r w:rsidRPr="00625B80" w:rsidR="00F80503">
        <w:noBreakHyphen/>
        <w:t xml:space="preserve">inventarisatie uitgevoerd </w:t>
      </w:r>
      <w:r>
        <w:t>waarbij de risico’s voor alle railinzetplaatsen in kaart zijn gebracht,</w:t>
      </w:r>
      <w:r w:rsidRPr="00625B80" w:rsidR="00F80503">
        <w:t xml:space="preserve"> zodat in de Veiligheids</w:t>
      </w:r>
      <w:r>
        <w:t>-</w:t>
      </w:r>
      <w:r w:rsidRPr="00625B80" w:rsidR="00F80503">
        <w:t xml:space="preserve"> &amp; Gezondheidsplannen (V&amp;G-plannen) in de voorbereiding maatregelen genomen kunnen worden.</w:t>
      </w:r>
      <w:r>
        <w:t xml:space="preserve"> Daarnaast lopen er onderzoeken om te bepalen welke structurele maatregelen voor railinzetplaatsen er moeten komen. </w:t>
      </w:r>
      <w:r w:rsidRPr="00625B80" w:rsidR="00F80503">
        <w:t xml:space="preserve">Dit vraagt tijd, financiering en afstemming met grondeigenaren, en kan gevolgen hebben voor de beschikbare capaciteit op het spoor. Daarom </w:t>
      </w:r>
      <w:r>
        <w:t>doorloopt ProRail</w:t>
      </w:r>
      <w:r w:rsidRPr="00625B80" w:rsidR="00F80503">
        <w:t xml:space="preserve"> in 2026 een zorgvuldig voorbereidingsproces.</w:t>
      </w:r>
    </w:p>
    <w:p w:rsidR="00BC5DA9" w:rsidP="00F80503" w:rsidRDefault="00BC5DA9" w14:paraId="5D8E66D0" w14:textId="77777777"/>
    <w:p w:rsidRPr="00625B80" w:rsidR="00F80503" w:rsidP="00F80503" w:rsidRDefault="00BC5DA9" w14:paraId="1F5B20CB" w14:textId="71C908B1">
      <w:r>
        <w:t xml:space="preserve">Vanuit het ministerie van IenW, de sector en het ministerie van SZW wordt er naar aanleiding van het ongeval en het rapport van de OvV </w:t>
      </w:r>
      <w:r w:rsidR="00BF45B0">
        <w:t xml:space="preserve">onderzocht hoe de </w:t>
      </w:r>
      <w:r>
        <w:t xml:space="preserve">mogelijkheden om meer overdag </w:t>
      </w:r>
      <w:r w:rsidRPr="00F80CC3" w:rsidR="00BF45B0">
        <w:t>te werken vergroot kunnen worden.</w:t>
      </w:r>
      <w:r w:rsidR="00BF45B0">
        <w:t xml:space="preserve"> </w:t>
      </w:r>
      <w:r w:rsidRPr="00625B80" w:rsidR="00F80503">
        <w:t xml:space="preserve">Het verminderen van onnodig nachtwerk is cruciaal voor veilig, gezond en uitvoerbaar werk. Het realiseren van meer dagwerk vraagt om een </w:t>
      </w:r>
      <w:r w:rsidR="00BF45B0">
        <w:t>aanpassing</w:t>
      </w:r>
      <w:r w:rsidRPr="00625B80" w:rsidR="00F80503">
        <w:t xml:space="preserve"> waar</w:t>
      </w:r>
      <w:r w:rsidR="00BF45B0">
        <w:t>bij</w:t>
      </w:r>
      <w:r w:rsidRPr="00625B80" w:rsidR="00F80503">
        <w:t xml:space="preserve"> beschikbaarheid, hinder, veiligheid en gezondheid opnieuw moeten worden afgewogen. Deze gesprekken lopen en vormen de basis voor de verdere vervolgstappen. </w:t>
      </w:r>
    </w:p>
    <w:bookmarkEnd w:id="2"/>
    <w:bookmarkEnd w:id="3"/>
    <w:p w:rsidR="00F80503" w:rsidP="008D2D2F" w:rsidRDefault="00F80503" w14:paraId="579AAF4C" w14:textId="77777777"/>
    <w:sectPr w:rsidR="00F8050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B1097" w14:textId="77777777" w:rsidR="00D87A48" w:rsidRDefault="00D87A48">
      <w:pPr>
        <w:spacing w:line="240" w:lineRule="auto"/>
      </w:pPr>
      <w:r>
        <w:separator/>
      </w:r>
    </w:p>
  </w:endnote>
  <w:endnote w:type="continuationSeparator" w:id="0">
    <w:p w14:paraId="306C2468" w14:textId="77777777" w:rsidR="00D87A48" w:rsidRDefault="00D87A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955D0" w14:textId="77777777" w:rsidR="007065BB" w:rsidRDefault="00706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20F98" w14:textId="77777777" w:rsidR="00AA21A8" w:rsidRDefault="00AA21A8">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D0501" w14:textId="77777777" w:rsidR="007065BB" w:rsidRDefault="007065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8F50E" w14:textId="77777777" w:rsidR="00D87A48" w:rsidRDefault="00D87A48">
      <w:pPr>
        <w:spacing w:line="240" w:lineRule="auto"/>
      </w:pPr>
      <w:r>
        <w:separator/>
      </w:r>
    </w:p>
  </w:footnote>
  <w:footnote w:type="continuationSeparator" w:id="0">
    <w:p w14:paraId="070E0264" w14:textId="77777777" w:rsidR="00D87A48" w:rsidRDefault="00D87A48">
      <w:pPr>
        <w:spacing w:line="240" w:lineRule="auto"/>
      </w:pPr>
      <w:r>
        <w:continuationSeparator/>
      </w:r>
    </w:p>
  </w:footnote>
  <w:footnote w:id="1">
    <w:p w14:paraId="08B49606" w14:textId="41FEB24E" w:rsidR="003803F1" w:rsidRDefault="003803F1">
      <w:pPr>
        <w:pStyle w:val="FootnoteText"/>
      </w:pPr>
      <w:r>
        <w:rPr>
          <w:rStyle w:val="FootnoteReference"/>
        </w:rPr>
        <w:footnoteRef/>
      </w:r>
      <w:r>
        <w:t xml:space="preserve"> </w:t>
      </w:r>
      <w:r w:rsidRPr="004040C5">
        <w:rPr>
          <w:rFonts w:cs="Arial"/>
          <w:color w:val="0A0A0A"/>
          <w:sz w:val="16"/>
          <w:szCs w:val="16"/>
          <w:shd w:val="clear" w:color="auto" w:fill="FFFFFF"/>
        </w:rPr>
        <w:t>Kamerstuk 29 893, nr. 27</w:t>
      </w:r>
      <w:r>
        <w:rPr>
          <w:rFonts w:cs="Arial"/>
          <w:color w:val="0A0A0A"/>
          <w:sz w:val="16"/>
          <w:szCs w:val="16"/>
          <w:shd w:val="clear" w:color="auto" w:fill="FFFFFF"/>
        </w:rPr>
        <w:t>7</w:t>
      </w:r>
      <w:r w:rsidRPr="004040C5">
        <w:rPr>
          <w:rFonts w:cs="Arial"/>
          <w:color w:val="0A0A0A"/>
          <w:sz w:val="16"/>
          <w:szCs w:val="16"/>
          <w:shd w:val="clear" w:color="auto" w:fill="FFFFFF"/>
        </w:rPr>
        <w:t xml:space="preserve"> en Kamerstuk 29 893, nr. 27</w:t>
      </w:r>
      <w:r>
        <w:rPr>
          <w:rFonts w:cs="Arial"/>
          <w:color w:val="0A0A0A"/>
          <w:sz w:val="16"/>
          <w:szCs w:val="16"/>
          <w:shd w:val="clear" w:color="auto" w:fill="FFFFFF"/>
        </w:rPr>
        <w:t>4</w:t>
      </w:r>
    </w:p>
  </w:footnote>
  <w:footnote w:id="2">
    <w:p w14:paraId="0684980B" w14:textId="19E881DE" w:rsidR="006A1CD1" w:rsidRDefault="006A1CD1">
      <w:pPr>
        <w:pStyle w:val="FootnoteText"/>
      </w:pPr>
      <w:r w:rsidRPr="006A1CD1">
        <w:rPr>
          <w:rStyle w:val="FootnoteReference"/>
          <w:sz w:val="16"/>
          <w:szCs w:val="16"/>
        </w:rPr>
        <w:footnoteRef/>
      </w:r>
      <w:r w:rsidRPr="006A1CD1">
        <w:rPr>
          <w:sz w:val="16"/>
          <w:szCs w:val="16"/>
        </w:rPr>
        <w:t xml:space="preserve"> Kamerstuk 25883, nr. 532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BFA0E" w14:textId="77777777" w:rsidR="007065BB" w:rsidRDefault="00706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401FA" w14:textId="77777777" w:rsidR="00AA21A8" w:rsidRDefault="00FD5510">
    <w:r>
      <w:rPr>
        <w:noProof/>
        <w:lang w:val="en-GB" w:eastAsia="en-GB"/>
      </w:rPr>
      <mc:AlternateContent>
        <mc:Choice Requires="wps">
          <w:drawing>
            <wp:anchor distT="0" distB="0" distL="0" distR="0" simplePos="0" relativeHeight="251652096" behindDoc="0" locked="1" layoutInCell="1" allowOverlap="1" wp14:anchorId="7D9C4CF3" wp14:editId="70410E6B">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E363B82" w14:textId="77777777" w:rsidR="00A36431" w:rsidRDefault="00A36431"/>
                      </w:txbxContent>
                    </wps:txbx>
                    <wps:bodyPr vert="horz" wrap="square" lIns="0" tIns="0" rIns="0" bIns="0" anchor="t" anchorCtr="0"/>
                  </wps:wsp>
                </a:graphicData>
              </a:graphic>
            </wp:anchor>
          </w:drawing>
        </mc:Choice>
        <mc:Fallback>
          <w:pict>
            <v:shapetype w14:anchorId="7D9C4CF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4E363B82" w14:textId="77777777" w:rsidR="00A36431" w:rsidRDefault="00A36431"/>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0AD320BA" wp14:editId="609B2AC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D53199C" w14:textId="314E3548" w:rsidR="00AA21A8" w:rsidRPr="008C10E6" w:rsidRDefault="008C10E6">
                          <w:pPr>
                            <w:pStyle w:val="Referentiegegevens"/>
                            <w:rPr>
                              <w:b/>
                              <w:bCs/>
                            </w:rPr>
                          </w:pPr>
                          <w:r>
                            <w:rPr>
                              <w:b/>
                              <w:bCs/>
                            </w:rPr>
                            <w:t>Ministerie van Infrastructuur en Waterstaat</w:t>
                          </w:r>
                        </w:p>
                        <w:p w14:paraId="1A3B001D" w14:textId="77777777" w:rsidR="00AA21A8" w:rsidRDefault="00AA21A8">
                          <w:pPr>
                            <w:pStyle w:val="WitregelW1"/>
                          </w:pPr>
                        </w:p>
                        <w:p w14:paraId="698E621F" w14:textId="77777777" w:rsidR="008C10E6" w:rsidRPr="008C10E6" w:rsidRDefault="008C10E6" w:rsidP="008C10E6"/>
                        <w:p w14:paraId="0C849598" w14:textId="77777777" w:rsidR="00D65353" w:rsidRPr="00D65353" w:rsidRDefault="00D65353" w:rsidP="00D65353">
                          <w:pPr>
                            <w:spacing w:line="276" w:lineRule="auto"/>
                            <w:rPr>
                              <w:b/>
                              <w:bCs/>
                              <w:sz w:val="13"/>
                              <w:szCs w:val="13"/>
                            </w:rPr>
                          </w:pPr>
                          <w:r>
                            <w:rPr>
                              <w:b/>
                              <w:bCs/>
                              <w:sz w:val="13"/>
                              <w:szCs w:val="13"/>
                            </w:rPr>
                            <w:t>Ons k</w:t>
                          </w:r>
                          <w:r w:rsidRPr="00D65353">
                            <w:rPr>
                              <w:b/>
                              <w:bCs/>
                              <w:sz w:val="13"/>
                              <w:szCs w:val="13"/>
                            </w:rPr>
                            <w:t>enmerk</w:t>
                          </w:r>
                        </w:p>
                        <w:p w14:paraId="556B9639" w14:textId="77777777" w:rsidR="00D65353" w:rsidRDefault="00D65353" w:rsidP="00D65353">
                          <w:pPr>
                            <w:spacing w:line="276" w:lineRule="auto"/>
                            <w:rPr>
                              <w:sz w:val="13"/>
                              <w:szCs w:val="13"/>
                            </w:rPr>
                          </w:pPr>
                          <w:r w:rsidRPr="00D65353">
                            <w:rPr>
                              <w:sz w:val="13"/>
                              <w:szCs w:val="13"/>
                            </w:rPr>
                            <w:t>IENW/BSK-2026/74820</w:t>
                          </w:r>
                        </w:p>
                        <w:p w14:paraId="210BAD3C" w14:textId="2A51505C" w:rsidR="00AA21A8" w:rsidRDefault="00AA21A8" w:rsidP="00D65353">
                          <w:pPr>
                            <w:pStyle w:val="Referentiegegevensbold"/>
                          </w:pPr>
                        </w:p>
                      </w:txbxContent>
                    </wps:txbx>
                    <wps:bodyPr vert="horz" wrap="square" lIns="0" tIns="0" rIns="0" bIns="0" anchor="t" anchorCtr="0"/>
                  </wps:wsp>
                </a:graphicData>
              </a:graphic>
            </wp:anchor>
          </w:drawing>
        </mc:Choice>
        <mc:Fallback>
          <w:pict>
            <v:shape w14:anchorId="0AD320BA"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3D53199C" w14:textId="314E3548" w:rsidR="00AA21A8" w:rsidRPr="008C10E6" w:rsidRDefault="008C10E6">
                    <w:pPr>
                      <w:pStyle w:val="Referentiegegevens"/>
                      <w:rPr>
                        <w:b/>
                        <w:bCs/>
                      </w:rPr>
                    </w:pPr>
                    <w:r>
                      <w:rPr>
                        <w:b/>
                        <w:bCs/>
                      </w:rPr>
                      <w:t>Ministerie van Infrastructuur en Waterstaat</w:t>
                    </w:r>
                  </w:p>
                  <w:p w14:paraId="1A3B001D" w14:textId="77777777" w:rsidR="00AA21A8" w:rsidRDefault="00AA21A8">
                    <w:pPr>
                      <w:pStyle w:val="WitregelW1"/>
                    </w:pPr>
                  </w:p>
                  <w:p w14:paraId="698E621F" w14:textId="77777777" w:rsidR="008C10E6" w:rsidRPr="008C10E6" w:rsidRDefault="008C10E6" w:rsidP="008C10E6"/>
                  <w:p w14:paraId="0C849598" w14:textId="77777777" w:rsidR="00D65353" w:rsidRPr="00D65353" w:rsidRDefault="00D65353" w:rsidP="00D65353">
                    <w:pPr>
                      <w:spacing w:line="276" w:lineRule="auto"/>
                      <w:rPr>
                        <w:b/>
                        <w:bCs/>
                        <w:sz w:val="13"/>
                        <w:szCs w:val="13"/>
                      </w:rPr>
                    </w:pPr>
                    <w:r>
                      <w:rPr>
                        <w:b/>
                        <w:bCs/>
                        <w:sz w:val="13"/>
                        <w:szCs w:val="13"/>
                      </w:rPr>
                      <w:t>Ons k</w:t>
                    </w:r>
                    <w:r w:rsidRPr="00D65353">
                      <w:rPr>
                        <w:b/>
                        <w:bCs/>
                        <w:sz w:val="13"/>
                        <w:szCs w:val="13"/>
                      </w:rPr>
                      <w:t>enmerk</w:t>
                    </w:r>
                  </w:p>
                  <w:p w14:paraId="556B9639" w14:textId="77777777" w:rsidR="00D65353" w:rsidRDefault="00D65353" w:rsidP="00D65353">
                    <w:pPr>
                      <w:spacing w:line="276" w:lineRule="auto"/>
                      <w:rPr>
                        <w:sz w:val="13"/>
                        <w:szCs w:val="13"/>
                      </w:rPr>
                    </w:pPr>
                    <w:r w:rsidRPr="00D65353">
                      <w:rPr>
                        <w:sz w:val="13"/>
                        <w:szCs w:val="13"/>
                      </w:rPr>
                      <w:t>IENW/BSK-2026/74820</w:t>
                    </w:r>
                  </w:p>
                  <w:p w14:paraId="210BAD3C" w14:textId="2A51505C" w:rsidR="00AA21A8" w:rsidRDefault="00AA21A8" w:rsidP="00D65353">
                    <w:pPr>
                      <w:pStyle w:val="Referentiegegevensbold"/>
                    </w:pP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3BC5F342" wp14:editId="3411FD53">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28C1E47" w14:textId="77777777" w:rsidR="00A36431" w:rsidRDefault="00A36431"/>
                      </w:txbxContent>
                    </wps:txbx>
                    <wps:bodyPr vert="horz" wrap="square" lIns="0" tIns="0" rIns="0" bIns="0" anchor="t" anchorCtr="0"/>
                  </wps:wsp>
                </a:graphicData>
              </a:graphic>
            </wp:anchor>
          </w:drawing>
        </mc:Choice>
        <mc:Fallback>
          <w:pict>
            <v:shape w14:anchorId="3BC5F342"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528C1E47" w14:textId="77777777" w:rsidR="00A36431" w:rsidRDefault="00A36431"/>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31302488" wp14:editId="1EF644E8">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214BEA8" w14:textId="59749A00" w:rsidR="00AA21A8" w:rsidRDefault="00FD5510">
                          <w:pPr>
                            <w:pStyle w:val="Referentiegegevens"/>
                          </w:pPr>
                          <w:r>
                            <w:t xml:space="preserve">Pagina </w:t>
                          </w:r>
                          <w:r>
                            <w:fldChar w:fldCharType="begin"/>
                          </w:r>
                          <w:r>
                            <w:instrText>PAGE</w:instrText>
                          </w:r>
                          <w:r>
                            <w:fldChar w:fldCharType="separate"/>
                          </w:r>
                          <w:r w:rsidR="008D2D2F">
                            <w:rPr>
                              <w:noProof/>
                            </w:rPr>
                            <w:t>2</w:t>
                          </w:r>
                          <w:r>
                            <w:fldChar w:fldCharType="end"/>
                          </w:r>
                          <w:r>
                            <w:t xml:space="preserve"> van </w:t>
                          </w:r>
                          <w:r>
                            <w:fldChar w:fldCharType="begin"/>
                          </w:r>
                          <w:r>
                            <w:instrText>NUMPAGES</w:instrText>
                          </w:r>
                          <w:r>
                            <w:fldChar w:fldCharType="separate"/>
                          </w:r>
                          <w:r w:rsidR="008D2D2F">
                            <w:rPr>
                              <w:noProof/>
                            </w:rPr>
                            <w:t>1</w:t>
                          </w:r>
                          <w:r>
                            <w:fldChar w:fldCharType="end"/>
                          </w:r>
                        </w:p>
                      </w:txbxContent>
                    </wps:txbx>
                    <wps:bodyPr vert="horz" wrap="square" lIns="0" tIns="0" rIns="0" bIns="0" anchor="t" anchorCtr="0"/>
                  </wps:wsp>
                </a:graphicData>
              </a:graphic>
            </wp:anchor>
          </w:drawing>
        </mc:Choice>
        <mc:Fallback>
          <w:pict>
            <v:shape w14:anchorId="31302488"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1214BEA8" w14:textId="59749A00" w:rsidR="00AA21A8" w:rsidRDefault="00FD5510">
                    <w:pPr>
                      <w:pStyle w:val="Referentiegegevens"/>
                    </w:pPr>
                    <w:r>
                      <w:t xml:space="preserve">Pagina </w:t>
                    </w:r>
                    <w:r>
                      <w:fldChar w:fldCharType="begin"/>
                    </w:r>
                    <w:r>
                      <w:instrText>PAGE</w:instrText>
                    </w:r>
                    <w:r>
                      <w:fldChar w:fldCharType="separate"/>
                    </w:r>
                    <w:r w:rsidR="008D2D2F">
                      <w:rPr>
                        <w:noProof/>
                      </w:rPr>
                      <w:t>2</w:t>
                    </w:r>
                    <w:r>
                      <w:fldChar w:fldCharType="end"/>
                    </w:r>
                    <w:r>
                      <w:t xml:space="preserve"> van </w:t>
                    </w:r>
                    <w:r>
                      <w:fldChar w:fldCharType="begin"/>
                    </w:r>
                    <w:r>
                      <w:instrText>NUMPAGES</w:instrText>
                    </w:r>
                    <w:r>
                      <w:fldChar w:fldCharType="separate"/>
                    </w:r>
                    <w:r w:rsidR="008D2D2F">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AA64" w14:textId="77777777" w:rsidR="00AA21A8" w:rsidRDefault="00FD5510">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68BE4767" wp14:editId="66C6336D">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E5160A" w14:textId="77777777" w:rsidR="00AA21A8" w:rsidRDefault="00FD5510">
                          <w:pPr>
                            <w:spacing w:line="240" w:lineRule="auto"/>
                          </w:pPr>
                          <w:r>
                            <w:rPr>
                              <w:noProof/>
                              <w:lang w:val="en-GB" w:eastAsia="en-GB"/>
                            </w:rPr>
                            <w:drawing>
                              <wp:inline distT="0" distB="0" distL="0" distR="0" wp14:anchorId="78C5476E" wp14:editId="43523CD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BE4767"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5EE5160A" w14:textId="77777777" w:rsidR="00AA21A8" w:rsidRDefault="00FD5510">
                    <w:pPr>
                      <w:spacing w:line="240" w:lineRule="auto"/>
                    </w:pPr>
                    <w:r>
                      <w:rPr>
                        <w:noProof/>
                        <w:lang w:val="en-GB" w:eastAsia="en-GB"/>
                      </w:rPr>
                      <w:drawing>
                        <wp:inline distT="0" distB="0" distL="0" distR="0" wp14:anchorId="78C5476E" wp14:editId="43523CD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CAFC3D9" wp14:editId="5DF94135">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CC95EE" w14:textId="77777777" w:rsidR="00AA21A8" w:rsidRDefault="00FD5510">
                          <w:pPr>
                            <w:spacing w:line="240" w:lineRule="auto"/>
                          </w:pPr>
                          <w:r>
                            <w:rPr>
                              <w:noProof/>
                              <w:lang w:val="en-GB" w:eastAsia="en-GB"/>
                            </w:rPr>
                            <w:drawing>
                              <wp:inline distT="0" distB="0" distL="0" distR="0" wp14:anchorId="44F439DA" wp14:editId="685C39CF">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AFC3D9"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1FCC95EE" w14:textId="77777777" w:rsidR="00AA21A8" w:rsidRDefault="00FD5510">
                    <w:pPr>
                      <w:spacing w:line="240" w:lineRule="auto"/>
                    </w:pPr>
                    <w:r>
                      <w:rPr>
                        <w:noProof/>
                        <w:lang w:val="en-GB" w:eastAsia="en-GB"/>
                      </w:rPr>
                      <w:drawing>
                        <wp:inline distT="0" distB="0" distL="0" distR="0" wp14:anchorId="44F439DA" wp14:editId="685C39CF">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3E47853E" wp14:editId="58CF6015">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E74FB1" w14:textId="77777777" w:rsidR="00AA21A8" w:rsidRDefault="00FD551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E47853E"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8E74FB1" w14:textId="77777777" w:rsidR="00AA21A8" w:rsidRDefault="00FD551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6A5E730" wp14:editId="45A2E2F2">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4D5EDF" w14:textId="77777777" w:rsidR="00D65353" w:rsidRDefault="00FD5510">
                          <w:r>
                            <w:t xml:space="preserve">De voorzitter van de Tweede Kamer </w:t>
                          </w:r>
                        </w:p>
                        <w:p w14:paraId="5522B727" w14:textId="01AF75F8" w:rsidR="00AA21A8" w:rsidRDefault="00FD5510">
                          <w:r>
                            <w:t>der Staten-Generaal</w:t>
                          </w:r>
                        </w:p>
                        <w:p w14:paraId="2FD94091" w14:textId="77777777" w:rsidR="00AA21A8" w:rsidRDefault="00FD5510">
                          <w:r>
                            <w:t>Postbus 20018</w:t>
                          </w:r>
                        </w:p>
                        <w:p w14:paraId="3C8EB5A5" w14:textId="0A3D5833" w:rsidR="00AA21A8" w:rsidRDefault="00FD5510">
                          <w:r>
                            <w:t>2500 EA  DEN HAAG</w:t>
                          </w:r>
                        </w:p>
                      </w:txbxContent>
                    </wps:txbx>
                    <wps:bodyPr vert="horz" wrap="square" lIns="0" tIns="0" rIns="0" bIns="0" anchor="t" anchorCtr="0"/>
                  </wps:wsp>
                </a:graphicData>
              </a:graphic>
            </wp:anchor>
          </w:drawing>
        </mc:Choice>
        <mc:Fallback>
          <w:pict>
            <v:shape w14:anchorId="26A5E730"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" filled="f" stroked="f">
              <v:textbox inset="0,0,0,0">
                <w:txbxContent>
                  <w:p w14:paraId="434D5EDF" w14:textId="77777777" w:rsidR="00D65353" w:rsidRDefault="00FD5510">
                    <w:r>
                      <w:t xml:space="preserve">De voorzitter van de Tweede Kamer </w:t>
                    </w:r>
                  </w:p>
                  <w:p w14:paraId="5522B727" w14:textId="01AF75F8" w:rsidR="00AA21A8" w:rsidRDefault="00FD5510">
                    <w:r>
                      <w:t>der Staten-Generaal</w:t>
                    </w:r>
                  </w:p>
                  <w:p w14:paraId="2FD94091" w14:textId="77777777" w:rsidR="00AA21A8" w:rsidRDefault="00FD5510">
                    <w:r>
                      <w:t>Postbus 20018</w:t>
                    </w:r>
                  </w:p>
                  <w:p w14:paraId="3C8EB5A5" w14:textId="0A3D5833" w:rsidR="00AA21A8" w:rsidRDefault="00FD5510">
                    <w: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14E934D5" wp14:editId="1F2225C0">
              <wp:simplePos x="0" y="0"/>
              <wp:positionH relativeFrom="margin">
                <wp:align>right</wp:align>
              </wp:positionH>
              <wp:positionV relativeFrom="paragraph">
                <wp:posOffset>3352800</wp:posOffset>
              </wp:positionV>
              <wp:extent cx="4787900" cy="5080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080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A21A8" w14:paraId="10164E71" w14:textId="77777777">
                            <w:trPr>
                              <w:trHeight w:val="240"/>
                            </w:trPr>
                            <w:tc>
                              <w:tcPr>
                                <w:tcW w:w="1140" w:type="dxa"/>
                              </w:tcPr>
                              <w:p w14:paraId="7E08718F" w14:textId="77777777" w:rsidR="00AA21A8" w:rsidRDefault="00FD5510">
                                <w:r>
                                  <w:t>Datum</w:t>
                                </w:r>
                              </w:p>
                            </w:tc>
                            <w:tc>
                              <w:tcPr>
                                <w:tcW w:w="5918" w:type="dxa"/>
                              </w:tcPr>
                              <w:p w14:paraId="24F96EA4" w14:textId="558C976E" w:rsidR="00AA21A8" w:rsidRDefault="00F67D85">
                                <w:sdt>
                                  <w:sdtPr>
                                    <w:id w:val="-1670481238"/>
                                    <w:date w:fullDate="2026-05-13T00:00:00Z">
                                      <w:dateFormat w:val="d MMMM yyyy"/>
                                      <w:lid w:val="nl"/>
                                      <w:storeMappedDataAs w:val="dateTime"/>
                                      <w:calendar w:val="gregorian"/>
                                    </w:date>
                                  </w:sdtPr>
                                  <w:sdtEndPr/>
                                  <w:sdtContent>
                                    <w:r w:rsidR="007065BB">
                                      <w:rPr>
                                        <w:lang w:val="nl"/>
                                      </w:rPr>
                                      <w:t>13 mei 2026</w:t>
                                    </w:r>
                                  </w:sdtContent>
                                </w:sdt>
                              </w:p>
                            </w:tc>
                          </w:tr>
                          <w:tr w:rsidR="00AA21A8" w14:paraId="7E020BE9" w14:textId="77777777">
                            <w:trPr>
                              <w:trHeight w:val="240"/>
                            </w:trPr>
                            <w:tc>
                              <w:tcPr>
                                <w:tcW w:w="1140" w:type="dxa"/>
                              </w:tcPr>
                              <w:p w14:paraId="42CBF5C1" w14:textId="77777777" w:rsidR="00AA21A8" w:rsidRDefault="00FD5510">
                                <w:r>
                                  <w:t>Betreft</w:t>
                                </w:r>
                              </w:p>
                            </w:tc>
                            <w:tc>
                              <w:tcPr>
                                <w:tcW w:w="5918" w:type="dxa"/>
                              </w:tcPr>
                              <w:p w14:paraId="259FC980" w14:textId="1051D404" w:rsidR="00AA21A8" w:rsidRDefault="00FD5510">
                                <w:r>
                                  <w:t xml:space="preserve">Beantwoording </w:t>
                                </w:r>
                                <w:r w:rsidR="006878B9">
                                  <w:t xml:space="preserve">Kamervragen </w:t>
                                </w:r>
                                <w:r w:rsidR="008D2D2F">
                                  <w:t>spoorongeval Voorschoten</w:t>
                                </w:r>
                                <w:r w:rsidR="006878B9">
                                  <w:t xml:space="preserve"> n.a.v artikel Tubantia</w:t>
                                </w:r>
                              </w:p>
                            </w:tc>
                          </w:tr>
                        </w:tbl>
                        <w:p w14:paraId="2F8FF6BC" w14:textId="77777777" w:rsidR="00A36431" w:rsidRDefault="00A3643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4E934D5" id="1670fa0c-13cb-45ec-92be-ef1f34d237c5" o:spid="_x0000_s1034" type="#_x0000_t202" style="position:absolute;margin-left:325.8pt;margin-top:264pt;width:377pt;height:40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A21A8" w14:paraId="10164E71" w14:textId="77777777">
                      <w:trPr>
                        <w:trHeight w:val="240"/>
                      </w:trPr>
                      <w:tc>
                        <w:tcPr>
                          <w:tcW w:w="1140" w:type="dxa"/>
                        </w:tcPr>
                        <w:p w14:paraId="7E08718F" w14:textId="77777777" w:rsidR="00AA21A8" w:rsidRDefault="00FD5510">
                          <w:r>
                            <w:t>Datum</w:t>
                          </w:r>
                        </w:p>
                      </w:tc>
                      <w:tc>
                        <w:tcPr>
                          <w:tcW w:w="5918" w:type="dxa"/>
                        </w:tcPr>
                        <w:p w14:paraId="24F96EA4" w14:textId="558C976E" w:rsidR="00AA21A8" w:rsidRDefault="00F67D85">
                          <w:sdt>
                            <w:sdtPr>
                              <w:id w:val="-1670481238"/>
                              <w:date w:fullDate="2026-05-13T00:00:00Z">
                                <w:dateFormat w:val="d MMMM yyyy"/>
                                <w:lid w:val="nl"/>
                                <w:storeMappedDataAs w:val="dateTime"/>
                                <w:calendar w:val="gregorian"/>
                              </w:date>
                            </w:sdtPr>
                            <w:sdtEndPr/>
                            <w:sdtContent>
                              <w:r w:rsidR="007065BB">
                                <w:rPr>
                                  <w:lang w:val="nl"/>
                                </w:rPr>
                                <w:t>13 mei 2026</w:t>
                              </w:r>
                            </w:sdtContent>
                          </w:sdt>
                        </w:p>
                      </w:tc>
                    </w:tr>
                    <w:tr w:rsidR="00AA21A8" w14:paraId="7E020BE9" w14:textId="77777777">
                      <w:trPr>
                        <w:trHeight w:val="240"/>
                      </w:trPr>
                      <w:tc>
                        <w:tcPr>
                          <w:tcW w:w="1140" w:type="dxa"/>
                        </w:tcPr>
                        <w:p w14:paraId="42CBF5C1" w14:textId="77777777" w:rsidR="00AA21A8" w:rsidRDefault="00FD5510">
                          <w:r>
                            <w:t>Betreft</w:t>
                          </w:r>
                        </w:p>
                      </w:tc>
                      <w:tc>
                        <w:tcPr>
                          <w:tcW w:w="5918" w:type="dxa"/>
                        </w:tcPr>
                        <w:p w14:paraId="259FC980" w14:textId="1051D404" w:rsidR="00AA21A8" w:rsidRDefault="00FD5510">
                          <w:r>
                            <w:t xml:space="preserve">Beantwoording </w:t>
                          </w:r>
                          <w:r w:rsidR="006878B9">
                            <w:t xml:space="preserve">Kamervragen </w:t>
                          </w:r>
                          <w:r w:rsidR="008D2D2F">
                            <w:t>spoorongeval Voorschoten</w:t>
                          </w:r>
                          <w:r w:rsidR="006878B9">
                            <w:t xml:space="preserve"> n.a.v artikel Tubantia</w:t>
                          </w:r>
                        </w:p>
                      </w:tc>
                    </w:tr>
                  </w:tbl>
                  <w:p w14:paraId="2F8FF6BC" w14:textId="77777777" w:rsidR="00A36431" w:rsidRDefault="00A36431"/>
                </w:txbxContent>
              </v:textbox>
              <w10:wrap anchorx="margin"/>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005FAEAD" wp14:editId="248D4606">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B16251" w14:textId="66B1A370" w:rsidR="00AA21A8" w:rsidRDefault="008C10E6">
                          <w:pPr>
                            <w:pStyle w:val="Referentiegegevensbold"/>
                          </w:pPr>
                          <w:r>
                            <w:t>Ministerie van Infrastructuur en Waterstaat</w:t>
                          </w:r>
                        </w:p>
                        <w:p w14:paraId="4B269A2D" w14:textId="77777777" w:rsidR="00AA21A8" w:rsidRDefault="00AA21A8">
                          <w:pPr>
                            <w:pStyle w:val="WitregelW1"/>
                          </w:pPr>
                        </w:p>
                        <w:p w14:paraId="22F58BEA" w14:textId="77777777" w:rsidR="00AA21A8" w:rsidRDefault="00FD5510">
                          <w:pPr>
                            <w:pStyle w:val="Referentiegegevens"/>
                          </w:pPr>
                          <w:r>
                            <w:t>Rijnstraat 8</w:t>
                          </w:r>
                        </w:p>
                        <w:p w14:paraId="41054223" w14:textId="77777777" w:rsidR="00AA21A8" w:rsidRPr="0055027C" w:rsidRDefault="00FD5510">
                          <w:pPr>
                            <w:pStyle w:val="Referentiegegevens"/>
                            <w:rPr>
                              <w:lang w:val="de-DE"/>
                            </w:rPr>
                          </w:pPr>
                          <w:r w:rsidRPr="0055027C">
                            <w:rPr>
                              <w:lang w:val="de-DE"/>
                            </w:rPr>
                            <w:t>2515 XP Den Haag</w:t>
                          </w:r>
                        </w:p>
                        <w:p w14:paraId="01C7000D" w14:textId="77777777" w:rsidR="00AA21A8" w:rsidRPr="0055027C" w:rsidRDefault="00FD5510">
                          <w:pPr>
                            <w:pStyle w:val="Referentiegegevens"/>
                            <w:rPr>
                              <w:lang w:val="de-DE"/>
                            </w:rPr>
                          </w:pPr>
                          <w:r w:rsidRPr="0055027C">
                            <w:rPr>
                              <w:lang w:val="de-DE"/>
                            </w:rPr>
                            <w:t>Postbus 20901</w:t>
                          </w:r>
                        </w:p>
                        <w:p w14:paraId="6827DB84" w14:textId="738BDD8F" w:rsidR="00EB0A95" w:rsidRPr="0055027C" w:rsidRDefault="00FD5510" w:rsidP="00EB0A95">
                          <w:pPr>
                            <w:pStyle w:val="Referentiegegevens"/>
                            <w:rPr>
                              <w:lang w:val="de-DE"/>
                            </w:rPr>
                          </w:pPr>
                          <w:r w:rsidRPr="0055027C">
                            <w:rPr>
                              <w:lang w:val="de-DE"/>
                            </w:rPr>
                            <w:t xml:space="preserve">2500 </w:t>
                          </w:r>
                          <w:r w:rsidR="00D65353" w:rsidRPr="0055027C">
                            <w:rPr>
                              <w:lang w:val="de-DE"/>
                            </w:rPr>
                            <w:t>EX Den</w:t>
                          </w:r>
                          <w:r w:rsidRPr="0055027C">
                            <w:rPr>
                              <w:lang w:val="de-DE"/>
                            </w:rPr>
                            <w:t xml:space="preserve"> Haag</w:t>
                          </w:r>
                        </w:p>
                        <w:p w14:paraId="6BD6C95F" w14:textId="77777777" w:rsidR="00AA21A8" w:rsidRPr="0055027C" w:rsidRDefault="00AA21A8">
                          <w:pPr>
                            <w:pStyle w:val="WitregelW1"/>
                            <w:rPr>
                              <w:lang w:val="de-DE"/>
                            </w:rPr>
                          </w:pPr>
                        </w:p>
                        <w:p w14:paraId="09E42442" w14:textId="584E7C3C" w:rsidR="00EB0A95" w:rsidRPr="0055027C" w:rsidRDefault="008C10E6" w:rsidP="008C10E6">
                          <w:pPr>
                            <w:pStyle w:val="Referentiegegevensbold"/>
                            <w:rPr>
                              <w:b w:val="0"/>
                              <w:bCs/>
                              <w:lang w:val="de-DE"/>
                            </w:rPr>
                          </w:pPr>
                          <w:r w:rsidRPr="0055027C">
                            <w:rPr>
                              <w:b w:val="0"/>
                              <w:bCs/>
                              <w:lang w:val="de-DE"/>
                            </w:rPr>
                            <w:t>T 070-456 0000</w:t>
                          </w:r>
                        </w:p>
                        <w:p w14:paraId="7D519D0D" w14:textId="3836C945" w:rsidR="008C10E6" w:rsidRPr="008C10E6" w:rsidRDefault="008C10E6" w:rsidP="008C10E6">
                          <w:pPr>
                            <w:rPr>
                              <w:sz w:val="13"/>
                              <w:szCs w:val="13"/>
                            </w:rPr>
                          </w:pPr>
                          <w:r w:rsidRPr="008C10E6">
                            <w:rPr>
                              <w:sz w:val="13"/>
                              <w:szCs w:val="13"/>
                            </w:rPr>
                            <w:t>F 070-456 1111</w:t>
                          </w:r>
                        </w:p>
                        <w:p w14:paraId="4CCDFA12" w14:textId="77777777" w:rsidR="00EB0A95" w:rsidRPr="00EB0A95" w:rsidRDefault="00EB0A95" w:rsidP="00EB0A95">
                          <w:pPr>
                            <w:rPr>
                              <w:sz w:val="13"/>
                              <w:szCs w:val="13"/>
                            </w:rPr>
                          </w:pPr>
                        </w:p>
                        <w:p w14:paraId="3C178AA4" w14:textId="1D895C2B" w:rsidR="0055027C" w:rsidRPr="0055027C" w:rsidRDefault="00D65353" w:rsidP="00C50BD2">
                          <w:pPr>
                            <w:pStyle w:val="Referentiegegevensbold"/>
                            <w:spacing w:line="276" w:lineRule="auto"/>
                          </w:pPr>
                          <w:r>
                            <w:t>Uw</w:t>
                          </w:r>
                          <w:r w:rsidR="008C10E6">
                            <w:t xml:space="preserve"> </w:t>
                          </w:r>
                          <w:r>
                            <w:t>k</w:t>
                          </w:r>
                          <w:r w:rsidR="008C10E6">
                            <w:t>enmerk</w:t>
                          </w:r>
                        </w:p>
                        <w:p w14:paraId="1D1DD435" w14:textId="6E2E99C1" w:rsidR="00AA21A8" w:rsidRDefault="0055027C" w:rsidP="00C50BD2">
                          <w:pPr>
                            <w:pStyle w:val="WitregelW1"/>
                            <w:spacing w:line="276" w:lineRule="auto"/>
                            <w:rPr>
                              <w:sz w:val="13"/>
                              <w:szCs w:val="13"/>
                            </w:rPr>
                          </w:pPr>
                          <w:r w:rsidRPr="0055027C">
                            <w:rPr>
                              <w:sz w:val="13"/>
                              <w:szCs w:val="13"/>
                            </w:rPr>
                            <w:t>2026Z07203</w:t>
                          </w:r>
                        </w:p>
                        <w:p w14:paraId="7EFC0D72" w14:textId="5D9C5F04" w:rsidR="00B9718D" w:rsidRPr="00B9718D" w:rsidRDefault="00B9718D" w:rsidP="00B9718D">
                          <w:pPr>
                            <w:rPr>
                              <w:sz w:val="13"/>
                              <w:szCs w:val="13"/>
                            </w:rPr>
                          </w:pPr>
                          <w:r w:rsidRPr="00B9718D">
                            <w:rPr>
                              <w:sz w:val="13"/>
                              <w:szCs w:val="13"/>
                            </w:rPr>
                            <w:t>2026Z07495</w:t>
                          </w:r>
                        </w:p>
                        <w:p w14:paraId="1C62AD14" w14:textId="77777777" w:rsidR="00AA21A8" w:rsidRDefault="00AA21A8" w:rsidP="00C50BD2">
                          <w:pPr>
                            <w:spacing w:line="276" w:lineRule="auto"/>
                            <w:rPr>
                              <w:sz w:val="13"/>
                              <w:szCs w:val="13"/>
                            </w:rPr>
                          </w:pPr>
                        </w:p>
                        <w:p w14:paraId="0B1C4626" w14:textId="4A836ABA" w:rsidR="00D65353" w:rsidRPr="00D65353" w:rsidRDefault="00D65353" w:rsidP="00C50BD2">
                          <w:pPr>
                            <w:spacing w:line="276" w:lineRule="auto"/>
                            <w:rPr>
                              <w:b/>
                              <w:bCs/>
                              <w:sz w:val="13"/>
                              <w:szCs w:val="13"/>
                            </w:rPr>
                          </w:pPr>
                          <w:r>
                            <w:rPr>
                              <w:b/>
                              <w:bCs/>
                              <w:sz w:val="13"/>
                              <w:szCs w:val="13"/>
                            </w:rPr>
                            <w:t>Ons k</w:t>
                          </w:r>
                          <w:r w:rsidRPr="00D65353">
                            <w:rPr>
                              <w:b/>
                              <w:bCs/>
                              <w:sz w:val="13"/>
                              <w:szCs w:val="13"/>
                            </w:rPr>
                            <w:t>enmerk</w:t>
                          </w:r>
                        </w:p>
                        <w:p w14:paraId="2EF73DE8" w14:textId="78333F58" w:rsidR="00D65353" w:rsidRDefault="00D65353" w:rsidP="00C50BD2">
                          <w:pPr>
                            <w:spacing w:line="276" w:lineRule="auto"/>
                            <w:rPr>
                              <w:sz w:val="13"/>
                              <w:szCs w:val="13"/>
                            </w:rPr>
                          </w:pPr>
                          <w:r w:rsidRPr="00D65353">
                            <w:rPr>
                              <w:sz w:val="13"/>
                              <w:szCs w:val="13"/>
                            </w:rPr>
                            <w:t>IENW/BSK-2026/74820</w:t>
                          </w:r>
                        </w:p>
                        <w:p w14:paraId="7D7A5046" w14:textId="77777777" w:rsidR="00D65353" w:rsidRPr="0055027C" w:rsidRDefault="00D65353" w:rsidP="00C50BD2">
                          <w:pPr>
                            <w:spacing w:line="276" w:lineRule="auto"/>
                            <w:rPr>
                              <w:sz w:val="13"/>
                              <w:szCs w:val="13"/>
                            </w:rPr>
                          </w:pPr>
                        </w:p>
                        <w:p w14:paraId="4D6CCED3" w14:textId="1A412439" w:rsidR="0055027C" w:rsidRDefault="0055027C" w:rsidP="00C50BD2">
                          <w:pPr>
                            <w:spacing w:line="276" w:lineRule="auto"/>
                            <w:rPr>
                              <w:b/>
                              <w:bCs/>
                              <w:sz w:val="13"/>
                              <w:szCs w:val="13"/>
                            </w:rPr>
                          </w:pPr>
                          <w:r w:rsidRPr="0055027C">
                            <w:rPr>
                              <w:b/>
                              <w:bCs/>
                              <w:sz w:val="13"/>
                              <w:szCs w:val="13"/>
                            </w:rPr>
                            <w:t>Bi</w:t>
                          </w:r>
                          <w:r>
                            <w:rPr>
                              <w:b/>
                              <w:bCs/>
                              <w:sz w:val="13"/>
                              <w:szCs w:val="13"/>
                            </w:rPr>
                            <w:t>jlage(n)</w:t>
                          </w:r>
                        </w:p>
                        <w:p w14:paraId="2914CE1F" w14:textId="1E343303" w:rsidR="0055027C" w:rsidRPr="0055027C" w:rsidRDefault="0055027C" w:rsidP="00C50BD2">
                          <w:pPr>
                            <w:spacing w:line="276"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005FAEAD"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3AB16251" w14:textId="66B1A370" w:rsidR="00AA21A8" w:rsidRDefault="008C10E6">
                    <w:pPr>
                      <w:pStyle w:val="Referentiegegevensbold"/>
                    </w:pPr>
                    <w:r>
                      <w:t>Ministerie van Infrastructuur en Waterstaat</w:t>
                    </w:r>
                  </w:p>
                  <w:p w14:paraId="4B269A2D" w14:textId="77777777" w:rsidR="00AA21A8" w:rsidRDefault="00AA21A8">
                    <w:pPr>
                      <w:pStyle w:val="WitregelW1"/>
                    </w:pPr>
                  </w:p>
                  <w:p w14:paraId="22F58BEA" w14:textId="77777777" w:rsidR="00AA21A8" w:rsidRDefault="00FD5510">
                    <w:pPr>
                      <w:pStyle w:val="Referentiegegevens"/>
                    </w:pPr>
                    <w:r>
                      <w:t>Rijnstraat 8</w:t>
                    </w:r>
                  </w:p>
                  <w:p w14:paraId="41054223" w14:textId="77777777" w:rsidR="00AA21A8" w:rsidRPr="0055027C" w:rsidRDefault="00FD5510">
                    <w:pPr>
                      <w:pStyle w:val="Referentiegegevens"/>
                      <w:rPr>
                        <w:lang w:val="de-DE"/>
                      </w:rPr>
                    </w:pPr>
                    <w:r w:rsidRPr="0055027C">
                      <w:rPr>
                        <w:lang w:val="de-DE"/>
                      </w:rPr>
                      <w:t>2515 XP Den Haag</w:t>
                    </w:r>
                  </w:p>
                  <w:p w14:paraId="01C7000D" w14:textId="77777777" w:rsidR="00AA21A8" w:rsidRPr="0055027C" w:rsidRDefault="00FD5510">
                    <w:pPr>
                      <w:pStyle w:val="Referentiegegevens"/>
                      <w:rPr>
                        <w:lang w:val="de-DE"/>
                      </w:rPr>
                    </w:pPr>
                    <w:r w:rsidRPr="0055027C">
                      <w:rPr>
                        <w:lang w:val="de-DE"/>
                      </w:rPr>
                      <w:t>Postbus 20901</w:t>
                    </w:r>
                  </w:p>
                  <w:p w14:paraId="6827DB84" w14:textId="738BDD8F" w:rsidR="00EB0A95" w:rsidRPr="0055027C" w:rsidRDefault="00FD5510" w:rsidP="00EB0A95">
                    <w:pPr>
                      <w:pStyle w:val="Referentiegegevens"/>
                      <w:rPr>
                        <w:lang w:val="de-DE"/>
                      </w:rPr>
                    </w:pPr>
                    <w:r w:rsidRPr="0055027C">
                      <w:rPr>
                        <w:lang w:val="de-DE"/>
                      </w:rPr>
                      <w:t xml:space="preserve">2500 </w:t>
                    </w:r>
                    <w:r w:rsidR="00D65353" w:rsidRPr="0055027C">
                      <w:rPr>
                        <w:lang w:val="de-DE"/>
                      </w:rPr>
                      <w:t>EX Den</w:t>
                    </w:r>
                    <w:r w:rsidRPr="0055027C">
                      <w:rPr>
                        <w:lang w:val="de-DE"/>
                      </w:rPr>
                      <w:t xml:space="preserve"> Haag</w:t>
                    </w:r>
                  </w:p>
                  <w:p w14:paraId="6BD6C95F" w14:textId="77777777" w:rsidR="00AA21A8" w:rsidRPr="0055027C" w:rsidRDefault="00AA21A8">
                    <w:pPr>
                      <w:pStyle w:val="WitregelW1"/>
                      <w:rPr>
                        <w:lang w:val="de-DE"/>
                      </w:rPr>
                    </w:pPr>
                  </w:p>
                  <w:p w14:paraId="09E42442" w14:textId="584E7C3C" w:rsidR="00EB0A95" w:rsidRPr="0055027C" w:rsidRDefault="008C10E6" w:rsidP="008C10E6">
                    <w:pPr>
                      <w:pStyle w:val="Referentiegegevensbold"/>
                      <w:rPr>
                        <w:b w:val="0"/>
                        <w:bCs/>
                        <w:lang w:val="de-DE"/>
                      </w:rPr>
                    </w:pPr>
                    <w:r w:rsidRPr="0055027C">
                      <w:rPr>
                        <w:b w:val="0"/>
                        <w:bCs/>
                        <w:lang w:val="de-DE"/>
                      </w:rPr>
                      <w:t>T 070-456 0000</w:t>
                    </w:r>
                  </w:p>
                  <w:p w14:paraId="7D519D0D" w14:textId="3836C945" w:rsidR="008C10E6" w:rsidRPr="008C10E6" w:rsidRDefault="008C10E6" w:rsidP="008C10E6">
                    <w:pPr>
                      <w:rPr>
                        <w:sz w:val="13"/>
                        <w:szCs w:val="13"/>
                      </w:rPr>
                    </w:pPr>
                    <w:r w:rsidRPr="008C10E6">
                      <w:rPr>
                        <w:sz w:val="13"/>
                        <w:szCs w:val="13"/>
                      </w:rPr>
                      <w:t>F 070-456 1111</w:t>
                    </w:r>
                  </w:p>
                  <w:p w14:paraId="4CCDFA12" w14:textId="77777777" w:rsidR="00EB0A95" w:rsidRPr="00EB0A95" w:rsidRDefault="00EB0A95" w:rsidP="00EB0A95">
                    <w:pPr>
                      <w:rPr>
                        <w:sz w:val="13"/>
                        <w:szCs w:val="13"/>
                      </w:rPr>
                    </w:pPr>
                  </w:p>
                  <w:p w14:paraId="3C178AA4" w14:textId="1D895C2B" w:rsidR="0055027C" w:rsidRPr="0055027C" w:rsidRDefault="00D65353" w:rsidP="00C50BD2">
                    <w:pPr>
                      <w:pStyle w:val="Referentiegegevensbold"/>
                      <w:spacing w:line="276" w:lineRule="auto"/>
                    </w:pPr>
                    <w:r>
                      <w:t>Uw</w:t>
                    </w:r>
                    <w:r w:rsidR="008C10E6">
                      <w:t xml:space="preserve"> </w:t>
                    </w:r>
                    <w:r>
                      <w:t>k</w:t>
                    </w:r>
                    <w:r w:rsidR="008C10E6">
                      <w:t>enmerk</w:t>
                    </w:r>
                  </w:p>
                  <w:p w14:paraId="1D1DD435" w14:textId="6E2E99C1" w:rsidR="00AA21A8" w:rsidRDefault="0055027C" w:rsidP="00C50BD2">
                    <w:pPr>
                      <w:pStyle w:val="WitregelW1"/>
                      <w:spacing w:line="276" w:lineRule="auto"/>
                      <w:rPr>
                        <w:sz w:val="13"/>
                        <w:szCs w:val="13"/>
                      </w:rPr>
                    </w:pPr>
                    <w:r w:rsidRPr="0055027C">
                      <w:rPr>
                        <w:sz w:val="13"/>
                        <w:szCs w:val="13"/>
                      </w:rPr>
                      <w:t>2026Z07203</w:t>
                    </w:r>
                  </w:p>
                  <w:p w14:paraId="7EFC0D72" w14:textId="5D9C5F04" w:rsidR="00B9718D" w:rsidRPr="00B9718D" w:rsidRDefault="00B9718D" w:rsidP="00B9718D">
                    <w:pPr>
                      <w:rPr>
                        <w:sz w:val="13"/>
                        <w:szCs w:val="13"/>
                      </w:rPr>
                    </w:pPr>
                    <w:r w:rsidRPr="00B9718D">
                      <w:rPr>
                        <w:sz w:val="13"/>
                        <w:szCs w:val="13"/>
                      </w:rPr>
                      <w:t>2026Z07495</w:t>
                    </w:r>
                  </w:p>
                  <w:p w14:paraId="1C62AD14" w14:textId="77777777" w:rsidR="00AA21A8" w:rsidRDefault="00AA21A8" w:rsidP="00C50BD2">
                    <w:pPr>
                      <w:spacing w:line="276" w:lineRule="auto"/>
                      <w:rPr>
                        <w:sz w:val="13"/>
                        <w:szCs w:val="13"/>
                      </w:rPr>
                    </w:pPr>
                  </w:p>
                  <w:p w14:paraId="0B1C4626" w14:textId="4A836ABA" w:rsidR="00D65353" w:rsidRPr="00D65353" w:rsidRDefault="00D65353" w:rsidP="00C50BD2">
                    <w:pPr>
                      <w:spacing w:line="276" w:lineRule="auto"/>
                      <w:rPr>
                        <w:b/>
                        <w:bCs/>
                        <w:sz w:val="13"/>
                        <w:szCs w:val="13"/>
                      </w:rPr>
                    </w:pPr>
                    <w:r>
                      <w:rPr>
                        <w:b/>
                        <w:bCs/>
                        <w:sz w:val="13"/>
                        <w:szCs w:val="13"/>
                      </w:rPr>
                      <w:t>Ons k</w:t>
                    </w:r>
                    <w:r w:rsidRPr="00D65353">
                      <w:rPr>
                        <w:b/>
                        <w:bCs/>
                        <w:sz w:val="13"/>
                        <w:szCs w:val="13"/>
                      </w:rPr>
                      <w:t>enmerk</w:t>
                    </w:r>
                  </w:p>
                  <w:p w14:paraId="2EF73DE8" w14:textId="78333F58" w:rsidR="00D65353" w:rsidRDefault="00D65353" w:rsidP="00C50BD2">
                    <w:pPr>
                      <w:spacing w:line="276" w:lineRule="auto"/>
                      <w:rPr>
                        <w:sz w:val="13"/>
                        <w:szCs w:val="13"/>
                      </w:rPr>
                    </w:pPr>
                    <w:r w:rsidRPr="00D65353">
                      <w:rPr>
                        <w:sz w:val="13"/>
                        <w:szCs w:val="13"/>
                      </w:rPr>
                      <w:t>IENW/BSK-2026/74820</w:t>
                    </w:r>
                  </w:p>
                  <w:p w14:paraId="7D7A5046" w14:textId="77777777" w:rsidR="00D65353" w:rsidRPr="0055027C" w:rsidRDefault="00D65353" w:rsidP="00C50BD2">
                    <w:pPr>
                      <w:spacing w:line="276" w:lineRule="auto"/>
                      <w:rPr>
                        <w:sz w:val="13"/>
                        <w:szCs w:val="13"/>
                      </w:rPr>
                    </w:pPr>
                  </w:p>
                  <w:p w14:paraId="4D6CCED3" w14:textId="1A412439" w:rsidR="0055027C" w:rsidRDefault="0055027C" w:rsidP="00C50BD2">
                    <w:pPr>
                      <w:spacing w:line="276" w:lineRule="auto"/>
                      <w:rPr>
                        <w:b/>
                        <w:bCs/>
                        <w:sz w:val="13"/>
                        <w:szCs w:val="13"/>
                      </w:rPr>
                    </w:pPr>
                    <w:r w:rsidRPr="0055027C">
                      <w:rPr>
                        <w:b/>
                        <w:bCs/>
                        <w:sz w:val="13"/>
                        <w:szCs w:val="13"/>
                      </w:rPr>
                      <w:t>Bi</w:t>
                    </w:r>
                    <w:r>
                      <w:rPr>
                        <w:b/>
                        <w:bCs/>
                        <w:sz w:val="13"/>
                        <w:szCs w:val="13"/>
                      </w:rPr>
                      <w:t>jlage(n)</w:t>
                    </w:r>
                  </w:p>
                  <w:p w14:paraId="2914CE1F" w14:textId="1E343303" w:rsidR="0055027C" w:rsidRPr="0055027C" w:rsidRDefault="0055027C" w:rsidP="00C50BD2">
                    <w:pPr>
                      <w:spacing w:line="276" w:lineRule="auto"/>
                      <w:rPr>
                        <w:sz w:val="13"/>
                        <w:szCs w:val="13"/>
                      </w:rPr>
                    </w:pPr>
                    <w:r>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7648AADF" wp14:editId="5CD02BB7">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56145A" w14:textId="76DD9A13" w:rsidR="00AA21A8" w:rsidRDefault="00FD5510">
                          <w:pPr>
                            <w:pStyle w:val="Referentiegegevens"/>
                          </w:pPr>
                          <w:r>
                            <w:t xml:space="preserve">Pagina </w:t>
                          </w:r>
                          <w:r>
                            <w:fldChar w:fldCharType="begin"/>
                          </w:r>
                          <w:r>
                            <w:instrText>PAGE</w:instrText>
                          </w:r>
                          <w:r>
                            <w:fldChar w:fldCharType="separate"/>
                          </w:r>
                          <w:r w:rsidR="00F67D85">
                            <w:rPr>
                              <w:noProof/>
                            </w:rPr>
                            <w:t>1</w:t>
                          </w:r>
                          <w:r>
                            <w:fldChar w:fldCharType="end"/>
                          </w:r>
                          <w:r>
                            <w:t xml:space="preserve"> van </w:t>
                          </w:r>
                          <w:r>
                            <w:fldChar w:fldCharType="begin"/>
                          </w:r>
                          <w:r>
                            <w:instrText>NUMPAGES</w:instrText>
                          </w:r>
                          <w:r>
                            <w:fldChar w:fldCharType="separate"/>
                          </w:r>
                          <w:r w:rsidR="00F67D85">
                            <w:rPr>
                              <w:noProof/>
                            </w:rPr>
                            <w:t>1</w:t>
                          </w:r>
                          <w:r>
                            <w:fldChar w:fldCharType="end"/>
                          </w:r>
                        </w:p>
                      </w:txbxContent>
                    </wps:txbx>
                    <wps:bodyPr vert="horz" wrap="square" lIns="0" tIns="0" rIns="0" bIns="0" anchor="t" anchorCtr="0"/>
                  </wps:wsp>
                </a:graphicData>
              </a:graphic>
            </wp:anchor>
          </w:drawing>
        </mc:Choice>
        <mc:Fallback>
          <w:pict>
            <v:shape w14:anchorId="7648AADF"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7C56145A" w14:textId="76DD9A13" w:rsidR="00AA21A8" w:rsidRDefault="00FD5510">
                    <w:pPr>
                      <w:pStyle w:val="Referentiegegevens"/>
                    </w:pPr>
                    <w:r>
                      <w:t xml:space="preserve">Pagina </w:t>
                    </w:r>
                    <w:r>
                      <w:fldChar w:fldCharType="begin"/>
                    </w:r>
                    <w:r>
                      <w:instrText>PAGE</w:instrText>
                    </w:r>
                    <w:r>
                      <w:fldChar w:fldCharType="separate"/>
                    </w:r>
                    <w:r w:rsidR="00F67D85">
                      <w:rPr>
                        <w:noProof/>
                      </w:rPr>
                      <w:t>1</w:t>
                    </w:r>
                    <w:r>
                      <w:fldChar w:fldCharType="end"/>
                    </w:r>
                    <w:r>
                      <w:t xml:space="preserve"> van </w:t>
                    </w:r>
                    <w:r>
                      <w:fldChar w:fldCharType="begin"/>
                    </w:r>
                    <w:r>
                      <w:instrText>NUMPAGES</w:instrText>
                    </w:r>
                    <w:r>
                      <w:fldChar w:fldCharType="separate"/>
                    </w:r>
                    <w:r w:rsidR="00F67D8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3929EB51" wp14:editId="1835421E">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C1417EA" w14:textId="77777777" w:rsidR="00A36431" w:rsidRDefault="00A36431"/>
                      </w:txbxContent>
                    </wps:txbx>
                    <wps:bodyPr vert="horz" wrap="square" lIns="0" tIns="0" rIns="0" bIns="0" anchor="t" anchorCtr="0"/>
                  </wps:wsp>
                </a:graphicData>
              </a:graphic>
            </wp:anchor>
          </w:drawing>
        </mc:Choice>
        <mc:Fallback>
          <w:pict>
            <v:shape w14:anchorId="3929EB51"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7C1417EA" w14:textId="77777777" w:rsidR="00A36431" w:rsidRDefault="00A3643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675E944"/>
    <w:multiLevelType w:val="multilevel"/>
    <w:tmpl w:val="1CB2F27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A21820D"/>
    <w:multiLevelType w:val="multilevel"/>
    <w:tmpl w:val="85E0562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4FE3F0E"/>
    <w:multiLevelType w:val="hybridMultilevel"/>
    <w:tmpl w:val="65D4D668"/>
    <w:lvl w:ilvl="0" w:tplc="F21E0510">
      <w:start w:val="1"/>
      <w:numFmt w:val="decimal"/>
      <w:lvlText w:val="%1."/>
      <w:lvlJc w:val="left"/>
      <w:pPr>
        <w:ind w:left="720" w:hanging="360"/>
      </w:pPr>
    </w:lvl>
    <w:lvl w:ilvl="1" w:tplc="73A4BB8E">
      <w:start w:val="1"/>
      <w:numFmt w:val="lowerLetter"/>
      <w:lvlText w:val="%2."/>
      <w:lvlJc w:val="left"/>
      <w:pPr>
        <w:ind w:left="1440" w:hanging="360"/>
      </w:pPr>
    </w:lvl>
    <w:lvl w:ilvl="2" w:tplc="E4D8D116">
      <w:start w:val="1"/>
      <w:numFmt w:val="lowerRoman"/>
      <w:lvlText w:val="%3."/>
      <w:lvlJc w:val="right"/>
      <w:pPr>
        <w:ind w:left="2160" w:hanging="180"/>
      </w:pPr>
    </w:lvl>
    <w:lvl w:ilvl="3" w:tplc="AEAA4AF2">
      <w:start w:val="1"/>
      <w:numFmt w:val="decimal"/>
      <w:lvlText w:val="%4."/>
      <w:lvlJc w:val="left"/>
      <w:pPr>
        <w:ind w:left="2880" w:hanging="360"/>
      </w:pPr>
    </w:lvl>
    <w:lvl w:ilvl="4" w:tplc="A2342822">
      <w:start w:val="1"/>
      <w:numFmt w:val="lowerLetter"/>
      <w:lvlText w:val="%5."/>
      <w:lvlJc w:val="left"/>
      <w:pPr>
        <w:ind w:left="3600" w:hanging="360"/>
      </w:pPr>
    </w:lvl>
    <w:lvl w:ilvl="5" w:tplc="EC5C0990">
      <w:start w:val="1"/>
      <w:numFmt w:val="lowerRoman"/>
      <w:lvlText w:val="%6."/>
      <w:lvlJc w:val="right"/>
      <w:pPr>
        <w:ind w:left="4320" w:hanging="180"/>
      </w:pPr>
    </w:lvl>
    <w:lvl w:ilvl="6" w:tplc="428A0DE2">
      <w:start w:val="1"/>
      <w:numFmt w:val="decimal"/>
      <w:lvlText w:val="%7."/>
      <w:lvlJc w:val="left"/>
      <w:pPr>
        <w:ind w:left="5040" w:hanging="360"/>
      </w:pPr>
    </w:lvl>
    <w:lvl w:ilvl="7" w:tplc="FD58B384">
      <w:start w:val="1"/>
      <w:numFmt w:val="lowerLetter"/>
      <w:lvlText w:val="%8."/>
      <w:lvlJc w:val="left"/>
      <w:pPr>
        <w:ind w:left="5760" w:hanging="360"/>
      </w:pPr>
    </w:lvl>
    <w:lvl w:ilvl="8" w:tplc="79AA0434">
      <w:start w:val="1"/>
      <w:numFmt w:val="lowerRoman"/>
      <w:lvlText w:val="%9."/>
      <w:lvlJc w:val="right"/>
      <w:pPr>
        <w:ind w:left="6480" w:hanging="180"/>
      </w:pPr>
    </w:lvl>
  </w:abstractNum>
  <w:abstractNum w:abstractNumId="3" w15:restartNumberingAfterBreak="0">
    <w:nsid w:val="466B90DE"/>
    <w:multiLevelType w:val="multilevel"/>
    <w:tmpl w:val="11A8590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4E17BFF"/>
    <w:multiLevelType w:val="multilevel"/>
    <w:tmpl w:val="33C4697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0"/>
  </w:num>
  <w:num w:numId="2">
    <w:abstractNumId w:val="1"/>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D2F"/>
    <w:rsid w:val="000556DE"/>
    <w:rsid w:val="00070F90"/>
    <w:rsid w:val="000B3C95"/>
    <w:rsid w:val="001069CD"/>
    <w:rsid w:val="001361A9"/>
    <w:rsid w:val="001D1989"/>
    <w:rsid w:val="001D7B18"/>
    <w:rsid w:val="0027597A"/>
    <w:rsid w:val="0028162E"/>
    <w:rsid w:val="003803F1"/>
    <w:rsid w:val="00382B86"/>
    <w:rsid w:val="003879C7"/>
    <w:rsid w:val="00387C2E"/>
    <w:rsid w:val="003A288A"/>
    <w:rsid w:val="003B762C"/>
    <w:rsid w:val="004163C5"/>
    <w:rsid w:val="004679E4"/>
    <w:rsid w:val="004B6F5E"/>
    <w:rsid w:val="004C66F6"/>
    <w:rsid w:val="0055027C"/>
    <w:rsid w:val="005923E9"/>
    <w:rsid w:val="005E5302"/>
    <w:rsid w:val="005F191F"/>
    <w:rsid w:val="005F2F43"/>
    <w:rsid w:val="005F7178"/>
    <w:rsid w:val="006250EE"/>
    <w:rsid w:val="00625B80"/>
    <w:rsid w:val="0064003D"/>
    <w:rsid w:val="00644033"/>
    <w:rsid w:val="00651B39"/>
    <w:rsid w:val="00672984"/>
    <w:rsid w:val="006878B9"/>
    <w:rsid w:val="00690600"/>
    <w:rsid w:val="0069613D"/>
    <w:rsid w:val="006A1CD1"/>
    <w:rsid w:val="006B3851"/>
    <w:rsid w:val="006C0DDB"/>
    <w:rsid w:val="007065BB"/>
    <w:rsid w:val="00733C41"/>
    <w:rsid w:val="007C3338"/>
    <w:rsid w:val="00812288"/>
    <w:rsid w:val="00824E49"/>
    <w:rsid w:val="00832C52"/>
    <w:rsid w:val="00874525"/>
    <w:rsid w:val="008C10E6"/>
    <w:rsid w:val="008D2D2F"/>
    <w:rsid w:val="00906D7A"/>
    <w:rsid w:val="0095049F"/>
    <w:rsid w:val="009930A4"/>
    <w:rsid w:val="009D1948"/>
    <w:rsid w:val="009D55DA"/>
    <w:rsid w:val="00A36431"/>
    <w:rsid w:val="00A37227"/>
    <w:rsid w:val="00A71659"/>
    <w:rsid w:val="00A87042"/>
    <w:rsid w:val="00A946E2"/>
    <w:rsid w:val="00AA21A8"/>
    <w:rsid w:val="00AA2450"/>
    <w:rsid w:val="00AC66F9"/>
    <w:rsid w:val="00B9718D"/>
    <w:rsid w:val="00BB209F"/>
    <w:rsid w:val="00BC3A13"/>
    <w:rsid w:val="00BC5DA9"/>
    <w:rsid w:val="00BD088D"/>
    <w:rsid w:val="00BE0D5E"/>
    <w:rsid w:val="00BF45B0"/>
    <w:rsid w:val="00C15DDE"/>
    <w:rsid w:val="00C50BD2"/>
    <w:rsid w:val="00C646BD"/>
    <w:rsid w:val="00CC6625"/>
    <w:rsid w:val="00D243CC"/>
    <w:rsid w:val="00D37D0E"/>
    <w:rsid w:val="00D65353"/>
    <w:rsid w:val="00D87A48"/>
    <w:rsid w:val="00DB4861"/>
    <w:rsid w:val="00DC2747"/>
    <w:rsid w:val="00DD4905"/>
    <w:rsid w:val="00E205F9"/>
    <w:rsid w:val="00E919A9"/>
    <w:rsid w:val="00EB0A95"/>
    <w:rsid w:val="00EB3145"/>
    <w:rsid w:val="00EE5320"/>
    <w:rsid w:val="00EF14BF"/>
    <w:rsid w:val="00F40587"/>
    <w:rsid w:val="00F67D85"/>
    <w:rsid w:val="00F7380A"/>
    <w:rsid w:val="00F80503"/>
    <w:rsid w:val="00F80CC3"/>
    <w:rsid w:val="00FD5510"/>
    <w:rsid w:val="00FE6F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A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D2D2F"/>
    <w:pPr>
      <w:tabs>
        <w:tab w:val="center" w:pos="4536"/>
        <w:tab w:val="right" w:pos="9072"/>
      </w:tabs>
      <w:spacing w:line="240" w:lineRule="auto"/>
    </w:pPr>
  </w:style>
  <w:style w:type="character" w:customStyle="1" w:styleId="HeaderChar">
    <w:name w:val="Header Char"/>
    <w:basedOn w:val="DefaultParagraphFont"/>
    <w:link w:val="Header"/>
    <w:uiPriority w:val="99"/>
    <w:rsid w:val="008D2D2F"/>
    <w:rPr>
      <w:rFonts w:ascii="Verdana" w:hAnsi="Verdana"/>
      <w:color w:val="000000"/>
      <w:sz w:val="18"/>
      <w:szCs w:val="18"/>
    </w:rPr>
  </w:style>
  <w:style w:type="paragraph" w:styleId="Footer">
    <w:name w:val="footer"/>
    <w:basedOn w:val="Normal"/>
    <w:link w:val="FooterChar"/>
    <w:uiPriority w:val="99"/>
    <w:unhideWhenUsed/>
    <w:rsid w:val="008D2D2F"/>
    <w:pPr>
      <w:tabs>
        <w:tab w:val="center" w:pos="4536"/>
        <w:tab w:val="right" w:pos="9072"/>
      </w:tabs>
      <w:spacing w:line="240" w:lineRule="auto"/>
    </w:pPr>
  </w:style>
  <w:style w:type="character" w:customStyle="1" w:styleId="FooterChar">
    <w:name w:val="Footer Char"/>
    <w:basedOn w:val="DefaultParagraphFont"/>
    <w:link w:val="Footer"/>
    <w:uiPriority w:val="99"/>
    <w:rsid w:val="008D2D2F"/>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F80503"/>
    <w:rPr>
      <w:color w:val="605E5C"/>
      <w:shd w:val="clear" w:color="auto" w:fill="E1DFDD"/>
    </w:rPr>
  </w:style>
  <w:style w:type="paragraph" w:styleId="NoSpacing">
    <w:name w:val="No Spacing"/>
    <w:uiPriority w:val="1"/>
    <w:qFormat/>
    <w:rsid w:val="00F80503"/>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on">
    <w:name w:val="Revision"/>
    <w:hidden/>
    <w:uiPriority w:val="99"/>
    <w:semiHidden/>
    <w:rsid w:val="00625B8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95049F"/>
    <w:rPr>
      <w:sz w:val="16"/>
      <w:szCs w:val="16"/>
    </w:rPr>
  </w:style>
  <w:style w:type="paragraph" w:styleId="CommentText">
    <w:name w:val="annotation text"/>
    <w:basedOn w:val="Normal"/>
    <w:link w:val="CommentTextChar"/>
    <w:uiPriority w:val="99"/>
    <w:unhideWhenUsed/>
    <w:rsid w:val="0095049F"/>
    <w:pPr>
      <w:spacing w:line="240" w:lineRule="auto"/>
    </w:pPr>
    <w:rPr>
      <w:sz w:val="20"/>
      <w:szCs w:val="20"/>
    </w:rPr>
  </w:style>
  <w:style w:type="character" w:customStyle="1" w:styleId="CommentTextChar">
    <w:name w:val="Comment Text Char"/>
    <w:basedOn w:val="DefaultParagraphFont"/>
    <w:link w:val="CommentText"/>
    <w:uiPriority w:val="99"/>
    <w:rsid w:val="0095049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5049F"/>
    <w:rPr>
      <w:b/>
      <w:bCs/>
    </w:rPr>
  </w:style>
  <w:style w:type="character" w:customStyle="1" w:styleId="CommentSubjectChar">
    <w:name w:val="Comment Subject Char"/>
    <w:basedOn w:val="CommentTextChar"/>
    <w:link w:val="CommentSubject"/>
    <w:uiPriority w:val="99"/>
    <w:semiHidden/>
    <w:rsid w:val="0095049F"/>
    <w:rPr>
      <w:rFonts w:ascii="Verdana" w:hAnsi="Verdana"/>
      <w:b/>
      <w:bCs/>
      <w:color w:val="000000"/>
    </w:rPr>
  </w:style>
  <w:style w:type="paragraph" w:customStyle="1" w:styleId="OndertekeningArea1">
    <w:name w:val="Ondertekening_Area1"/>
    <w:basedOn w:val="Normal"/>
    <w:next w:val="Normal"/>
    <w:rsid w:val="00382B86"/>
    <w:pPr>
      <w:spacing w:before="240" w:line="240" w:lineRule="exact"/>
    </w:pPr>
  </w:style>
  <w:style w:type="paragraph" w:styleId="FootnoteText">
    <w:name w:val="footnote text"/>
    <w:basedOn w:val="Normal"/>
    <w:link w:val="FootnoteTextChar"/>
    <w:uiPriority w:val="99"/>
    <w:semiHidden/>
    <w:unhideWhenUsed/>
    <w:rsid w:val="003803F1"/>
    <w:pPr>
      <w:spacing w:line="240" w:lineRule="auto"/>
    </w:pPr>
    <w:rPr>
      <w:sz w:val="20"/>
      <w:szCs w:val="20"/>
    </w:rPr>
  </w:style>
  <w:style w:type="character" w:customStyle="1" w:styleId="FootnoteTextChar">
    <w:name w:val="Footnote Text Char"/>
    <w:basedOn w:val="DefaultParagraphFont"/>
    <w:link w:val="FootnoteText"/>
    <w:uiPriority w:val="99"/>
    <w:semiHidden/>
    <w:rsid w:val="003803F1"/>
    <w:rPr>
      <w:rFonts w:ascii="Verdana" w:hAnsi="Verdana"/>
      <w:color w:val="000000"/>
    </w:rPr>
  </w:style>
  <w:style w:type="character" w:styleId="FootnoteReference">
    <w:name w:val="footnote reference"/>
    <w:basedOn w:val="DefaultParagraphFont"/>
    <w:uiPriority w:val="99"/>
    <w:semiHidden/>
    <w:unhideWhenUsed/>
    <w:rsid w:val="00380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833">
      <w:bodyDiv w:val="1"/>
      <w:marLeft w:val="0"/>
      <w:marRight w:val="0"/>
      <w:marTop w:val="0"/>
      <w:marBottom w:val="0"/>
      <w:divBdr>
        <w:top w:val="none" w:sz="0" w:space="0" w:color="auto"/>
        <w:left w:val="none" w:sz="0" w:space="0" w:color="auto"/>
        <w:bottom w:val="none" w:sz="0" w:space="0" w:color="auto"/>
        <w:right w:val="none" w:sz="0" w:space="0" w:color="auto"/>
      </w:divBdr>
    </w:div>
    <w:div w:id="354232793">
      <w:bodyDiv w:val="1"/>
      <w:marLeft w:val="0"/>
      <w:marRight w:val="0"/>
      <w:marTop w:val="0"/>
      <w:marBottom w:val="0"/>
      <w:divBdr>
        <w:top w:val="none" w:sz="0" w:space="0" w:color="auto"/>
        <w:left w:val="none" w:sz="0" w:space="0" w:color="auto"/>
        <w:bottom w:val="none" w:sz="0" w:space="0" w:color="auto"/>
        <w:right w:val="none" w:sz="0" w:space="0" w:color="auto"/>
      </w:divBdr>
    </w:div>
    <w:div w:id="392310278">
      <w:bodyDiv w:val="1"/>
      <w:marLeft w:val="0"/>
      <w:marRight w:val="0"/>
      <w:marTop w:val="0"/>
      <w:marBottom w:val="0"/>
      <w:divBdr>
        <w:top w:val="none" w:sz="0" w:space="0" w:color="auto"/>
        <w:left w:val="none" w:sz="0" w:space="0" w:color="auto"/>
        <w:bottom w:val="none" w:sz="0" w:space="0" w:color="auto"/>
        <w:right w:val="none" w:sz="0" w:space="0" w:color="auto"/>
      </w:divBdr>
    </w:div>
    <w:div w:id="439497683">
      <w:bodyDiv w:val="1"/>
      <w:marLeft w:val="0"/>
      <w:marRight w:val="0"/>
      <w:marTop w:val="0"/>
      <w:marBottom w:val="0"/>
      <w:divBdr>
        <w:top w:val="none" w:sz="0" w:space="0" w:color="auto"/>
        <w:left w:val="none" w:sz="0" w:space="0" w:color="auto"/>
        <w:bottom w:val="none" w:sz="0" w:space="0" w:color="auto"/>
        <w:right w:val="none" w:sz="0" w:space="0" w:color="auto"/>
      </w:divBdr>
    </w:div>
    <w:div w:id="477310724">
      <w:bodyDiv w:val="1"/>
      <w:marLeft w:val="0"/>
      <w:marRight w:val="0"/>
      <w:marTop w:val="0"/>
      <w:marBottom w:val="0"/>
      <w:divBdr>
        <w:top w:val="none" w:sz="0" w:space="0" w:color="auto"/>
        <w:left w:val="none" w:sz="0" w:space="0" w:color="auto"/>
        <w:bottom w:val="none" w:sz="0" w:space="0" w:color="auto"/>
        <w:right w:val="none" w:sz="0" w:space="0" w:color="auto"/>
      </w:divBdr>
    </w:div>
    <w:div w:id="572617872">
      <w:bodyDiv w:val="1"/>
      <w:marLeft w:val="0"/>
      <w:marRight w:val="0"/>
      <w:marTop w:val="0"/>
      <w:marBottom w:val="0"/>
      <w:divBdr>
        <w:top w:val="none" w:sz="0" w:space="0" w:color="auto"/>
        <w:left w:val="none" w:sz="0" w:space="0" w:color="auto"/>
        <w:bottom w:val="none" w:sz="0" w:space="0" w:color="auto"/>
        <w:right w:val="none" w:sz="0" w:space="0" w:color="auto"/>
      </w:divBdr>
    </w:div>
    <w:div w:id="655962997">
      <w:bodyDiv w:val="1"/>
      <w:marLeft w:val="0"/>
      <w:marRight w:val="0"/>
      <w:marTop w:val="0"/>
      <w:marBottom w:val="0"/>
      <w:divBdr>
        <w:top w:val="none" w:sz="0" w:space="0" w:color="auto"/>
        <w:left w:val="none" w:sz="0" w:space="0" w:color="auto"/>
        <w:bottom w:val="none" w:sz="0" w:space="0" w:color="auto"/>
        <w:right w:val="none" w:sz="0" w:space="0" w:color="auto"/>
      </w:divBdr>
    </w:div>
    <w:div w:id="685249680">
      <w:bodyDiv w:val="1"/>
      <w:marLeft w:val="0"/>
      <w:marRight w:val="0"/>
      <w:marTop w:val="0"/>
      <w:marBottom w:val="0"/>
      <w:divBdr>
        <w:top w:val="none" w:sz="0" w:space="0" w:color="auto"/>
        <w:left w:val="none" w:sz="0" w:space="0" w:color="auto"/>
        <w:bottom w:val="none" w:sz="0" w:space="0" w:color="auto"/>
        <w:right w:val="none" w:sz="0" w:space="0" w:color="auto"/>
      </w:divBdr>
    </w:div>
    <w:div w:id="750614737">
      <w:bodyDiv w:val="1"/>
      <w:marLeft w:val="0"/>
      <w:marRight w:val="0"/>
      <w:marTop w:val="0"/>
      <w:marBottom w:val="0"/>
      <w:divBdr>
        <w:top w:val="none" w:sz="0" w:space="0" w:color="auto"/>
        <w:left w:val="none" w:sz="0" w:space="0" w:color="auto"/>
        <w:bottom w:val="none" w:sz="0" w:space="0" w:color="auto"/>
        <w:right w:val="none" w:sz="0" w:space="0" w:color="auto"/>
      </w:divBdr>
    </w:div>
    <w:div w:id="889809505">
      <w:bodyDiv w:val="1"/>
      <w:marLeft w:val="0"/>
      <w:marRight w:val="0"/>
      <w:marTop w:val="0"/>
      <w:marBottom w:val="0"/>
      <w:divBdr>
        <w:top w:val="none" w:sz="0" w:space="0" w:color="auto"/>
        <w:left w:val="none" w:sz="0" w:space="0" w:color="auto"/>
        <w:bottom w:val="none" w:sz="0" w:space="0" w:color="auto"/>
        <w:right w:val="none" w:sz="0" w:space="0" w:color="auto"/>
      </w:divBdr>
    </w:div>
    <w:div w:id="1228569364">
      <w:bodyDiv w:val="1"/>
      <w:marLeft w:val="0"/>
      <w:marRight w:val="0"/>
      <w:marTop w:val="0"/>
      <w:marBottom w:val="0"/>
      <w:divBdr>
        <w:top w:val="none" w:sz="0" w:space="0" w:color="auto"/>
        <w:left w:val="none" w:sz="0" w:space="0" w:color="auto"/>
        <w:bottom w:val="none" w:sz="0" w:space="0" w:color="auto"/>
        <w:right w:val="none" w:sz="0" w:space="0" w:color="auto"/>
      </w:divBdr>
    </w:div>
    <w:div w:id="1371372539">
      <w:bodyDiv w:val="1"/>
      <w:marLeft w:val="0"/>
      <w:marRight w:val="0"/>
      <w:marTop w:val="0"/>
      <w:marBottom w:val="0"/>
      <w:divBdr>
        <w:top w:val="none" w:sz="0" w:space="0" w:color="auto"/>
        <w:left w:val="none" w:sz="0" w:space="0" w:color="auto"/>
        <w:bottom w:val="none" w:sz="0" w:space="0" w:color="auto"/>
        <w:right w:val="none" w:sz="0" w:space="0" w:color="auto"/>
      </w:divBdr>
    </w:div>
    <w:div w:id="1381973497">
      <w:bodyDiv w:val="1"/>
      <w:marLeft w:val="0"/>
      <w:marRight w:val="0"/>
      <w:marTop w:val="0"/>
      <w:marBottom w:val="0"/>
      <w:divBdr>
        <w:top w:val="none" w:sz="0" w:space="0" w:color="auto"/>
        <w:left w:val="none" w:sz="0" w:space="0" w:color="auto"/>
        <w:bottom w:val="none" w:sz="0" w:space="0" w:color="auto"/>
        <w:right w:val="none" w:sz="0" w:space="0" w:color="auto"/>
      </w:divBdr>
    </w:div>
    <w:div w:id="1688866092">
      <w:bodyDiv w:val="1"/>
      <w:marLeft w:val="0"/>
      <w:marRight w:val="0"/>
      <w:marTop w:val="0"/>
      <w:marBottom w:val="0"/>
      <w:divBdr>
        <w:top w:val="none" w:sz="0" w:space="0" w:color="auto"/>
        <w:left w:val="none" w:sz="0" w:space="0" w:color="auto"/>
        <w:bottom w:val="none" w:sz="0" w:space="0" w:color="auto"/>
        <w:right w:val="none" w:sz="0" w:space="0" w:color="auto"/>
      </w:divBdr>
    </w:div>
    <w:div w:id="1710495991">
      <w:bodyDiv w:val="1"/>
      <w:marLeft w:val="0"/>
      <w:marRight w:val="0"/>
      <w:marTop w:val="0"/>
      <w:marBottom w:val="0"/>
      <w:divBdr>
        <w:top w:val="none" w:sz="0" w:space="0" w:color="auto"/>
        <w:left w:val="none" w:sz="0" w:space="0" w:color="auto"/>
        <w:bottom w:val="none" w:sz="0" w:space="0" w:color="auto"/>
        <w:right w:val="none" w:sz="0" w:space="0" w:color="auto"/>
      </w:divBdr>
    </w:div>
    <w:div w:id="1841967860">
      <w:bodyDiv w:val="1"/>
      <w:marLeft w:val="0"/>
      <w:marRight w:val="0"/>
      <w:marTop w:val="0"/>
      <w:marBottom w:val="0"/>
      <w:divBdr>
        <w:top w:val="none" w:sz="0" w:space="0" w:color="auto"/>
        <w:left w:val="none" w:sz="0" w:space="0" w:color="auto"/>
        <w:bottom w:val="none" w:sz="0" w:space="0" w:color="auto"/>
        <w:right w:val="none" w:sz="0" w:space="0" w:color="auto"/>
      </w:divBdr>
    </w:div>
    <w:div w:id="1861235242">
      <w:bodyDiv w:val="1"/>
      <w:marLeft w:val="0"/>
      <w:marRight w:val="0"/>
      <w:marTop w:val="0"/>
      <w:marBottom w:val="0"/>
      <w:divBdr>
        <w:top w:val="none" w:sz="0" w:space="0" w:color="auto"/>
        <w:left w:val="none" w:sz="0" w:space="0" w:color="auto"/>
        <w:bottom w:val="none" w:sz="0" w:space="0" w:color="auto"/>
        <w:right w:val="none" w:sz="0" w:space="0" w:color="auto"/>
      </w:divBdr>
    </w:div>
    <w:div w:id="1899970807">
      <w:bodyDiv w:val="1"/>
      <w:marLeft w:val="0"/>
      <w:marRight w:val="0"/>
      <w:marTop w:val="0"/>
      <w:marBottom w:val="0"/>
      <w:divBdr>
        <w:top w:val="none" w:sz="0" w:space="0" w:color="auto"/>
        <w:left w:val="none" w:sz="0" w:space="0" w:color="auto"/>
        <w:bottom w:val="none" w:sz="0" w:space="0" w:color="auto"/>
        <w:right w:val="none" w:sz="0" w:space="0" w:color="auto"/>
      </w:divBdr>
    </w:div>
    <w:div w:id="1970043057">
      <w:bodyDiv w:val="1"/>
      <w:marLeft w:val="0"/>
      <w:marRight w:val="0"/>
      <w:marTop w:val="0"/>
      <w:marBottom w:val="0"/>
      <w:divBdr>
        <w:top w:val="none" w:sz="0" w:space="0" w:color="auto"/>
        <w:left w:val="none" w:sz="0" w:space="0" w:color="auto"/>
        <w:bottom w:val="none" w:sz="0" w:space="0" w:color="auto"/>
        <w:right w:val="none" w:sz="0" w:space="0" w:color="auto"/>
      </w:divBdr>
    </w:div>
    <w:div w:id="1975059678">
      <w:bodyDiv w:val="1"/>
      <w:marLeft w:val="0"/>
      <w:marRight w:val="0"/>
      <w:marTop w:val="0"/>
      <w:marBottom w:val="0"/>
      <w:divBdr>
        <w:top w:val="none" w:sz="0" w:space="0" w:color="auto"/>
        <w:left w:val="none" w:sz="0" w:space="0" w:color="auto"/>
        <w:bottom w:val="none" w:sz="0" w:space="0" w:color="auto"/>
        <w:right w:val="none" w:sz="0" w:space="0" w:color="auto"/>
      </w:divBdr>
    </w:div>
    <w:div w:id="2018266384">
      <w:bodyDiv w:val="1"/>
      <w:marLeft w:val="0"/>
      <w:marRight w:val="0"/>
      <w:marTop w:val="0"/>
      <w:marBottom w:val="0"/>
      <w:divBdr>
        <w:top w:val="none" w:sz="0" w:space="0" w:color="auto"/>
        <w:left w:val="none" w:sz="0" w:space="0" w:color="auto"/>
        <w:bottom w:val="none" w:sz="0" w:space="0" w:color="auto"/>
        <w:right w:val="none" w:sz="0" w:space="0" w:color="auto"/>
      </w:divBdr>
    </w:div>
    <w:div w:id="2027904108">
      <w:bodyDiv w:val="1"/>
      <w:marLeft w:val="0"/>
      <w:marRight w:val="0"/>
      <w:marTop w:val="0"/>
      <w:marBottom w:val="0"/>
      <w:divBdr>
        <w:top w:val="none" w:sz="0" w:space="0" w:color="auto"/>
        <w:left w:val="none" w:sz="0" w:space="0" w:color="auto"/>
        <w:bottom w:val="none" w:sz="0" w:space="0" w:color="auto"/>
        <w:right w:val="none" w:sz="0" w:space="0" w:color="auto"/>
      </w:divBdr>
    </w:div>
    <w:div w:id="2041121304">
      <w:bodyDiv w:val="1"/>
      <w:marLeft w:val="0"/>
      <w:marRight w:val="0"/>
      <w:marTop w:val="0"/>
      <w:marBottom w:val="0"/>
      <w:divBdr>
        <w:top w:val="none" w:sz="0" w:space="0" w:color="auto"/>
        <w:left w:val="none" w:sz="0" w:space="0" w:color="auto"/>
        <w:bottom w:val="none" w:sz="0" w:space="0" w:color="auto"/>
        <w:right w:val="none" w:sz="0" w:space="0" w:color="auto"/>
      </w:divBdr>
    </w:div>
    <w:div w:id="2041978672">
      <w:bodyDiv w:val="1"/>
      <w:marLeft w:val="0"/>
      <w:marRight w:val="0"/>
      <w:marTop w:val="0"/>
      <w:marBottom w:val="0"/>
      <w:divBdr>
        <w:top w:val="none" w:sz="0" w:space="0" w:color="auto"/>
        <w:left w:val="none" w:sz="0" w:space="0" w:color="auto"/>
        <w:bottom w:val="none" w:sz="0" w:space="0" w:color="auto"/>
        <w:right w:val="none" w:sz="0" w:space="0" w:color="auto"/>
      </w:divBdr>
    </w:div>
    <w:div w:id="2093316078">
      <w:bodyDiv w:val="1"/>
      <w:marLeft w:val="0"/>
      <w:marRight w:val="0"/>
      <w:marTop w:val="0"/>
      <w:marBottom w:val="0"/>
      <w:divBdr>
        <w:top w:val="none" w:sz="0" w:space="0" w:color="auto"/>
        <w:left w:val="none" w:sz="0" w:space="0" w:color="auto"/>
        <w:bottom w:val="none" w:sz="0" w:space="0" w:color="auto"/>
        <w:right w:val="none" w:sz="0" w:space="0" w:color="auto"/>
      </w:divBdr>
    </w:div>
    <w:div w:id="2135129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1760</ap:Words>
  <ap:Characters>10036</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Brief - Beantwoording feitelijke vragen over spoorwegongeval Voorschoten</vt:lpstr>
    </vt:vector>
  </ap:TitlesOfParts>
  <ap:LinksUpToDate>false</ap:LinksUpToDate>
  <ap:CharactersWithSpaces>11773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2026-05-13T13:08:00.0000000Z</dcterms:created>
  <dcterms:modified xsi:type="dcterms:W3CDTF">2026-05-13T13:08:00.0000000Z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16 april 2026</vt:lpwstr>
  </property>
  <property fmtid="{D5CDD505-2E9C-101B-9397-08002B2CF9AE}" pid="14" name="Opgesteld door, Naam">
    <vt:lpwstr>V.P.G. Karremans</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