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06B" w:rsidP="0046506B" w:rsidRDefault="0046506B" w14:paraId="0677C657" w14:textId="4DB11404">
      <w:r>
        <w:t>AH 1910</w:t>
      </w:r>
    </w:p>
    <w:p w:rsidR="0046506B" w:rsidP="0046506B" w:rsidRDefault="0046506B" w14:paraId="151052F9" w14:textId="3A2875FC">
      <w:r>
        <w:t>2026Z06924</w:t>
      </w:r>
    </w:p>
    <w:p w:rsidR="0046506B" w:rsidP="0046506B" w:rsidRDefault="0046506B" w14:paraId="4F0EFA62" w14:textId="17451E24">
      <w:r w:rsidRPr="00D25B3E">
        <w:rPr>
          <w:sz w:val="24"/>
          <w:szCs w:val="24"/>
        </w:rPr>
        <w:t>Antwoord van staatssecretaris Van der Burg (Binnenlandse Zaken en Koninkrijksrelaties) (ontvangen</w:t>
      </w:r>
      <w:r>
        <w:rPr>
          <w:sz w:val="24"/>
          <w:szCs w:val="24"/>
        </w:rPr>
        <w:t xml:space="preserve">  13 mei 2026)</w:t>
      </w:r>
    </w:p>
    <w:p w:rsidR="0046506B" w:rsidP="0046506B" w:rsidRDefault="0046506B" w14:paraId="7F03C991" w14:textId="72672D6D">
      <w:r w:rsidRPr="00D73ED1">
        <w:rPr>
          <w:color w:val="000000"/>
          <w:sz w:val="24"/>
          <w:szCs w:val="24"/>
        </w:rPr>
        <w:t>Zie ook Aanhangsel Handelingen, vergaderjaar 2025-2026, nr.</w:t>
      </w:r>
      <w:r>
        <w:rPr>
          <w:color w:val="000000"/>
          <w:sz w:val="24"/>
          <w:szCs w:val="24"/>
        </w:rPr>
        <w:t xml:space="preserve"> </w:t>
      </w:r>
      <w:r>
        <w:t>1759</w:t>
      </w:r>
    </w:p>
    <w:p w:rsidR="0046506B" w:rsidP="0046506B" w:rsidRDefault="0046506B" w14:paraId="1ABD4CCD" w14:textId="77777777"/>
    <w:p w:rsidRPr="005E13AA" w:rsidR="0046506B" w:rsidP="0046506B" w:rsidRDefault="0046506B" w14:paraId="717AFC0C" w14:textId="4F58BFA7">
      <w:pPr>
        <w:rPr>
          <w:b/>
          <w:bCs/>
        </w:rPr>
      </w:pPr>
      <w:r>
        <w:br/>
      </w:r>
      <w:r w:rsidRPr="005E13AA">
        <w:rPr>
          <w:b/>
          <w:bCs/>
        </w:rPr>
        <w:t>Vraag 1</w:t>
      </w:r>
      <w:r>
        <w:br/>
      </w:r>
      <w:r w:rsidRPr="00911039">
        <w:t>Bent u bekend met het bericht ‘Aantal banen bij overheid fors gegroeid'?</w:t>
      </w:r>
      <w:r>
        <w:br/>
      </w:r>
      <w:r>
        <w:br/>
      </w:r>
      <w:r w:rsidRPr="005E13AA">
        <w:rPr>
          <w:b/>
          <w:bCs/>
        </w:rPr>
        <w:t>Antwoord op vraag 1</w:t>
      </w:r>
    </w:p>
    <w:p w:rsidR="0046506B" w:rsidP="0046506B" w:rsidRDefault="0046506B" w14:paraId="16245A23" w14:textId="77777777">
      <w:r w:rsidRPr="00373FC3">
        <w:t>Ja.</w:t>
      </w:r>
      <w:r>
        <w:t xml:space="preserve"> </w:t>
      </w:r>
      <w:r>
        <w:br/>
      </w:r>
    </w:p>
    <w:p w:rsidRPr="005E13AA" w:rsidR="0046506B" w:rsidP="0046506B" w:rsidRDefault="0046506B" w14:paraId="0BA2BB46" w14:textId="77777777">
      <w:pPr>
        <w:rPr>
          <w:b/>
          <w:bCs/>
        </w:rPr>
      </w:pPr>
      <w:r w:rsidRPr="005E13AA">
        <w:rPr>
          <w:b/>
          <w:bCs/>
        </w:rPr>
        <w:t>Vraag 2</w:t>
      </w:r>
    </w:p>
    <w:p w:rsidR="0046506B" w:rsidP="0046506B" w:rsidRDefault="0046506B" w14:paraId="7CF715A3" w14:textId="77777777">
      <w:r>
        <w:t>Hoe reflecteert u op dit bericht?</w:t>
      </w:r>
      <w:r>
        <w:br/>
      </w:r>
      <w:r>
        <w:br/>
      </w:r>
      <w:r w:rsidRPr="0298FC3A">
        <w:rPr>
          <w:b/>
          <w:bCs/>
        </w:rPr>
        <w:t>Antwoord op vraag 2</w:t>
      </w:r>
      <w:r>
        <w:br/>
      </w:r>
      <w:r w:rsidRPr="0298FC3A">
        <w:t xml:space="preserve">Het beeld dat het aantal overheidsbanen </w:t>
      </w:r>
      <w:r>
        <w:t xml:space="preserve">de afgelopen periode </w:t>
      </w:r>
      <w:r w:rsidRPr="0298FC3A">
        <w:t xml:space="preserve">is gegroeid, herken ik. </w:t>
      </w:r>
      <w:r>
        <w:t>Bepaalde segmenten van de overheid groeien om de slagvaardigheid van de overheid als geheel te vergroten.</w:t>
      </w:r>
      <w:r w:rsidRPr="0298FC3A">
        <w:t xml:space="preserve"> Dat hangt onder meer samen met extra taken en maatschappelijke opgaven zoals de energietransitie, hersteloperaties en stikstofaanpak. </w:t>
      </w:r>
      <w:r>
        <w:t>De in het artikel geschetste stijging is ook deels verklaarbaar door wat er van de overheid wordt gevraagd. Zo is bijvoorbeeld de behoefte aan juridische expertise sterk toegenomen. S</w:t>
      </w:r>
      <w:r w:rsidRPr="004D4396">
        <w:t xml:space="preserve">trenge eisen rondom privacy </w:t>
      </w:r>
      <w:r>
        <w:t xml:space="preserve">leiden tot </w:t>
      </w:r>
      <w:r w:rsidRPr="004D4396">
        <w:t>veel vraag naar juridisch personeel.</w:t>
      </w:r>
      <w:r>
        <w:t xml:space="preserve"> Juridische expertise is ook nodig om de </w:t>
      </w:r>
      <w:r w:rsidRPr="004D4396">
        <w:t>toename in diverse bezwaar- en beroepsprocedures</w:t>
      </w:r>
      <w:r>
        <w:t xml:space="preserve"> – en het maatwerk dat dit vraagt – op te vangen. </w:t>
      </w:r>
      <w:r>
        <w:br/>
      </w:r>
      <w:r>
        <w:br/>
        <w:t>Om als samenleving veiliger en weerbaarder te zijn is bijvoorbeeld gekozen voor verdere groei van Defensie, maar ook voor versterking van politie en de veiligheidsketen, voor beter toegeruste toezichthouders en inspecties en voor het vaker in vaste dienst nemen van specialistische kennis, zoals IT-professionals, om de afhankelijkheid van externe inhuur te verminderen. De politieke ambities en de keuzes die hieruit volgen,</w:t>
      </w:r>
      <w:r w:rsidRPr="0298FC3A">
        <w:t xml:space="preserve"> zijn</w:t>
      </w:r>
      <w:r>
        <w:t xml:space="preserve"> eveneens</w:t>
      </w:r>
      <w:r w:rsidRPr="0298FC3A">
        <w:t xml:space="preserve"> van invloed </w:t>
      </w:r>
      <w:r>
        <w:t>op de omvang van het ambtenarenapparaat.</w:t>
      </w:r>
      <w:r>
        <w:br/>
      </w:r>
      <w:r>
        <w:br/>
        <w:t xml:space="preserve">Tegelijk geldt dat een groei van het aantal ambtenaren niet automatisch leidt tot een beter functionerende overheid. Als complexiteit, stapeling van regels, juridische drukte en overhead toenemen, groeit het ambtenarenapparaat mee zonder dat </w:t>
      </w:r>
      <w:r>
        <w:lastRenderedPageBreak/>
        <w:t>burgers en ondernemers daar altijd betere dienstverlening of snellere uitvoering van merken.</w:t>
      </w:r>
      <w:r>
        <w:br/>
      </w:r>
      <w:r>
        <w:br/>
        <w:t xml:space="preserve">Dat gezegd hebbende, constateer ik evenzeer dat de groei van het aantal medewerkers in 2025 is afgevlakt, wat mede veroorzaakt wordt door de taakstelling die het vorige kabinet in gang heeft gezet. Het komt er nu op aan om door te pakken en te zorgen dat de overheid </w:t>
      </w:r>
      <w:r w:rsidRPr="0298FC3A">
        <w:t xml:space="preserve">een fundamenteel efficiënter en effectiever </w:t>
      </w:r>
      <w:r>
        <w:t>wordt</w:t>
      </w:r>
      <w:r w:rsidRPr="0298FC3A">
        <w:t xml:space="preserve"> met veel minder (complexe) wet- en regelgeving, minder overhead en een minder omvangrijk ambtenarenapparaat.</w:t>
      </w:r>
      <w:r w:rsidRPr="00F75B79">
        <w:t xml:space="preserve"> </w:t>
      </w:r>
      <w:r w:rsidRPr="0298FC3A">
        <w:t xml:space="preserve">Daarom coördineer </w:t>
      </w:r>
      <w:r>
        <w:t>ik als</w:t>
      </w:r>
      <w:r w:rsidRPr="0298FC3A">
        <w:t xml:space="preserve"> staatssecretaris van BZK de komende jaren de vernieuwing van de Rijksdienst.</w:t>
      </w:r>
      <w:r>
        <w:t xml:space="preserve"> Onderdeel van deze ambitie is het verder terugbrengen van de (kosten voor) externe inhuur. Dit kan echter ook verambtelijking tot gevolg hebben, waardoor cijfermatig het aantal fte kan stijgen. </w:t>
      </w:r>
      <w:r>
        <w:br/>
      </w:r>
      <w:r>
        <w:br/>
      </w:r>
    </w:p>
    <w:p w:rsidRPr="00911039" w:rsidR="0046506B" w:rsidP="0046506B" w:rsidRDefault="0046506B" w14:paraId="2E060AAC" w14:textId="77777777">
      <w:r>
        <w:br/>
      </w:r>
      <w:r>
        <w:br/>
      </w:r>
      <w:r w:rsidRPr="0298FC3A">
        <w:rPr>
          <w:b/>
          <w:bCs/>
        </w:rPr>
        <w:t>Vraag 3</w:t>
      </w:r>
    </w:p>
    <w:p w:rsidRPr="00137B53" w:rsidR="0046506B" w:rsidP="0046506B" w:rsidRDefault="0046506B" w14:paraId="38D43716" w14:textId="77777777">
      <w:r>
        <w:t>Bent u het er mee eens dat dit haaks staat op de ambities uit het coalitieakkoord om tot een minder omvangrijk ambtenarenapparaat te komen? Zo ja, hoe kan het dat er sprake is van een banengroei van achttien procent in plaats van dat er sprake is van een daling, terwijl het kabinet-Schoof ook al een taakstelling op dit dossier had?</w:t>
      </w:r>
      <w:r>
        <w:br/>
      </w:r>
      <w:r>
        <w:br/>
      </w:r>
      <w:r w:rsidRPr="0298FC3A">
        <w:rPr>
          <w:b/>
          <w:bCs/>
        </w:rPr>
        <w:t>Antwoord op vraag 3</w:t>
      </w:r>
      <w:r>
        <w:br/>
        <w:t xml:space="preserve">Zoals in het vorige antwoord opgenomen is de groei in 2025 tijdens het vorige kabinet afgevlakt. De uitvoering </w:t>
      </w:r>
      <w:r w:rsidRPr="0298FC3A">
        <w:t xml:space="preserve">van de taakstelling, </w:t>
      </w:r>
      <w:r>
        <w:t xml:space="preserve">die </w:t>
      </w:r>
      <w:r w:rsidRPr="0298FC3A">
        <w:t>vanuit het vorige kabinet</w:t>
      </w:r>
      <w:r>
        <w:t xml:space="preserve"> </w:t>
      </w:r>
      <w:r w:rsidRPr="0298FC3A">
        <w:t>is gestart</w:t>
      </w:r>
      <w:r>
        <w:t>,</w:t>
      </w:r>
      <w:r w:rsidRPr="0298FC3A">
        <w:t xml:space="preserve"> </w:t>
      </w:r>
      <w:r>
        <w:t>loopt door</w:t>
      </w:r>
      <w:r w:rsidRPr="0298FC3A">
        <w:t xml:space="preserve"> tot en met 2030. De effecten hiervan zullen de komende jaren zichtbaar worden. </w:t>
      </w:r>
    </w:p>
    <w:p w:rsidRPr="00911039" w:rsidR="0046506B" w:rsidP="0046506B" w:rsidRDefault="0046506B" w14:paraId="40520F39" w14:textId="77777777">
      <w:r>
        <w:br/>
      </w:r>
      <w:r w:rsidRPr="0298FC3A">
        <w:rPr>
          <w:b/>
          <w:bCs/>
        </w:rPr>
        <w:t>Vraag 4</w:t>
      </w:r>
    </w:p>
    <w:p w:rsidRPr="008A5998" w:rsidR="0046506B" w:rsidP="0046506B" w:rsidRDefault="0046506B" w14:paraId="271EDB72" w14:textId="77777777">
      <w:pPr>
        <w:rPr>
          <w:b/>
          <w:bCs/>
        </w:rPr>
      </w:pPr>
      <w:r>
        <w:t>Deelt u de mening dat door een groeiend ambtenarenapparaat de problemen in onder andere de tekortsectoren, zoals het onderwijs en de zorg, niet worden opgelost? Zo ja, wat gaat u hieraan doen?</w:t>
      </w:r>
      <w:r>
        <w:br/>
      </w:r>
      <w:r>
        <w:br/>
      </w:r>
      <w:r w:rsidRPr="0298FC3A">
        <w:rPr>
          <w:b/>
          <w:bCs/>
        </w:rPr>
        <w:t>Antwoord op vraag 4</w:t>
      </w:r>
      <w:r>
        <w:br/>
        <w:t>D</w:t>
      </w:r>
      <w:r w:rsidRPr="00BB2BF5">
        <w:t>e krapte op de arbeidsmarkt vraagt om keuzes. Personeel is schaars en moet dus zoveel mogelijk terechtkomen op plekken waar het direct bijdraagt aan maatschappelijke opgaven, zoals onderwijs, zorg, veiligheid en uitvoering.</w:t>
      </w:r>
      <w:r>
        <w:t xml:space="preserve"> </w:t>
      </w:r>
      <w:r w:rsidRPr="0079679F">
        <w:t xml:space="preserve">De inzet van het kabinet is dan ook niet simpelweg gericht op krimp van de rijksdienst als doel op zichzelf. Het gaat erom de rijksoverheid productiever te maken, complexiteit en overhead terug te dringen en schaarse arbeid vrij te spelen voor sectoren waar de tekorten het grootst zijn. Daarom zet het kabinet in op het beheersen van de </w:t>
      </w:r>
      <w:r w:rsidRPr="0079679F">
        <w:lastRenderedPageBreak/>
        <w:t>groei van de rijksdienst, het verder uniformeren van de bedrijfsvoering binnen het Rijk, het slimmer inzetten van digitalisering en AI via gezamenlijke voorzieningen en een Nederlandse Digitale Dienst, het verminderen van externe inhuur door specialistische kennis vaker duurzaam in huis te organiseren, het doelmatiger laten werken van uitvoeringsorganisaties en het vereenvoudigen van regels en procedures, zodat minder capaciteit opgaat aan bureaucratie en meer capaciteit beschikbaar komt voor maatschappelijke prioriteiten</w:t>
      </w:r>
      <w:r>
        <w:br/>
      </w:r>
    </w:p>
    <w:p w:rsidRPr="00911039" w:rsidR="0046506B" w:rsidP="0046506B" w:rsidRDefault="0046506B" w14:paraId="65D560CE" w14:textId="77777777">
      <w:r w:rsidRPr="008A5998">
        <w:rPr>
          <w:b/>
          <w:bCs/>
        </w:rPr>
        <w:t>Vraag 5</w:t>
      </w:r>
      <w:r>
        <w:br/>
      </w:r>
      <w:r w:rsidRPr="00911039">
        <w:t>Wanneer wordt de Kamer geïnformeerd over de uitwerking van de plannen uit het</w:t>
      </w:r>
    </w:p>
    <w:p w:rsidR="0046506B" w:rsidP="0046506B" w:rsidRDefault="0046506B" w14:paraId="45EFA81C" w14:textId="77777777">
      <w:r w:rsidRPr="00911039">
        <w:t>coalitieakkoord om te komen tot een slagvaardige overheid?</w:t>
      </w:r>
    </w:p>
    <w:p w:rsidR="0046506B" w:rsidP="0046506B" w:rsidRDefault="0046506B" w14:paraId="16111BE2" w14:textId="77777777"/>
    <w:p w:rsidRPr="00911039" w:rsidR="0046506B" w:rsidP="0046506B" w:rsidRDefault="0046506B" w14:paraId="29675B2F" w14:textId="77777777">
      <w:r w:rsidRPr="0298FC3A">
        <w:rPr>
          <w:b/>
          <w:bCs/>
        </w:rPr>
        <w:t>Antwoord op vraag 5</w:t>
      </w:r>
      <w:r>
        <w:br/>
        <w:t xml:space="preserve">Voor het zomerreces wordt de Kamer geïnformeerd over de actieagenda Slagvaardige Overheid met hierin acties voor de korte en lange termijn. </w:t>
      </w:r>
      <w:r>
        <w:br/>
      </w:r>
      <w:r>
        <w:br/>
      </w:r>
      <w:r w:rsidRPr="0298FC3A">
        <w:rPr>
          <w:b/>
          <w:bCs/>
        </w:rPr>
        <w:t>Vraag 6</w:t>
      </w:r>
    </w:p>
    <w:p w:rsidR="0046506B" w:rsidP="0046506B" w:rsidRDefault="0046506B" w14:paraId="7D21E8BF" w14:textId="77777777">
      <w:r w:rsidRPr="00911039">
        <w:t>Wanneer worden de eerste concrete, positieve resultaten verwacht van de doelstellingen uit het</w:t>
      </w:r>
      <w:r>
        <w:t xml:space="preserve"> </w:t>
      </w:r>
      <w:r w:rsidRPr="00911039">
        <w:t>coalitieakkoord? Wordt uw ambitie nu nog groter gezien het apparaat met achttien procent is</w:t>
      </w:r>
      <w:r>
        <w:t xml:space="preserve"> </w:t>
      </w:r>
      <w:r w:rsidRPr="00911039">
        <w:t>gegroeid? Zo ja, wat is die ambitie?</w:t>
      </w:r>
    </w:p>
    <w:p w:rsidR="0046506B" w:rsidP="0046506B" w:rsidRDefault="0046506B" w14:paraId="18EADCF4" w14:textId="77777777"/>
    <w:p w:rsidR="0046506B" w:rsidP="0046506B" w:rsidRDefault="0046506B" w14:paraId="052B2FF8" w14:textId="77777777">
      <w:pPr>
        <w:rPr>
          <w:rFonts w:cs="Calibri"/>
        </w:rPr>
      </w:pPr>
      <w:r w:rsidRPr="0298FC3A">
        <w:rPr>
          <w:b/>
          <w:bCs/>
        </w:rPr>
        <w:t>Antwoord op vraag 6</w:t>
      </w:r>
      <w:r>
        <w:br/>
      </w:r>
      <w:r w:rsidRPr="0298FC3A">
        <w:rPr>
          <w:rFonts w:cs="Calibri"/>
        </w:rPr>
        <w:t>Zoals ik ook</w:t>
      </w:r>
      <w:r w:rsidRPr="0298FC3A">
        <w:rPr>
          <w:rFonts w:cs="Calibri"/>
          <w:color w:val="FF0000"/>
        </w:rPr>
        <w:t xml:space="preserve"> </w:t>
      </w:r>
      <w:r w:rsidRPr="0298FC3A">
        <w:rPr>
          <w:rFonts w:cs="Calibri"/>
        </w:rPr>
        <w:t>in de Beleidsbrief van BZK aan u schreef, bouwt het kabinet aan een slanke en slagvaardige overheid die focust op wat echt nodig is.</w:t>
      </w:r>
      <w:r>
        <w:t xml:space="preserve"> Onze ambitie is en blijft hier onverminderd op gericht. </w:t>
      </w:r>
      <w:r w:rsidRPr="0298FC3A">
        <w:rPr>
          <w:rFonts w:cs="Calibri"/>
        </w:rPr>
        <w:t xml:space="preserve">We stellen een helder doel: een overheid die eenvoudig en betrouwbaar is, die slagvaardig en wendbaar opereert, die eerlijk is over wat kan en verantwoordelijkheid neemt voor haar handelen, een overheid die geworteld is in de samenleving en dichtbij mensen staat. </w:t>
      </w:r>
    </w:p>
    <w:p w:rsidR="0046506B" w:rsidP="0046506B" w:rsidRDefault="0046506B" w14:paraId="64DC00D4" w14:textId="77777777">
      <w:pPr>
        <w:rPr>
          <w:rFonts w:cs="Calibri"/>
        </w:rPr>
      </w:pPr>
    </w:p>
    <w:p w:rsidR="0046506B" w:rsidP="0046506B" w:rsidRDefault="0046506B" w14:paraId="6718A6A5" w14:textId="77777777">
      <w:pPr>
        <w:rPr>
          <w:rFonts w:cs="Calibri"/>
        </w:rPr>
      </w:pPr>
      <w:r>
        <w:rPr>
          <w:rFonts w:cs="Calibri"/>
        </w:rPr>
        <w:t>Een</w:t>
      </w:r>
      <w:r w:rsidRPr="00BB2BF5">
        <w:rPr>
          <w:rFonts w:cs="Calibri"/>
        </w:rPr>
        <w:t xml:space="preserve"> forse groei van het </w:t>
      </w:r>
      <w:r>
        <w:rPr>
          <w:rFonts w:cs="Calibri"/>
        </w:rPr>
        <w:t xml:space="preserve">aantal ambtenaren leidt daarbij niet automatisch </w:t>
      </w:r>
      <w:r w:rsidRPr="00BB2BF5">
        <w:rPr>
          <w:rFonts w:cs="Calibri"/>
        </w:rPr>
        <w:t>tot een beter functionerende overheid. Integendeel: als complexiteit, stapeling van regels, juridische drukte en overhead toenemen, groeit het apparaat mee zonder dat burgers en ondernemers daar altijd betere dienstverlening of snellere uitvoering van merken. Juist daarom houdt het kabinet vast aan de koers uit het coalitieakkoord: een efficiëntere en effectievere overheid, met minder complexe regelgeving, minder overhead en een minder omvangrijk ambtenarenapparaat.</w:t>
      </w:r>
    </w:p>
    <w:p w:rsidR="0046506B" w:rsidP="0046506B" w:rsidRDefault="0046506B" w14:paraId="37BDFBC8" w14:textId="77777777">
      <w:pPr>
        <w:rPr>
          <w:rFonts w:cs="Calibri"/>
        </w:rPr>
      </w:pPr>
    </w:p>
    <w:p w:rsidRPr="00713737" w:rsidR="0046506B" w:rsidP="0046506B" w:rsidRDefault="0046506B" w14:paraId="0E70FA75" w14:textId="77777777">
      <w:pPr>
        <w:rPr>
          <w:rFonts w:cs="Calibri"/>
        </w:rPr>
      </w:pPr>
      <w:r w:rsidRPr="00BB2BF5">
        <w:rPr>
          <w:rFonts w:cs="Calibri"/>
        </w:rPr>
        <w:lastRenderedPageBreak/>
        <w:t>Onze ambitie wordt daarmee niet abstracter, maar concreter en scherper.</w:t>
      </w:r>
      <w:r>
        <w:rPr>
          <w:rFonts w:cs="Calibri"/>
        </w:rPr>
        <w:t xml:space="preserve"> </w:t>
      </w:r>
      <w:r w:rsidRPr="00BB2BF5">
        <w:rPr>
          <w:rFonts w:cs="Calibri"/>
        </w:rPr>
        <w:t xml:space="preserve">Wij willen dat de eerste resultaten juist zichtbaar worden op punten waar de groei nu het meest knelt: minder onnodige regels, eenvoudiger uitvoering, meer uniformiteit in de bedrijfsvoering, minder afhankelijkheid van externe inhuur en een betere inzet van personeel op kerntaken en maatschappelijke prioriteiten. </w:t>
      </w:r>
      <w:r>
        <w:rPr>
          <w:rFonts w:cs="Calibri"/>
        </w:rPr>
        <w:t>W</w:t>
      </w:r>
      <w:r w:rsidRPr="00BB2BF5">
        <w:rPr>
          <w:rFonts w:cs="Calibri"/>
        </w:rPr>
        <w:t>aar het nodig is om specialistische kennis intern op te bouwen of de afhankelijkheid van externen te verminderen, kan dat tijdelijk of plaatselijk tot verschuivingen binnen het apparaat leiden. De richting blijft echter helder: kleiner waar dat kan, sterker waar dat moet en productiever over de volle breedte.</w:t>
      </w:r>
      <w:r>
        <w:rPr>
          <w:rFonts w:cs="Calibri"/>
        </w:rPr>
        <w:t xml:space="preserve"> </w:t>
      </w:r>
      <w:r w:rsidRPr="00711C0B">
        <w:rPr>
          <w:rFonts w:cs="Calibri"/>
        </w:rPr>
        <w:t>De in het artikel gesignaleerde groei verandert daar niets in.</w:t>
      </w:r>
    </w:p>
    <w:p w:rsidRPr="00EA7C37" w:rsidR="0046506B" w:rsidP="0046506B" w:rsidRDefault="0046506B" w14:paraId="1F4502F8" w14:textId="77777777">
      <w:pPr>
        <w:rPr>
          <w:rFonts w:cs="Calibri"/>
        </w:rPr>
      </w:pPr>
    </w:p>
    <w:p w:rsidRPr="00EA7C37" w:rsidR="0046506B" w:rsidP="0046506B" w:rsidRDefault="0046506B" w14:paraId="358F9ADE" w14:textId="77777777">
      <w:pPr>
        <w:rPr>
          <w:rFonts w:cs="Calibri"/>
        </w:rPr>
      </w:pPr>
      <w:r w:rsidRPr="00EA7C37">
        <w:rPr>
          <w:rFonts w:cs="Calibri"/>
        </w:rPr>
        <w:t xml:space="preserve">Bij deze ambitie realiseert het kabinet zich dat er én op korte termijn zicht moet en kan zijn op eerste resultaten, én dat het ook een lange adem vergt om gewenste verbeteringen ook duurzaam in de overheidsorganisatie door te voeren. Een andere manier van werken is niet van het ene op het andere moment breed in te voeren en leidt niet </w:t>
      </w:r>
      <w:r>
        <w:rPr>
          <w:rFonts w:cs="Calibri"/>
        </w:rPr>
        <w:t>onmiddellijk</w:t>
      </w:r>
      <w:r w:rsidRPr="00EA7C37">
        <w:rPr>
          <w:rFonts w:cs="Calibri"/>
        </w:rPr>
        <w:t xml:space="preserve"> tot overheidsbrede resultaten. Het is een omvangrijke veranderopgave waarbij aandacht nodig is voor cultuur, gedrag en de aanpak van onderliggende patronen. </w:t>
      </w:r>
    </w:p>
    <w:p w:rsidRPr="00EA7C37" w:rsidR="0046506B" w:rsidP="0046506B" w:rsidRDefault="0046506B" w14:paraId="61350805" w14:textId="77777777">
      <w:pPr>
        <w:rPr>
          <w:rFonts w:cs="Calibri"/>
        </w:rPr>
      </w:pPr>
    </w:p>
    <w:p w:rsidRPr="00EA7C37" w:rsidR="0046506B" w:rsidP="0046506B" w:rsidRDefault="0046506B" w14:paraId="4A818BB2" w14:textId="77777777">
      <w:pPr>
        <w:rPr>
          <w:rFonts w:cs="Calibri"/>
        </w:rPr>
      </w:pPr>
      <w:r>
        <w:rPr>
          <w:rFonts w:cs="Calibri"/>
        </w:rPr>
        <w:t>T</w:t>
      </w:r>
      <w:r w:rsidRPr="00EA7C37">
        <w:rPr>
          <w:rFonts w:cs="Calibri"/>
        </w:rPr>
        <w:t xml:space="preserve">egelijkertijd </w:t>
      </w:r>
      <w:r>
        <w:rPr>
          <w:rFonts w:cs="Calibri"/>
        </w:rPr>
        <w:t xml:space="preserve">moet </w:t>
      </w:r>
      <w:r w:rsidRPr="00EA7C37">
        <w:rPr>
          <w:rFonts w:cs="Calibri"/>
        </w:rPr>
        <w:t xml:space="preserve">op de korte termijn al zichtbaar zijn dat </w:t>
      </w:r>
      <w:r>
        <w:rPr>
          <w:rFonts w:cs="Calibri"/>
        </w:rPr>
        <w:t>die verandering wordt ingezet</w:t>
      </w:r>
      <w:r w:rsidRPr="00EA7C37">
        <w:rPr>
          <w:rFonts w:cs="Calibri"/>
        </w:rPr>
        <w:t xml:space="preserve">. Voor </w:t>
      </w:r>
      <w:r>
        <w:rPr>
          <w:rFonts w:cs="Calibri"/>
        </w:rPr>
        <w:t>het</w:t>
      </w:r>
      <w:r w:rsidRPr="00EA7C37">
        <w:rPr>
          <w:rFonts w:cs="Calibri"/>
        </w:rPr>
        <w:t xml:space="preserve"> zomer</w:t>
      </w:r>
      <w:r>
        <w:rPr>
          <w:rFonts w:cs="Calibri"/>
        </w:rPr>
        <w:t>reces</w:t>
      </w:r>
      <w:r w:rsidRPr="00EA7C37">
        <w:rPr>
          <w:rFonts w:cs="Calibri"/>
        </w:rPr>
        <w:t xml:space="preserve"> wordt de eerste editie van de actieagenda opgeleverd, waarin de koers wordt uitgezet voor de realisatie van een slagvaardige overheid. </w:t>
      </w:r>
      <w:r>
        <w:rPr>
          <w:rFonts w:cs="Calibri"/>
        </w:rPr>
        <w:t xml:space="preserve">Het kabinet zal daarbij direct sturen op eerste zichtbare verbeteringen op het gebied van vereenvoudiging, organisatie en uitvoering. </w:t>
      </w:r>
    </w:p>
    <w:p w:rsidRPr="00EA7C37" w:rsidR="0046506B" w:rsidP="0046506B" w:rsidRDefault="0046506B" w14:paraId="66D90A5F" w14:textId="77777777">
      <w:pPr>
        <w:rPr>
          <w:rFonts w:cs="Calibri"/>
          <w:strike/>
          <w:color w:val="FF0000"/>
        </w:rPr>
      </w:pPr>
    </w:p>
    <w:p w:rsidRPr="00EA7C37" w:rsidR="0046506B" w:rsidP="0046506B" w:rsidRDefault="0046506B" w14:paraId="2F6FCF21" w14:textId="77777777">
      <w:pPr>
        <w:rPr>
          <w:rFonts w:cs="Calibri"/>
        </w:rPr>
      </w:pPr>
      <w:r w:rsidRPr="00EA7C37">
        <w:rPr>
          <w:rFonts w:cs="Calibri"/>
        </w:rPr>
        <w:t>Zie daarnaast ook het antwoord op vraag 3.</w:t>
      </w:r>
    </w:p>
    <w:p w:rsidR="0046506B" w:rsidP="0046506B" w:rsidRDefault="0046506B" w14:paraId="6F69FF0D" w14:textId="77777777">
      <w:pPr>
        <w:rPr>
          <w:rFonts w:ascii="Calibri" w:hAnsi="Calibri" w:cs="Calibri"/>
        </w:rPr>
      </w:pPr>
    </w:p>
    <w:p w:rsidR="0046506B" w:rsidP="0046506B" w:rsidRDefault="0046506B" w14:paraId="506A7C4C" w14:textId="77777777"/>
    <w:p w:rsidR="0074314A" w:rsidRDefault="0074314A" w14:paraId="202F6313" w14:textId="77777777"/>
    <w:sectPr w:rsidR="0074314A" w:rsidSect="0046506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9629" w14:textId="77777777" w:rsidR="0046506B" w:rsidRDefault="0046506B" w:rsidP="0046506B">
      <w:pPr>
        <w:spacing w:after="0" w:line="240" w:lineRule="auto"/>
      </w:pPr>
      <w:r>
        <w:separator/>
      </w:r>
    </w:p>
  </w:endnote>
  <w:endnote w:type="continuationSeparator" w:id="0">
    <w:p w14:paraId="4E6EEAC3" w14:textId="77777777" w:rsidR="0046506B" w:rsidRDefault="0046506B" w:rsidP="0046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E24D" w14:textId="77777777" w:rsidR="0046506B" w:rsidRPr="0046506B" w:rsidRDefault="0046506B" w:rsidP="004650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6C62" w14:textId="77777777" w:rsidR="0046506B" w:rsidRPr="0046506B" w:rsidRDefault="0046506B" w:rsidP="004650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E8F3" w14:textId="77777777" w:rsidR="0046506B" w:rsidRPr="0046506B" w:rsidRDefault="0046506B" w:rsidP="004650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D697" w14:textId="77777777" w:rsidR="0046506B" w:rsidRDefault="0046506B" w:rsidP="0046506B">
      <w:pPr>
        <w:spacing w:after="0" w:line="240" w:lineRule="auto"/>
      </w:pPr>
      <w:r>
        <w:separator/>
      </w:r>
    </w:p>
  </w:footnote>
  <w:footnote w:type="continuationSeparator" w:id="0">
    <w:p w14:paraId="72AA8CC3" w14:textId="77777777" w:rsidR="0046506B" w:rsidRDefault="0046506B" w:rsidP="00465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95B0" w14:textId="77777777" w:rsidR="0046506B" w:rsidRPr="0046506B" w:rsidRDefault="0046506B" w:rsidP="004650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8EEC" w14:textId="77777777" w:rsidR="0046506B" w:rsidRPr="0046506B" w:rsidRDefault="0046506B" w:rsidP="004650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C4FF" w14:textId="77777777" w:rsidR="0046506B" w:rsidRPr="0046506B" w:rsidRDefault="0046506B" w:rsidP="004650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6B"/>
    <w:rsid w:val="0046506B"/>
    <w:rsid w:val="0074314A"/>
    <w:rsid w:val="00B4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509B"/>
  <w15:chartTrackingRefBased/>
  <w15:docId w15:val="{2E1E0B69-2CE4-4883-BB11-51297B87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5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50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50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50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50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0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0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0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0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50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50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50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50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50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0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0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06B"/>
    <w:rPr>
      <w:rFonts w:eastAsiaTheme="majorEastAsia" w:cstheme="majorBidi"/>
      <w:color w:val="272727" w:themeColor="text1" w:themeTint="D8"/>
    </w:rPr>
  </w:style>
  <w:style w:type="paragraph" w:styleId="Titel">
    <w:name w:val="Title"/>
    <w:basedOn w:val="Standaard"/>
    <w:next w:val="Standaard"/>
    <w:link w:val="TitelChar"/>
    <w:uiPriority w:val="10"/>
    <w:qFormat/>
    <w:rsid w:val="0046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0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0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0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0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06B"/>
    <w:rPr>
      <w:i/>
      <w:iCs/>
      <w:color w:val="404040" w:themeColor="text1" w:themeTint="BF"/>
    </w:rPr>
  </w:style>
  <w:style w:type="paragraph" w:styleId="Lijstalinea">
    <w:name w:val="List Paragraph"/>
    <w:basedOn w:val="Standaard"/>
    <w:uiPriority w:val="34"/>
    <w:qFormat/>
    <w:rsid w:val="0046506B"/>
    <w:pPr>
      <w:ind w:left="720"/>
      <w:contextualSpacing/>
    </w:pPr>
  </w:style>
  <w:style w:type="character" w:styleId="Intensievebenadrukking">
    <w:name w:val="Intense Emphasis"/>
    <w:basedOn w:val="Standaardalinea-lettertype"/>
    <w:uiPriority w:val="21"/>
    <w:qFormat/>
    <w:rsid w:val="0046506B"/>
    <w:rPr>
      <w:i/>
      <w:iCs/>
      <w:color w:val="2F5496" w:themeColor="accent1" w:themeShade="BF"/>
    </w:rPr>
  </w:style>
  <w:style w:type="paragraph" w:styleId="Duidelijkcitaat">
    <w:name w:val="Intense Quote"/>
    <w:basedOn w:val="Standaard"/>
    <w:next w:val="Standaard"/>
    <w:link w:val="DuidelijkcitaatChar"/>
    <w:uiPriority w:val="30"/>
    <w:qFormat/>
    <w:rsid w:val="00465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506B"/>
    <w:rPr>
      <w:i/>
      <w:iCs/>
      <w:color w:val="2F5496" w:themeColor="accent1" w:themeShade="BF"/>
    </w:rPr>
  </w:style>
  <w:style w:type="character" w:styleId="Intensieveverwijzing">
    <w:name w:val="Intense Reference"/>
    <w:basedOn w:val="Standaardalinea-lettertype"/>
    <w:uiPriority w:val="32"/>
    <w:qFormat/>
    <w:rsid w:val="0046506B"/>
    <w:rPr>
      <w:b/>
      <w:bCs/>
      <w:smallCaps/>
      <w:color w:val="2F5496" w:themeColor="accent1" w:themeShade="BF"/>
      <w:spacing w:val="5"/>
    </w:rPr>
  </w:style>
  <w:style w:type="paragraph" w:customStyle="1" w:styleId="KixBarcode">
    <w:name w:val="Kix Barcode"/>
    <w:basedOn w:val="Standaard"/>
    <w:next w:val="Standaard"/>
    <w:rsid w:val="0046506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46506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506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506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506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650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50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50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506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1210</ap:Words>
  <ap:Characters>6660</ap:Characters>
  <ap:DocSecurity>0</ap:DocSecurity>
  <ap:Lines>55</ap:Lines>
  <ap:Paragraphs>15</ap:Paragraphs>
  <ap:ScaleCrop>false</ap:ScaleCrop>
  <ap:LinksUpToDate>false</ap:LinksUpToDate>
  <ap:CharactersWithSpaces>7855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2026-05-13T13:56:00.0000000Z</dcterms:created>
  <dcterms:modified xsi:type="dcterms:W3CDTF">2026-05-13T13:56:00.0000000Z</dcterms:modified>
  <version/>
  <category/>
</coreProperties>
</file>