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2026Z09766</w:t>
        <w:br/>
      </w:r>
      <w:proofErr w:type="spellEnd"/>
    </w:p>
    <w:p>
      <w:pPr>
        <w:pStyle w:val="Normal"/>
        <w:rPr>
          <w:b w:val="1"/>
          <w:bCs w:val="1"/>
        </w:rPr>
      </w:pPr>
      <w:r w:rsidR="250AE766">
        <w:rPr>
          <w:b w:val="0"/>
          <w:bCs w:val="0"/>
        </w:rPr>
        <w:t>(ingezonden 13 mei 2026)</w:t>
        <w:br/>
      </w:r>
    </w:p>
    <w:p>
      <w:r>
        <w:t xml:space="preserve">Vragen van het lid Van Houwelingen (FVD) aan de minister van Asiel en Migratie over de spreidingswet. </w:t>
      </w:r>
      <w:r>
        <w:br/>
      </w:r>
    </w:p>
    <w:p>
      <w:r>
        <w:t xml:space="preserve"> </w:t>
      </w:r>
      <w:r>
        <w:br/>
      </w:r>
    </w:p>
    <w:p>
      <w:pPr>
        <w:pStyle w:val="ListParagraph"/>
        <w:numPr>
          <w:ilvl w:val="0"/>
          <w:numId w:val="100507000"/>
        </w:numPr>
        <w:ind w:left="360"/>
      </w:pPr>
      <w:r>
        <w:t xml:space="preserve">Hoe vaak is, sinds de inwerkingtreding van de spreidingswet, een gemeente door u daadwerkelijk gedwongen (door middel van een aanwijzingsbesluit en dus tegen de zin van de gemeente in) asielzoekers op te vangen? Welke gemeenten betrof dit en om hoeveel asielzoekers ging het?</w:t>
      </w:r>
      <w:r>
        <w:br/>
      </w:r>
      <w:r>
        <w:t xml:space="preserve"> </w:t>
      </w:r>
      <w:r>
        <w:br/>
      </w:r>
    </w:p>
    <w:p>
      <w:pPr>
        <w:pStyle w:val="ListParagraph"/>
        <w:numPr>
          <w:ilvl w:val="0"/>
          <w:numId w:val="100507000"/>
        </w:numPr>
        <w:ind w:left="360"/>
      </w:pPr>
      <w:r>
        <w:t xml:space="preserve">Welke gemeenten hebben zelf, uit eigen beweging, sinds de inwerkingtreding van de spreidingswet, deels of geheel voldaan aan het verdeelbesluit dat voor de desbetreffende gemeente is vastgesteld?</w:t>
      </w:r>
      <w:r>
        <w:br/>
      </w:r>
      <w:r>
        <w:t xml:space="preserve"> </w:t>
      </w:r>
      <w:r>
        <w:br/>
      </w:r>
    </w:p>
    <w:p>
      <w:pPr>
        <w:pStyle w:val="ListParagraph"/>
        <w:numPr>
          <w:ilvl w:val="0"/>
          <w:numId w:val="100507000"/>
        </w:numPr>
        <w:ind w:left="360"/>
      </w:pPr>
      <w:r>
        <w:t xml:space="preserve">Kan de Tweede Kamer een lijst krijgen met de aantallen asielzoekers die gemeenten vrijwillig hebben opgevangen, als gevolg van verdeelbesluiten, of gedwongen na een aanwijzingsbesluit, besluiten die dus zijn genomen op basis van en sinds de inwerkingtreding de spreidingswet?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830">
    <w:abstractNumId w:val="100506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