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6E60FB1F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</w:t>
      </w:r>
      <w:r w:rsidR="00F70DBC">
        <w:rPr>
          <w:rStyle w:val="Strong"/>
          <w:b w:val="0"/>
          <w:bCs w:val="0"/>
        </w:rPr>
        <w:t xml:space="preserve"> en tweede</w:t>
      </w:r>
      <w:r w:rsidRPr="008825FF" w:rsidR="009C195A">
        <w:rPr>
          <w:rStyle w:val="Strong"/>
          <w:b w:val="0"/>
          <w:bCs w:val="0"/>
        </w:rPr>
        <w:t xml:space="preserve">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de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035469">
        <w:rPr>
          <w:rStyle w:val="Strong"/>
          <w:b w:val="0"/>
          <w:bCs w:val="0"/>
        </w:rPr>
        <w:t xml:space="preserve">op </w:t>
      </w:r>
      <w:r w:rsidR="00FD7172">
        <w:rPr>
          <w:rStyle w:val="Strong"/>
          <w:b w:val="0"/>
          <w:bCs w:val="0"/>
        </w:rPr>
        <w:t xml:space="preserve">18 maart 2026 </w:t>
      </w:r>
      <w:r w:rsidRPr="008825FF" w:rsidR="00790143">
        <w:rPr>
          <w:rStyle w:val="Strong"/>
          <w:b w:val="0"/>
          <w:bCs w:val="0"/>
        </w:rPr>
        <w:t xml:space="preserve">te </w:t>
      </w:r>
      <w:r w:rsidR="00FD7172">
        <w:rPr>
          <w:rStyle w:val="Strong"/>
          <w:b w:val="0"/>
          <w:bCs w:val="0"/>
        </w:rPr>
        <w:t>Parijs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Pr="008825FF" w:rsidR="008825FF">
        <w:rPr>
          <w:rStyle w:val="Strong"/>
          <w:b w:val="0"/>
          <w:bCs w:val="0"/>
        </w:rPr>
        <w:t>briefwisseling</w:t>
      </w:r>
      <w:r w:rsidR="00FD7172">
        <w:rPr>
          <w:rStyle w:val="Strong"/>
          <w:b w:val="0"/>
          <w:bCs w:val="0"/>
        </w:rPr>
        <w:t xml:space="preserve"> h</w:t>
      </w:r>
      <w:r w:rsidRPr="00387958" w:rsidR="00FD7172">
        <w:rPr>
          <w:szCs w:val="18"/>
        </w:rPr>
        <w:t>oudende een verdrag tussen het Koninkrijk der Nederlanden</w:t>
      </w:r>
      <w:r w:rsidR="00FD7172">
        <w:rPr>
          <w:szCs w:val="18"/>
        </w:rPr>
        <w:t xml:space="preserve">, ten behoeve van </w:t>
      </w:r>
      <w:r w:rsidR="001E564C">
        <w:rPr>
          <w:szCs w:val="18"/>
        </w:rPr>
        <w:t>Curaçao</w:t>
      </w:r>
      <w:r w:rsidR="00FD7172">
        <w:rPr>
          <w:szCs w:val="18"/>
        </w:rPr>
        <w:t xml:space="preserve">, en de Organisatie der Verenigde Naties voor Onderwijs, Wetenschap en Cultuur (UNESCO) betreffende de negentiende zitting van de </w:t>
      </w:r>
      <w:r w:rsidR="00C7370B">
        <w:rPr>
          <w:szCs w:val="18"/>
        </w:rPr>
        <w:t>I</w:t>
      </w:r>
      <w:r w:rsidR="001E564C">
        <w:rPr>
          <w:szCs w:val="18"/>
        </w:rPr>
        <w:t>ntergouvernementele</w:t>
      </w:r>
      <w:r w:rsidR="00FD7172">
        <w:rPr>
          <w:szCs w:val="18"/>
        </w:rPr>
        <w:t xml:space="preserve"> Oceanografische Commissie (IOC) voor de “Tsunami </w:t>
      </w:r>
      <w:proofErr w:type="spellStart"/>
      <w:r w:rsidR="00FD7172">
        <w:rPr>
          <w:szCs w:val="18"/>
        </w:rPr>
        <w:t>and</w:t>
      </w:r>
      <w:proofErr w:type="spellEnd"/>
      <w:r w:rsidR="00FD7172">
        <w:rPr>
          <w:szCs w:val="18"/>
        </w:rPr>
        <w:t xml:space="preserve"> </w:t>
      </w:r>
      <w:proofErr w:type="spellStart"/>
      <w:r w:rsidR="00FD7172">
        <w:rPr>
          <w:szCs w:val="18"/>
        </w:rPr>
        <w:t>other</w:t>
      </w:r>
      <w:proofErr w:type="spellEnd"/>
      <w:r w:rsidR="00FD7172">
        <w:rPr>
          <w:szCs w:val="18"/>
        </w:rPr>
        <w:t xml:space="preserve"> </w:t>
      </w:r>
      <w:proofErr w:type="spellStart"/>
      <w:r w:rsidR="00FD7172">
        <w:rPr>
          <w:szCs w:val="18"/>
        </w:rPr>
        <w:t>Coastal</w:t>
      </w:r>
      <w:proofErr w:type="spellEnd"/>
      <w:r w:rsidR="00FD7172">
        <w:rPr>
          <w:szCs w:val="18"/>
        </w:rPr>
        <w:t xml:space="preserve"> Hazards </w:t>
      </w:r>
      <w:proofErr w:type="spellStart"/>
      <w:r w:rsidR="00FD7172">
        <w:rPr>
          <w:szCs w:val="18"/>
        </w:rPr>
        <w:t>Warning</w:t>
      </w:r>
      <w:proofErr w:type="spellEnd"/>
      <w:r w:rsidR="00FD7172">
        <w:rPr>
          <w:szCs w:val="18"/>
        </w:rPr>
        <w:t xml:space="preserve"> Systems </w:t>
      </w:r>
      <w:proofErr w:type="spellStart"/>
      <w:r w:rsidR="00FD7172">
        <w:rPr>
          <w:szCs w:val="18"/>
        </w:rPr>
        <w:t>for</w:t>
      </w:r>
      <w:proofErr w:type="spellEnd"/>
      <w:r w:rsidR="00FD7172">
        <w:rPr>
          <w:szCs w:val="18"/>
        </w:rPr>
        <w:t xml:space="preserve"> </w:t>
      </w:r>
      <w:proofErr w:type="spellStart"/>
      <w:r w:rsidR="00FD7172">
        <w:rPr>
          <w:szCs w:val="18"/>
        </w:rPr>
        <w:t>the</w:t>
      </w:r>
      <w:proofErr w:type="spellEnd"/>
      <w:r w:rsidR="00FD7172">
        <w:rPr>
          <w:szCs w:val="18"/>
        </w:rPr>
        <w:t xml:space="preserve"> Caribbean </w:t>
      </w:r>
      <w:proofErr w:type="spellStart"/>
      <w:r w:rsidR="00FD7172">
        <w:rPr>
          <w:szCs w:val="18"/>
        </w:rPr>
        <w:t>and</w:t>
      </w:r>
      <w:proofErr w:type="spellEnd"/>
      <w:r w:rsidR="00FD7172">
        <w:rPr>
          <w:szCs w:val="18"/>
        </w:rPr>
        <w:t xml:space="preserve"> </w:t>
      </w:r>
      <w:proofErr w:type="spellStart"/>
      <w:r w:rsidR="00FD7172">
        <w:rPr>
          <w:szCs w:val="18"/>
        </w:rPr>
        <w:t>Adjacent</w:t>
      </w:r>
      <w:proofErr w:type="spellEnd"/>
      <w:r w:rsidR="00FD7172">
        <w:rPr>
          <w:szCs w:val="18"/>
        </w:rPr>
        <w:t xml:space="preserve"> </w:t>
      </w:r>
      <w:proofErr w:type="spellStart"/>
      <w:r w:rsidR="00FD7172">
        <w:rPr>
          <w:szCs w:val="18"/>
        </w:rPr>
        <w:t>Regions</w:t>
      </w:r>
      <w:proofErr w:type="spellEnd"/>
      <w:r w:rsidR="00FD7172">
        <w:rPr>
          <w:szCs w:val="18"/>
        </w:rPr>
        <w:t xml:space="preserve">” (ICG/CARIBE EWS-XIX), te Willemstad, </w:t>
      </w:r>
      <w:r w:rsidR="001E564C">
        <w:rPr>
          <w:szCs w:val="18"/>
        </w:rPr>
        <w:t>Curaçao</w:t>
      </w:r>
      <w:r w:rsidR="00FD7172">
        <w:rPr>
          <w:szCs w:val="18"/>
        </w:rPr>
        <w:t>, van 20 tot en met 24 april 2026</w:t>
      </w:r>
      <w:r w:rsidR="000538E6">
        <w:rPr>
          <w:szCs w:val="18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FD7172">
        <w:rPr>
          <w:rStyle w:val="Strong"/>
          <w:b w:val="0"/>
          <w:bCs w:val="0"/>
        </w:rPr>
        <w:t>6</w:t>
      </w:r>
      <w:r w:rsidRPr="008825FF" w:rsidR="000E6134">
        <w:rPr>
          <w:rStyle w:val="Strong"/>
          <w:b w:val="0"/>
          <w:bCs w:val="0"/>
        </w:rPr>
        <w:t xml:space="preserve">, </w:t>
      </w:r>
      <w:r w:rsidR="007C7FBA">
        <w:rPr>
          <w:rStyle w:val="Strong"/>
          <w:b w:val="0"/>
          <w:bCs w:val="0"/>
        </w:rPr>
        <w:t>4</w:t>
      </w:r>
      <w:r w:rsidR="00FD7172">
        <w:rPr>
          <w:rStyle w:val="Strong"/>
          <w:b w:val="0"/>
          <w:bCs w:val="0"/>
        </w:rPr>
        <w:t>2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12676DA6">
      <w:pPr>
        <w:rPr>
          <w:szCs w:val="18"/>
        </w:rPr>
      </w:pPr>
      <w:r w:rsidRPr="00387958">
        <w:rPr>
          <w:szCs w:val="18"/>
        </w:rPr>
        <w:t>Het in de brieven vervatte verdrag</w:t>
      </w:r>
      <w:r w:rsidR="00804AD7">
        <w:rPr>
          <w:szCs w:val="18"/>
        </w:rPr>
        <w:t xml:space="preserve">, met </w:t>
      </w:r>
      <w:r w:rsidR="0000159A">
        <w:rPr>
          <w:szCs w:val="18"/>
        </w:rPr>
        <w:t>b</w:t>
      </w:r>
      <w:r w:rsidR="00804AD7">
        <w:rPr>
          <w:szCs w:val="18"/>
        </w:rPr>
        <w:t>ijlage,</w:t>
      </w:r>
      <w:r w:rsidRPr="00387958">
        <w:rPr>
          <w:szCs w:val="18"/>
        </w:rPr>
        <w:t xml:space="preserve"> behoeft ingevolge artikel 7, </w:t>
      </w:r>
      <w:r w:rsidR="0000159A">
        <w:rPr>
          <w:szCs w:val="18"/>
        </w:rPr>
        <w:t xml:space="preserve">aanhef en </w:t>
      </w:r>
      <w:r w:rsidRPr="00387958">
        <w:rPr>
          <w:szCs w:val="18"/>
        </w:rPr>
        <w:t>onderdeel c,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FD7172" w14:paraId="503E36A8" w14:textId="10D5F783">
      <w:r>
        <w:t>T.B.W. Berendsen</w:t>
      </w:r>
    </w:p>
    <w:p w:rsidR="00B32B35" w:rsidP="00C37FE1" w:rsidRDefault="00B32B35" w14:paraId="7DC3AA56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A81F" w14:textId="77777777" w:rsidR="00B970B1" w:rsidRDefault="00B970B1">
      <w:r>
        <w:separator/>
      </w:r>
    </w:p>
    <w:p w14:paraId="04DC5893" w14:textId="77777777" w:rsidR="00B970B1" w:rsidRDefault="00B970B1"/>
  </w:endnote>
  <w:endnote w:type="continuationSeparator" w:id="0">
    <w:p w14:paraId="444FF430" w14:textId="77777777" w:rsidR="00B970B1" w:rsidRDefault="00B970B1">
      <w:r>
        <w:continuationSeparator/>
      </w:r>
    </w:p>
    <w:p w14:paraId="4A57A131" w14:textId="77777777" w:rsidR="00B970B1" w:rsidRDefault="00B97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2760" w14:textId="77777777" w:rsidR="00B970B1" w:rsidRDefault="00B970B1">
      <w:r>
        <w:separator/>
      </w:r>
    </w:p>
    <w:p w14:paraId="15B38517" w14:textId="77777777" w:rsidR="00B970B1" w:rsidRDefault="00B970B1"/>
  </w:footnote>
  <w:footnote w:type="continuationSeparator" w:id="0">
    <w:p w14:paraId="23A11B92" w14:textId="77777777" w:rsidR="00B970B1" w:rsidRDefault="00B970B1">
      <w:r>
        <w:continuationSeparator/>
      </w:r>
    </w:p>
    <w:p w14:paraId="76AB738C" w14:textId="77777777" w:rsidR="00B970B1" w:rsidRDefault="00B97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8B33FB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8B33FB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3357BF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3357BF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8B33FB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571E80BF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6F23A1">
                                  <w:t>2627936</w:t>
                                </w:r>
                              </w:p>
                              <w:p w14:paraId="6C70FF0B" w14:textId="62897D4B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023C50">
                                  <w:t>I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3357BF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3357BF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8B33FB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571E80BF" w:rsidR="0075599C" w:rsidRDefault="00F9059F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6F23A1">
                            <w:t>2627936</w:t>
                          </w:r>
                        </w:p>
                        <w:p w14:paraId="6C70FF0B" w14:textId="62897D4B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023C50">
                            <w:t>I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:rsidRPr="00662E05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63924E8B" w14:textId="2E93434C" w:rsidR="00D97119" w:rsidRDefault="000C0B75" w:rsidP="000C0B75">
          <w:pPr>
            <w:pStyle w:val="Huisstijl-NAW"/>
          </w:pPr>
          <w:r w:rsidRPr="006B35AE">
            <w:t xml:space="preserve">Aan de </w:t>
          </w:r>
          <w:r w:rsidR="002C3F8F">
            <w:t>v</w:t>
          </w:r>
          <w:r w:rsidRPr="006B35AE">
            <w:t xml:space="preserve">oorzitter van de </w:t>
          </w:r>
          <w:r w:rsidR="00023C50">
            <w:t>Tweede</w:t>
          </w:r>
          <w:r w:rsidRPr="006B35AE">
            <w:t xml:space="preserve"> Kamer</w:t>
          </w:r>
          <w:r w:rsidR="00662E05">
            <w:t xml:space="preserve"> </w:t>
          </w:r>
        </w:p>
        <w:p w14:paraId="6A421542" w14:textId="50302F45" w:rsidR="006F1512" w:rsidRDefault="000C0B75" w:rsidP="000C0B75">
          <w:pPr>
            <w:pStyle w:val="Huisstijl-NAW"/>
          </w:pPr>
          <w:r w:rsidRPr="006B35AE">
            <w:t xml:space="preserve">der Staten-Generaal </w:t>
          </w:r>
        </w:p>
        <w:p w14:paraId="4D0560DF" w14:textId="77777777" w:rsidR="00023C50" w:rsidRDefault="00023C50" w:rsidP="00023C50">
          <w:pPr>
            <w:pStyle w:val="Huisstijl-NAW"/>
          </w:pPr>
          <w:r>
            <w:t>Prinses Irenestraat 6</w:t>
          </w:r>
        </w:p>
        <w:p w14:paraId="02E32D18" w14:textId="733E816F" w:rsidR="000C0B75" w:rsidRDefault="00023C50" w:rsidP="00023C50">
          <w:pPr>
            <w:pStyle w:val="Huisstijl-NAW"/>
          </w:pPr>
          <w:r>
            <w:t>2595 BD  Den</w:t>
          </w:r>
          <w:r w:rsidR="000C0B75" w:rsidRPr="006B35AE">
            <w:t xml:space="preserve"> Haag</w:t>
          </w:r>
        </w:p>
        <w:p w14:paraId="22500085" w14:textId="77777777" w:rsidR="004E0ED2" w:rsidRPr="00662E05" w:rsidRDefault="004E0ED2" w:rsidP="004A066F">
          <w:pPr>
            <w:tabs>
              <w:tab w:val="left" w:pos="5495"/>
            </w:tabs>
          </w:pPr>
          <w:r w:rsidRPr="00662E05">
            <w:tab/>
          </w:r>
        </w:p>
      </w:tc>
    </w:tr>
    <w:tr w:rsidR="004E0ED2" w:rsidRPr="00662E05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09E593CF" w14:textId="77777777" w:rsidR="004E0ED2" w:rsidRPr="00662E05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  <w:p w14:paraId="50E96154" w14:textId="77777777" w:rsidR="00662E05" w:rsidRPr="00662E05" w:rsidRDefault="00662E05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28EF56C7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B34FCD">
            <w:rPr>
              <w:rFonts w:cs="Verdana"/>
              <w:szCs w:val="18"/>
            </w:rPr>
            <w:t xml:space="preserve">12 </w:t>
          </w:r>
          <w:r w:rsidR="00582BF2">
            <w:rPr>
              <w:rFonts w:cs="Verdana"/>
              <w:szCs w:val="18"/>
            </w:rPr>
            <w:t>mei</w:t>
          </w:r>
          <w:r w:rsidR="00F600C7">
            <w:rPr>
              <w:rFonts w:cs="Verdana"/>
              <w:szCs w:val="18"/>
            </w:rPr>
            <w:t xml:space="preserve"> </w:t>
          </w:r>
          <w:r w:rsidR="00946E02">
            <w:rPr>
              <w:rFonts w:cs="Verdana"/>
              <w:szCs w:val="18"/>
            </w:rPr>
            <w:t>202</w:t>
          </w:r>
          <w:r w:rsidR="00FD7172">
            <w:rPr>
              <w:rFonts w:cs="Verdana"/>
              <w:szCs w:val="18"/>
            </w:rPr>
            <w:t>6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0635D0B" w14:textId="71D5608F" w:rsidR="00B65EEE" w:rsidRDefault="008B33FB" w:rsidP="00286636">
          <w:pPr>
            <w:rPr>
              <w:szCs w:val="18"/>
            </w:rPr>
          </w:pPr>
          <w:r>
            <w:t xml:space="preserve">Betreft  </w:t>
          </w:r>
          <w:r w:rsidR="00790143">
            <w:t xml:space="preserve">   </w:t>
          </w:r>
          <w:r w:rsidR="002220CF">
            <w:t>Brief</w:t>
          </w:r>
          <w:r w:rsidR="00286636" w:rsidRPr="00387958">
            <w:rPr>
              <w:szCs w:val="18"/>
            </w:rPr>
            <w:t>wisseling houdende een verdrag tussen het Koninkrijk der Nederlanden</w:t>
          </w:r>
          <w:r w:rsidR="00FD7172">
            <w:rPr>
              <w:szCs w:val="18"/>
            </w:rPr>
            <w:t xml:space="preserve">, ten behoeve van </w:t>
          </w:r>
          <w:r w:rsidR="00221977">
            <w:rPr>
              <w:szCs w:val="18"/>
            </w:rPr>
            <w:t>Curaçao</w:t>
          </w:r>
          <w:r w:rsidR="00FD7172">
            <w:rPr>
              <w:szCs w:val="18"/>
            </w:rPr>
            <w:t xml:space="preserve">, en de Organisatie der Verenigde Naties voor Onderwijs, Wetenschap en Cultuur (UNESCO) betreffende de negentiende zitting van de </w:t>
          </w:r>
          <w:r w:rsidR="00221977">
            <w:rPr>
              <w:szCs w:val="18"/>
            </w:rPr>
            <w:t>Intergouvernementele</w:t>
          </w:r>
          <w:r w:rsidR="00FD7172">
            <w:rPr>
              <w:szCs w:val="18"/>
            </w:rPr>
            <w:t xml:space="preserve"> Oceanografische Commissie (IOC) voor de “Tsunami </w:t>
          </w:r>
          <w:proofErr w:type="spellStart"/>
          <w:r w:rsidR="00FD7172">
            <w:rPr>
              <w:szCs w:val="18"/>
            </w:rPr>
            <w:t>and</w:t>
          </w:r>
          <w:proofErr w:type="spellEnd"/>
          <w:r w:rsidR="00FD7172">
            <w:rPr>
              <w:szCs w:val="18"/>
            </w:rPr>
            <w:t xml:space="preserve"> </w:t>
          </w:r>
          <w:proofErr w:type="spellStart"/>
          <w:r w:rsidR="00FD7172">
            <w:rPr>
              <w:szCs w:val="18"/>
            </w:rPr>
            <w:t>other</w:t>
          </w:r>
          <w:proofErr w:type="spellEnd"/>
          <w:r w:rsidR="001E564C">
            <w:rPr>
              <w:szCs w:val="18"/>
            </w:rPr>
            <w:t xml:space="preserve"> </w:t>
          </w:r>
          <w:proofErr w:type="spellStart"/>
          <w:r w:rsidR="00FD7172">
            <w:rPr>
              <w:szCs w:val="18"/>
            </w:rPr>
            <w:t>Coastal</w:t>
          </w:r>
          <w:proofErr w:type="spellEnd"/>
          <w:r w:rsidR="00FD7172">
            <w:rPr>
              <w:szCs w:val="18"/>
            </w:rPr>
            <w:t xml:space="preserve"> Hazards </w:t>
          </w:r>
          <w:proofErr w:type="spellStart"/>
          <w:r w:rsidR="00FD7172">
            <w:rPr>
              <w:szCs w:val="18"/>
            </w:rPr>
            <w:t>Warning</w:t>
          </w:r>
          <w:proofErr w:type="spellEnd"/>
          <w:r w:rsidR="00FD7172">
            <w:rPr>
              <w:szCs w:val="18"/>
            </w:rPr>
            <w:t xml:space="preserve"> Systems </w:t>
          </w:r>
          <w:proofErr w:type="spellStart"/>
          <w:r w:rsidR="00FD7172">
            <w:rPr>
              <w:szCs w:val="18"/>
            </w:rPr>
            <w:t>for</w:t>
          </w:r>
          <w:proofErr w:type="spellEnd"/>
          <w:r w:rsidR="00FD7172">
            <w:rPr>
              <w:szCs w:val="18"/>
            </w:rPr>
            <w:t xml:space="preserve"> </w:t>
          </w:r>
          <w:proofErr w:type="spellStart"/>
          <w:r w:rsidR="00FD7172">
            <w:rPr>
              <w:szCs w:val="18"/>
            </w:rPr>
            <w:t>the</w:t>
          </w:r>
          <w:proofErr w:type="spellEnd"/>
          <w:r w:rsidR="00FD7172">
            <w:rPr>
              <w:szCs w:val="18"/>
            </w:rPr>
            <w:t xml:space="preserve"> Caribbean </w:t>
          </w:r>
          <w:proofErr w:type="spellStart"/>
          <w:r w:rsidR="00FD7172">
            <w:rPr>
              <w:szCs w:val="18"/>
            </w:rPr>
            <w:t>and</w:t>
          </w:r>
          <w:proofErr w:type="spellEnd"/>
          <w:r w:rsidR="00FD7172">
            <w:rPr>
              <w:szCs w:val="18"/>
            </w:rPr>
            <w:t xml:space="preserve"> </w:t>
          </w:r>
          <w:proofErr w:type="spellStart"/>
          <w:r w:rsidR="00FD7172">
            <w:rPr>
              <w:szCs w:val="18"/>
            </w:rPr>
            <w:t>Adjacent</w:t>
          </w:r>
          <w:proofErr w:type="spellEnd"/>
          <w:r w:rsidR="00FD7172">
            <w:rPr>
              <w:szCs w:val="18"/>
            </w:rPr>
            <w:t xml:space="preserve"> </w:t>
          </w:r>
          <w:proofErr w:type="spellStart"/>
          <w:r w:rsidR="00FD7172">
            <w:rPr>
              <w:szCs w:val="18"/>
            </w:rPr>
            <w:t>Regions</w:t>
          </w:r>
          <w:proofErr w:type="spellEnd"/>
          <w:r w:rsidR="00FD7172">
            <w:rPr>
              <w:szCs w:val="18"/>
            </w:rPr>
            <w:t>” (ICG/CARIBE EWS-XIX), te</w:t>
          </w:r>
          <w:r w:rsidR="00AE2CEF">
            <w:rPr>
              <w:szCs w:val="18"/>
            </w:rPr>
            <w:t xml:space="preserve"> </w:t>
          </w:r>
          <w:r w:rsidR="00FD7172">
            <w:rPr>
              <w:szCs w:val="18"/>
            </w:rPr>
            <w:t>Willemstad</w:t>
          </w:r>
          <w:r w:rsidR="00AE2CEF">
            <w:rPr>
              <w:szCs w:val="18"/>
            </w:rPr>
            <w:t xml:space="preserve">, </w:t>
          </w:r>
          <w:r w:rsidR="00221977">
            <w:rPr>
              <w:szCs w:val="18"/>
            </w:rPr>
            <w:t>Curaçao</w:t>
          </w:r>
          <w:r w:rsidR="00AE2CEF">
            <w:rPr>
              <w:szCs w:val="18"/>
            </w:rPr>
            <w:t xml:space="preserve">, van </w:t>
          </w:r>
          <w:r w:rsidR="00FD7172">
            <w:rPr>
              <w:szCs w:val="18"/>
            </w:rPr>
            <w:t>20</w:t>
          </w:r>
          <w:r w:rsidR="00AE2CEF">
            <w:rPr>
              <w:szCs w:val="18"/>
            </w:rPr>
            <w:t xml:space="preserve"> tot en met </w:t>
          </w:r>
          <w:r w:rsidR="00FD7172">
            <w:rPr>
              <w:szCs w:val="18"/>
            </w:rPr>
            <w:t>24 april 2026</w:t>
          </w:r>
          <w:r w:rsidR="00286636">
            <w:rPr>
              <w:szCs w:val="18"/>
            </w:rPr>
            <w:t>;</w:t>
          </w:r>
        </w:p>
        <w:p w14:paraId="41572EF3" w14:textId="24B0E1DD" w:rsidR="0050567F" w:rsidRDefault="00FD7172" w:rsidP="007520C9">
          <w:pPr>
            <w:rPr>
              <w:rFonts w:cs="Arial"/>
              <w:szCs w:val="18"/>
              <w:shd w:val="clear" w:color="auto" w:fill="FFFFFF"/>
            </w:rPr>
          </w:pPr>
          <w:r>
            <w:rPr>
              <w:szCs w:val="18"/>
            </w:rPr>
            <w:t>Parijs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>
            <w:rPr>
              <w:rFonts w:cs="Arial"/>
              <w:szCs w:val="18"/>
              <w:shd w:val="clear" w:color="auto" w:fill="FFFFFF"/>
            </w:rPr>
            <w:t>18 maart 2026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159A"/>
    <w:rsid w:val="00007479"/>
    <w:rsid w:val="0001192B"/>
    <w:rsid w:val="00013862"/>
    <w:rsid w:val="00013D7A"/>
    <w:rsid w:val="00020189"/>
    <w:rsid w:val="00020411"/>
    <w:rsid w:val="00020EE4"/>
    <w:rsid w:val="00023C50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538E6"/>
    <w:rsid w:val="00066241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97A27"/>
    <w:rsid w:val="000A0081"/>
    <w:rsid w:val="000A174A"/>
    <w:rsid w:val="000A480F"/>
    <w:rsid w:val="000A65AC"/>
    <w:rsid w:val="000A6DF5"/>
    <w:rsid w:val="000B357C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4660"/>
    <w:rsid w:val="001270C7"/>
    <w:rsid w:val="00127C7F"/>
    <w:rsid w:val="00127FB2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C31C6"/>
    <w:rsid w:val="001D00F4"/>
    <w:rsid w:val="001D162C"/>
    <w:rsid w:val="001D47BA"/>
    <w:rsid w:val="001E0B0C"/>
    <w:rsid w:val="001E34C6"/>
    <w:rsid w:val="001E46B3"/>
    <w:rsid w:val="001E5581"/>
    <w:rsid w:val="001E564C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1977"/>
    <w:rsid w:val="002220CF"/>
    <w:rsid w:val="0022475A"/>
    <w:rsid w:val="00224A2E"/>
    <w:rsid w:val="00225340"/>
    <w:rsid w:val="0023566B"/>
    <w:rsid w:val="00235D13"/>
    <w:rsid w:val="002428E3"/>
    <w:rsid w:val="00244A73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7BF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976D2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41E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735C"/>
    <w:rsid w:val="003D74D6"/>
    <w:rsid w:val="003E3D54"/>
    <w:rsid w:val="003E3DD5"/>
    <w:rsid w:val="003E6D4C"/>
    <w:rsid w:val="003F07C6"/>
    <w:rsid w:val="003F195D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3031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82BF2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2298"/>
    <w:rsid w:val="005F3BD0"/>
    <w:rsid w:val="005F5DBA"/>
    <w:rsid w:val="005F61DC"/>
    <w:rsid w:val="00600C5C"/>
    <w:rsid w:val="00600CF0"/>
    <w:rsid w:val="00601E05"/>
    <w:rsid w:val="00602E9B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2E05"/>
    <w:rsid w:val="0066361F"/>
    <w:rsid w:val="00665271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0C11"/>
    <w:rsid w:val="006D155A"/>
    <w:rsid w:val="006D4118"/>
    <w:rsid w:val="006D7CCD"/>
    <w:rsid w:val="006E3546"/>
    <w:rsid w:val="006E6592"/>
    <w:rsid w:val="006E750A"/>
    <w:rsid w:val="006E7D82"/>
    <w:rsid w:val="006F0F93"/>
    <w:rsid w:val="006F1512"/>
    <w:rsid w:val="006F1CE1"/>
    <w:rsid w:val="006F23A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5CC4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65C77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B10CA"/>
    <w:rsid w:val="00AB523F"/>
    <w:rsid w:val="00AB5933"/>
    <w:rsid w:val="00AC5EC0"/>
    <w:rsid w:val="00AC6213"/>
    <w:rsid w:val="00AD12FE"/>
    <w:rsid w:val="00AE013D"/>
    <w:rsid w:val="00AE11B7"/>
    <w:rsid w:val="00AE2CEF"/>
    <w:rsid w:val="00AE4E3D"/>
    <w:rsid w:val="00AE5F05"/>
    <w:rsid w:val="00AE635A"/>
    <w:rsid w:val="00AF149A"/>
    <w:rsid w:val="00AF193A"/>
    <w:rsid w:val="00AF381E"/>
    <w:rsid w:val="00AF4C00"/>
    <w:rsid w:val="00AF54F9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4FCD"/>
    <w:rsid w:val="00B40E63"/>
    <w:rsid w:val="00B42DFA"/>
    <w:rsid w:val="00B42E96"/>
    <w:rsid w:val="00B443D1"/>
    <w:rsid w:val="00B452CE"/>
    <w:rsid w:val="00B47D84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0B1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2789"/>
    <w:rsid w:val="00BE2CE1"/>
    <w:rsid w:val="00BE3F0D"/>
    <w:rsid w:val="00BE3F88"/>
    <w:rsid w:val="00BE4756"/>
    <w:rsid w:val="00BE50FD"/>
    <w:rsid w:val="00BF7431"/>
    <w:rsid w:val="00C007EE"/>
    <w:rsid w:val="00C03907"/>
    <w:rsid w:val="00C0532D"/>
    <w:rsid w:val="00C05886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3E58"/>
    <w:rsid w:val="00C570F2"/>
    <w:rsid w:val="00C6025F"/>
    <w:rsid w:val="00C6593A"/>
    <w:rsid w:val="00C65C6B"/>
    <w:rsid w:val="00C7370B"/>
    <w:rsid w:val="00C756F4"/>
    <w:rsid w:val="00C75B2A"/>
    <w:rsid w:val="00C85956"/>
    <w:rsid w:val="00C97C80"/>
    <w:rsid w:val="00CA075D"/>
    <w:rsid w:val="00CA47D3"/>
    <w:rsid w:val="00CA4D38"/>
    <w:rsid w:val="00CB165D"/>
    <w:rsid w:val="00CC192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BA4"/>
    <w:rsid w:val="00D62419"/>
    <w:rsid w:val="00D650D3"/>
    <w:rsid w:val="00D65E03"/>
    <w:rsid w:val="00D71A93"/>
    <w:rsid w:val="00D7388B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119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1EFB"/>
    <w:rsid w:val="00DD2AB8"/>
    <w:rsid w:val="00DD3726"/>
    <w:rsid w:val="00DE17D2"/>
    <w:rsid w:val="00DE578A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1F47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0DBC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3397"/>
    <w:rsid w:val="00FD7172"/>
    <w:rsid w:val="00FE01A5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73CE36E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2026-05-13T06:40:00.0000000Z</dcterms:created>
  <dcterms:modified xsi:type="dcterms:W3CDTF">2026-05-13T06:40:00.0000000Z</dcterms:modified>
  <dc:description>------------------------</dc:description>
  <version/>
  <category/>
</coreProperties>
</file>