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272F1" w:rsidTr="003272F1" w14:paraId="5554F6DB" w14:textId="77777777">
        <w:sdt>
          <w:sdtPr>
            <w:tag w:val="bmZaakNummerAdvies"/>
            <w:id w:val="1197275233"/>
            <w:lock w:val="sdtLocked"/>
            <w:placeholder>
              <w:docPart w:val="DefaultPlaceholder_-1854013440"/>
            </w:placeholder>
          </w:sdtPr>
          <w:sdtEndPr/>
          <w:sdtContent>
            <w:tc>
              <w:tcPr>
                <w:tcW w:w="4251" w:type="dxa"/>
              </w:tcPr>
              <w:p w:rsidR="003272F1" w:rsidRDefault="003272F1" w14:paraId="510D6469" w14:textId="007A0EAE">
                <w:r>
                  <w:t>No. W13.26.00101/III</w:t>
                </w:r>
              </w:p>
            </w:tc>
          </w:sdtContent>
        </w:sdt>
        <w:sdt>
          <w:sdtPr>
            <w:tag w:val="bmDatumAdvies"/>
            <w:id w:val="-573503875"/>
            <w:lock w:val="sdtLocked"/>
            <w:placeholder>
              <w:docPart w:val="DefaultPlaceholder_-1854013440"/>
            </w:placeholder>
          </w:sdtPr>
          <w:sdtEndPr/>
          <w:sdtContent>
            <w:tc>
              <w:tcPr>
                <w:tcW w:w="4252" w:type="dxa"/>
              </w:tcPr>
              <w:p w:rsidR="003272F1" w:rsidRDefault="003272F1" w14:paraId="09D1EBEF" w14:textId="2B58AA4B">
                <w:r>
                  <w:t>'s-Gravenhage, 29 april 2026</w:t>
                </w:r>
              </w:p>
            </w:tc>
          </w:sdtContent>
        </w:sdt>
      </w:tr>
    </w:tbl>
    <w:p w:rsidR="003272F1" w:rsidRDefault="003272F1" w14:paraId="4989F647" w14:textId="77777777"/>
    <w:p w:rsidR="003272F1" w:rsidRDefault="003272F1" w14:paraId="0F31BE4A" w14:textId="77777777"/>
    <w:p w:rsidR="001978DD" w:rsidRDefault="00455521" w14:paraId="4B675EE4" w14:textId="6F5D88D0">
      <w:sdt>
        <w:sdtPr>
          <w:tag w:val="bmAanhef"/>
          <w:id w:val="617262472"/>
          <w:lock w:val="sdtLocked"/>
          <w:placeholder>
            <w:docPart w:val="DefaultPlaceholder_-1854013440"/>
          </w:placeholder>
        </w:sdtPr>
        <w:sdtEndPr/>
        <w:sdtContent>
          <w:r w:rsidR="003272F1">
            <w:rPr>
              <w:color w:val="000000"/>
            </w:rPr>
            <w:t>Bij Kabinetsmissive van 20 april 2026, no.2026000853, heeft Uwe Majesteit, op voordracht van de Minister van Volksgezondheid, Welzijn en Sport, bij de Afdeling advisering van de Raad van State ter overweging aanhangig gemaakt het voorstel tot wet tot wijziging van de Zorgverzekeringswet teneinde het verplicht eigen risico voor de zorgverzekering per 2027 te verhogen tot 460 euro, met memorie van toelichting.</w:t>
          </w:r>
        </w:sdtContent>
      </w:sdt>
    </w:p>
    <w:p w:rsidR="001978DD" w:rsidRDefault="001978DD" w14:paraId="4B675EE5" w14:textId="77777777"/>
    <w:sdt>
      <w:sdtPr>
        <w:tag w:val="bmVrijeTekst1"/>
        <w:id w:val="-1033487423"/>
        <w:lock w:val="sdtLocked"/>
        <w:placeholder>
          <w:docPart w:val="DefaultPlaceholder_-1854013440"/>
        </w:placeholder>
      </w:sdtPr>
      <w:sdtEndPr/>
      <w:sdtContent>
        <w:p w:rsidR="00A479EB" w:rsidP="00477A48" w:rsidRDefault="009524EE" w14:paraId="03EE4D14" w14:textId="13071121">
          <w:r>
            <w:t>Op basis van de huidige wettelijke regeling voor het vaststellen van het verplicht eigen risico</w:t>
          </w:r>
          <w:r w:rsidR="00340CE6">
            <w:t xml:space="preserve"> wordt de indexatie</w:t>
          </w:r>
          <w:r w:rsidR="00FF6ABB">
            <w:t xml:space="preserve"> </w:t>
          </w:r>
          <w:r w:rsidR="00340CE6">
            <w:t>per 2027 automatisch hervat. De bepaling die de bevriezing regelt</w:t>
          </w:r>
          <w:r w:rsidR="00BD4F0E">
            <w:t>,</w:t>
          </w:r>
          <w:r w:rsidR="00340CE6">
            <w:t xml:space="preserve"> is </w:t>
          </w:r>
          <w:r w:rsidR="00BD4F0E">
            <w:t>aan het</w:t>
          </w:r>
          <w:r w:rsidR="00340CE6">
            <w:t xml:space="preserve"> einde van dit jaar uitgewerkt.</w:t>
          </w:r>
          <w:r w:rsidR="00E4247E">
            <w:rPr>
              <w:rStyle w:val="Voetnootmarkering"/>
            </w:rPr>
            <w:footnoteReference w:id="1"/>
          </w:r>
          <w:r w:rsidR="00C37862">
            <w:t xml:space="preserve"> </w:t>
          </w:r>
          <w:r w:rsidR="00E4247E">
            <w:t xml:space="preserve">Het </w:t>
          </w:r>
          <w:r w:rsidR="00477A48">
            <w:t>voorstel regelt</w:t>
          </w:r>
          <w:r w:rsidR="00E4247E">
            <w:t xml:space="preserve"> </w:t>
          </w:r>
          <w:r w:rsidR="00DF3ED8">
            <w:t xml:space="preserve">voor het jaar 2027 </w:t>
          </w:r>
          <w:r w:rsidR="00340CE6">
            <w:t>n</w:t>
          </w:r>
          <w:r w:rsidR="00E4247E">
            <w:t>á</w:t>
          </w:r>
          <w:r w:rsidR="00340CE6">
            <w:t xml:space="preserve"> indexering </w:t>
          </w:r>
          <w:r w:rsidR="00477A48">
            <w:t>een verhoging van het verplicht eigen risico met €</w:t>
          </w:r>
          <w:r w:rsidR="00BC702A">
            <w:t> </w:t>
          </w:r>
          <w:r w:rsidR="00477A48">
            <w:t>60</w:t>
          </w:r>
          <w:r w:rsidR="00C02872">
            <w:t>.</w:t>
          </w:r>
          <w:r w:rsidR="00776A2F">
            <w:t xml:space="preserve"> </w:t>
          </w:r>
        </w:p>
        <w:p w:rsidR="00FF6ABB" w:rsidP="00477A48" w:rsidRDefault="00FF6ABB" w14:paraId="7E3C5512" w14:textId="77777777"/>
        <w:p w:rsidR="00477A48" w:rsidP="00477A48" w:rsidRDefault="00FF6ABB" w14:paraId="2019E577" w14:textId="5424BB23">
          <w:r>
            <w:t xml:space="preserve">Ook </w:t>
          </w:r>
          <w:r w:rsidR="00477A48">
            <w:t xml:space="preserve">wordt </w:t>
          </w:r>
          <w:r w:rsidR="00D438E3">
            <w:t>e</w:t>
          </w:r>
          <w:r w:rsidR="00477A48">
            <w:t xml:space="preserve">en tranchering van het verplicht eigen risico in de medisch-specialistische zorg </w:t>
          </w:r>
          <w:r w:rsidR="00D438E3">
            <w:t xml:space="preserve">vanaf 2028 </w:t>
          </w:r>
          <w:r w:rsidR="005255C1">
            <w:t>aangekondigd</w:t>
          </w:r>
          <w:r w:rsidR="00477A48">
            <w:t>. Dit houdt in dat per behandelprestatie in de medisch-specialistische zorg maximaal €</w:t>
          </w:r>
          <w:r w:rsidR="00BC702A">
            <w:t> </w:t>
          </w:r>
          <w:r w:rsidR="00477A48">
            <w:t xml:space="preserve">150 in rekening wordt gebracht. Deze tranchering </w:t>
          </w:r>
          <w:r w:rsidRPr="000A0A94" w:rsidR="000A0A94">
            <w:t xml:space="preserve">is niet in het voorliggende voorstel </w:t>
          </w:r>
          <w:r w:rsidR="00E960FF">
            <w:t>opgenomen</w:t>
          </w:r>
          <w:r w:rsidRPr="000A0A94" w:rsidR="000A0A94">
            <w:t xml:space="preserve"> en</w:t>
          </w:r>
          <w:r w:rsidR="000A0A94">
            <w:t xml:space="preserve"> </w:t>
          </w:r>
          <w:r w:rsidR="00477A48">
            <w:t>zal worden geregeld in een wijziging van het Besluit zorgverzekering.</w:t>
          </w:r>
        </w:p>
        <w:p w:rsidRPr="008F4A82" w:rsidR="00745574" w:rsidP="00477A48" w:rsidRDefault="00745574" w14:paraId="0463B736" w14:textId="110C1BAF">
          <w:pPr>
            <w:rPr>
              <w:i/>
              <w:iCs/>
            </w:rPr>
          </w:pPr>
        </w:p>
        <w:p w:rsidR="00477A48" w:rsidP="00477A48" w:rsidRDefault="00477A48" w14:paraId="2C1717F1" w14:textId="03D27286">
          <w:r>
            <w:t>Doel van het voorstel is dat mensen die gebruik maken van zorg, zelf een groter deel van de door hen gemaakte kosten meefinancieren. Daarmee is beoogd mensen bewuster te laten nadenken of het gebruik van zorg noodzakelijk is op dat moment. Dit leidt ertoe dat verzekerden gemiddeld genomen minder zorg gebruiken en dus tot lagere zorgkosten (het zogenoemde remgeldeffect).</w:t>
          </w:r>
          <w:r>
            <w:rPr>
              <w:rStyle w:val="Voetnootmarkering"/>
            </w:rPr>
            <w:footnoteReference w:id="2"/>
          </w:r>
          <w:r>
            <w:t xml:space="preserve"> Van de aangekondigde tranchering verwacht de regering dat dit de financiële drempel tot de zorg verlaagt, </w:t>
          </w:r>
          <w:r w:rsidR="00605EA9">
            <w:t xml:space="preserve">ongewenste </w:t>
          </w:r>
          <w:r>
            <w:t>zorgmijding daarmee tegengaat en het kostenbewustzijn langer doorwerkt.</w:t>
          </w:r>
          <w:r>
            <w:rPr>
              <w:rStyle w:val="Voetnootmarkering"/>
            </w:rPr>
            <w:footnoteReference w:id="3"/>
          </w:r>
          <w:r>
            <w:t xml:space="preserve"> </w:t>
          </w:r>
        </w:p>
        <w:p w:rsidR="00FE46B8" w:rsidP="00477A48" w:rsidRDefault="00FE46B8" w14:paraId="3024FB6F" w14:textId="77777777"/>
        <w:p w:rsidR="00D440B4" w:rsidP="00807CCA" w:rsidRDefault="00BC240C" w14:paraId="7F02F813" w14:textId="6B49253E">
          <w:r>
            <w:t xml:space="preserve">De Afdeling </w:t>
          </w:r>
          <w:r w:rsidR="00AD412F">
            <w:t xml:space="preserve">advisering van de Raad van State </w:t>
          </w:r>
          <w:r>
            <w:t xml:space="preserve">heeft </w:t>
          </w:r>
          <w:r w:rsidR="009B61AE">
            <w:t xml:space="preserve">begrip voor </w:t>
          </w:r>
          <w:r w:rsidR="004A1A6D">
            <w:t xml:space="preserve">de hervatting van </w:t>
          </w:r>
          <w:r w:rsidR="009B61AE">
            <w:t xml:space="preserve">de indexatie </w:t>
          </w:r>
          <w:r w:rsidR="004A1A6D">
            <w:t xml:space="preserve">en de keuze om </w:t>
          </w:r>
          <w:r w:rsidR="00D440B4">
            <w:t xml:space="preserve">daarbij </w:t>
          </w:r>
          <w:r w:rsidR="009B61AE">
            <w:t>een inhaalslag te maken</w:t>
          </w:r>
          <w:r w:rsidR="00D440B4">
            <w:t xml:space="preserve">. </w:t>
          </w:r>
        </w:p>
        <w:p w:rsidR="00D440B4" w:rsidP="00807CCA" w:rsidRDefault="00D440B4" w14:paraId="01EE7E20" w14:textId="77777777"/>
        <w:p w:rsidR="00DE0047" w:rsidP="00807CCA" w:rsidRDefault="003272F1" w14:paraId="5EBCED9E" w14:textId="56E11E20">
          <w:r>
            <w:t>M</w:t>
          </w:r>
          <w:r w:rsidR="00876A1A">
            <w:t xml:space="preserve">et het oog op de toekomst </w:t>
          </w:r>
          <w:r>
            <w:t xml:space="preserve">wijst zij er </w:t>
          </w:r>
          <w:r w:rsidR="005F0081">
            <w:t>op</w:t>
          </w:r>
          <w:r w:rsidR="009B61AE">
            <w:t xml:space="preserve"> </w:t>
          </w:r>
          <w:r w:rsidR="000A2196">
            <w:t>d</w:t>
          </w:r>
          <w:r w:rsidR="009B61AE">
            <w:t>at de hoogte van het verplicht eigen risico in het afgelopen decennium meer</w:t>
          </w:r>
          <w:r w:rsidR="00AD412F">
            <w:t xml:space="preserve">dere keren </w:t>
          </w:r>
          <w:r w:rsidR="009B61AE">
            <w:t>onderwerp is geweest van discussie</w:t>
          </w:r>
          <w:r w:rsidR="00663209">
            <w:t>.</w:t>
          </w:r>
          <w:r w:rsidR="00002611">
            <w:t xml:space="preserve"> </w:t>
          </w:r>
          <w:r w:rsidR="0015152A">
            <w:t xml:space="preserve">Het is voor burgers en uitvoerders van belang te komen tot een </w:t>
          </w:r>
          <w:r w:rsidR="00682324">
            <w:t>meer</w:t>
          </w:r>
          <w:r w:rsidR="0015152A">
            <w:t xml:space="preserve"> </w:t>
          </w:r>
          <w:r w:rsidR="003743E6">
            <w:t xml:space="preserve">consistent en </w:t>
          </w:r>
          <w:r w:rsidR="0015152A">
            <w:t>voorspelbaar beleid. Daarbij is het nodig een meer bestendige, en waar mogelijk meer geobjectiveerde</w:t>
          </w:r>
          <w:r w:rsidR="00E71669">
            <w:t>,</w:t>
          </w:r>
          <w:r w:rsidR="0015152A">
            <w:t xml:space="preserve"> balans te vinden tussen medefinanciering van de zorgkosten door middel van het verplicht eigen risico</w:t>
          </w:r>
          <w:r w:rsidR="00B555C6">
            <w:t xml:space="preserve"> en het remgeldeffect</w:t>
          </w:r>
          <w:r w:rsidR="00A36D64">
            <w:t xml:space="preserve"> enerzijds</w:t>
          </w:r>
          <w:r w:rsidR="004822DF">
            <w:t>,</w:t>
          </w:r>
          <w:r w:rsidR="0015152A">
            <w:t xml:space="preserve"> en collectieve financiering door middel van de zorgpremie</w:t>
          </w:r>
          <w:r w:rsidR="00A36D64">
            <w:t xml:space="preserve"> anderzijds</w:t>
          </w:r>
          <w:r w:rsidR="0015152A">
            <w:t>.</w:t>
          </w:r>
          <w:r w:rsidR="00F90350">
            <w:t xml:space="preserve"> En, in samenhang daarmee,</w:t>
          </w:r>
          <w:r w:rsidR="007D31BE">
            <w:t xml:space="preserve"> </w:t>
          </w:r>
          <w:r w:rsidR="00C04324">
            <w:t>ondersteuning</w:t>
          </w:r>
          <w:r w:rsidR="007D31BE">
            <w:t xml:space="preserve"> van specifieke groepen verzekerden</w:t>
          </w:r>
          <w:r w:rsidR="00155830">
            <w:t xml:space="preserve"> </w:t>
          </w:r>
          <w:r w:rsidR="00686D6E">
            <w:t>die dat nodig hebben</w:t>
          </w:r>
          <w:r w:rsidR="007D31BE">
            <w:t>.</w:t>
          </w:r>
        </w:p>
        <w:p w:rsidR="00816492" w:rsidP="00807CCA" w:rsidRDefault="00816492" w14:paraId="70009890" w14:textId="77777777"/>
        <w:p w:rsidR="00DE0047" w:rsidP="00807CCA" w:rsidRDefault="00DE0047" w14:paraId="721B18E7" w14:textId="66127870">
          <w:r>
            <w:t xml:space="preserve">De Afdeling wijst er verder op </w:t>
          </w:r>
          <w:r w:rsidR="00606E15">
            <w:t xml:space="preserve">dat voor het flankerend beleid </w:t>
          </w:r>
          <w:r w:rsidR="00872BA6">
            <w:t xml:space="preserve">onder meer </w:t>
          </w:r>
          <w:r w:rsidR="00606E15">
            <w:t>wordt verwezen naar de mogelijkheden van gemeenten om maatwerk te leveren</w:t>
          </w:r>
          <w:r w:rsidR="00394033">
            <w:t xml:space="preserve">. Daarbij </w:t>
          </w:r>
          <w:r w:rsidR="00B812A3">
            <w:t xml:space="preserve">worden verwachtingen gewekt over </w:t>
          </w:r>
          <w:r w:rsidR="00DB6ED4">
            <w:t xml:space="preserve">wat gemeenten </w:t>
          </w:r>
          <w:r w:rsidR="00802442">
            <w:t xml:space="preserve">in algemene zin </w:t>
          </w:r>
          <w:r w:rsidR="00DB6ED4">
            <w:t>voor bepaalde groepen verzekerden k</w:t>
          </w:r>
          <w:r w:rsidR="001B4BDD">
            <w:t>unnen</w:t>
          </w:r>
          <w:r w:rsidR="00DB6ED4">
            <w:t xml:space="preserve"> betekenen</w:t>
          </w:r>
          <w:r w:rsidR="006A6DAE">
            <w:t xml:space="preserve">. Niet </w:t>
          </w:r>
          <w:r w:rsidR="0050692E">
            <w:t xml:space="preserve">duidelijk wordt </w:t>
          </w:r>
          <w:r w:rsidR="00DB6ED4">
            <w:t>of gemeenten deze verwachtingen waar zullen</w:t>
          </w:r>
          <w:r w:rsidR="00C47015">
            <w:t xml:space="preserve"> kunnen</w:t>
          </w:r>
          <w:r w:rsidR="00DB6ED4">
            <w:t xml:space="preserve"> maken, </w:t>
          </w:r>
          <w:r w:rsidR="0050692E">
            <w:t xml:space="preserve">welke mogelijke gevolgen dit voorstel heeft voor gemeenten en of daarover overleg met gemeenten heeft plaatsgevonden. </w:t>
          </w:r>
        </w:p>
        <w:p w:rsidRPr="003855D5" w:rsidR="003855D5" w:rsidP="00477A48" w:rsidRDefault="003855D5" w14:paraId="134CA2C7" w14:textId="36F19EBF">
          <w:pPr>
            <w:rPr>
              <w:i/>
              <w:iCs/>
            </w:rPr>
          </w:pPr>
        </w:p>
        <w:p w:rsidR="001F596D" w:rsidP="00477A48" w:rsidRDefault="002B708D" w14:paraId="3865486B" w14:textId="2E4C149A">
          <w:r>
            <w:t>I</w:t>
          </w:r>
          <w:r w:rsidRPr="00984F92" w:rsidR="00984F92">
            <w:t xml:space="preserve">n verband daarmee </w:t>
          </w:r>
          <w:r>
            <w:t xml:space="preserve">is </w:t>
          </w:r>
          <w:r w:rsidRPr="00984F92" w:rsidR="00984F92">
            <w:t xml:space="preserve">aanpassing van </w:t>
          </w:r>
          <w:r w:rsidR="00CB6A68">
            <w:t xml:space="preserve">de </w:t>
          </w:r>
          <w:r w:rsidRPr="00984F92" w:rsidR="00984F92">
            <w:t>toelichting</w:t>
          </w:r>
          <w:r w:rsidR="00FC29BA">
            <w:t xml:space="preserve"> wenselijk</w:t>
          </w:r>
          <w:r w:rsidRPr="00984F92" w:rsidR="00984F92">
            <w:t>.</w:t>
          </w:r>
        </w:p>
        <w:p w:rsidRPr="00B736C0" w:rsidR="00477A48" w:rsidP="00477A48" w:rsidRDefault="00477A48" w14:paraId="0CFE50BF" w14:textId="069DA4C0">
          <w:pPr>
            <w:rPr>
              <w:u w:val="single"/>
            </w:rPr>
          </w:pPr>
          <w:r>
            <w:br/>
          </w:r>
          <w:r w:rsidR="00CF2157">
            <w:t>1</w:t>
          </w:r>
          <w:r w:rsidRPr="00477A48">
            <w:t>.</w:t>
          </w:r>
          <w:r w:rsidRPr="00477A48">
            <w:tab/>
          </w:r>
          <w:r w:rsidR="00D34E9A">
            <w:rPr>
              <w:u w:val="single"/>
            </w:rPr>
            <w:t xml:space="preserve">Balans medefinanciering en </w:t>
          </w:r>
          <w:r w:rsidR="0004070F">
            <w:rPr>
              <w:u w:val="single"/>
            </w:rPr>
            <w:t>premiefinanciering</w:t>
          </w:r>
        </w:p>
        <w:p w:rsidR="00477A48" w:rsidP="00477A48" w:rsidRDefault="00477A48" w14:paraId="136C5AD9" w14:textId="77777777"/>
        <w:p w:rsidR="0004070F" w:rsidP="00477A48" w:rsidRDefault="0069470A" w14:paraId="2569AB94" w14:textId="53EA4BD3">
          <w:r>
            <w:t>D</w:t>
          </w:r>
          <w:r w:rsidR="00B959CB">
            <w:t xml:space="preserve">e bevriezing van het verplicht eigen risico </w:t>
          </w:r>
          <w:r>
            <w:t xml:space="preserve">heeft </w:t>
          </w:r>
          <w:r w:rsidR="00B959CB">
            <w:t xml:space="preserve">ertoe geleid dat de relatieve medefinanciering </w:t>
          </w:r>
          <w:r w:rsidR="00324EFB">
            <w:t>van</w:t>
          </w:r>
          <w:r w:rsidR="00B959CB">
            <w:t xml:space="preserve"> de zorg door verzekerden en het remgeldeffect sinds 2016 structureel zijn afgenomen. </w:t>
          </w:r>
          <w:r w:rsidR="00FF1A52">
            <w:t>Zonder de bevriezing zou het verplicht eigen risico</w:t>
          </w:r>
          <w:r w:rsidR="00691B16">
            <w:t xml:space="preserve"> in 2026</w:t>
          </w:r>
          <w:r w:rsidR="00FF1A52">
            <w:t xml:space="preserve"> </w:t>
          </w:r>
          <w:r w:rsidR="00ED2DA8">
            <w:t>naar schatting zijn uitgekomen op €</w:t>
          </w:r>
          <w:r w:rsidR="00BD1DAA">
            <w:t> </w:t>
          </w:r>
          <w:r w:rsidR="00ED2DA8">
            <w:t>535.</w:t>
          </w:r>
          <w:r w:rsidR="00F7487D">
            <w:t xml:space="preserve"> </w:t>
          </w:r>
          <w:r w:rsidR="008A6507">
            <w:t xml:space="preserve">Door het uitwerken van de horizonbepaling in de Zorgverzekeringswet wordt vanaf 2027 </w:t>
          </w:r>
          <w:r w:rsidR="008E001D">
            <w:t xml:space="preserve">het verplicht eigen risico weer geïndexeerd. </w:t>
          </w:r>
          <w:r w:rsidR="001916E0">
            <w:t>Voorgesteld wordt om, na indexatie, het verplicht eigen risico met €</w:t>
          </w:r>
          <w:r w:rsidR="00BD1DAA">
            <w:t> </w:t>
          </w:r>
          <w:r w:rsidR="001916E0">
            <w:t xml:space="preserve">60 te verhogen. </w:t>
          </w:r>
          <w:r w:rsidR="00333793">
            <w:t>Dat betekent dat het verplicht eigen risico in 2027 uitkomt op €</w:t>
          </w:r>
          <w:r w:rsidR="00BD1DAA">
            <w:t> </w:t>
          </w:r>
          <w:r w:rsidR="00333793">
            <w:t>455</w:t>
          </w:r>
          <w:r w:rsidR="00691B16">
            <w:t>.</w:t>
          </w:r>
          <w:r w:rsidR="00711263">
            <w:rPr>
              <w:rStyle w:val="Voetnootmarkering"/>
            </w:rPr>
            <w:footnoteReference w:id="4"/>
          </w:r>
          <w:r w:rsidR="00691B16">
            <w:t xml:space="preserve"> </w:t>
          </w:r>
        </w:p>
        <w:p w:rsidR="0004070F" w:rsidP="00477A48" w:rsidRDefault="0004070F" w14:paraId="5D79DE1F" w14:textId="77777777"/>
        <w:p w:rsidR="0069470A" w:rsidP="0069470A" w:rsidRDefault="0008555B" w14:paraId="78A4B954" w14:textId="24B8D439">
          <w:r>
            <w:t>D</w:t>
          </w:r>
          <w:r w:rsidR="00CB5A6A">
            <w:t xml:space="preserve">e Afdeling </w:t>
          </w:r>
          <w:r>
            <w:t xml:space="preserve">heeft begrip voor de hervatting van </w:t>
          </w:r>
          <w:r w:rsidR="00F56C5C">
            <w:t xml:space="preserve">de indexatie </w:t>
          </w:r>
          <w:r w:rsidR="00FC58FC">
            <w:t xml:space="preserve">en </w:t>
          </w:r>
          <w:r>
            <w:t xml:space="preserve">de keuze om </w:t>
          </w:r>
          <w:r w:rsidR="00FC58FC">
            <w:t>daarbij een inhaalslag te maken</w:t>
          </w:r>
          <w:r w:rsidR="000442E0">
            <w:t>.</w:t>
          </w:r>
          <w:r w:rsidR="00194A1C">
            <w:t xml:space="preserve"> </w:t>
          </w:r>
          <w:r w:rsidR="000442E0">
            <w:t>A</w:t>
          </w:r>
          <w:r w:rsidR="00CB5A6A">
            <w:t>lternatieven, zoals het beperken van het verzekerde pakket, zijn ingrijpender en dus minder aantrekkelij</w:t>
          </w:r>
          <w:r w:rsidR="00A72A45">
            <w:t>k</w:t>
          </w:r>
          <w:r w:rsidR="00121AA8">
            <w:t>.</w:t>
          </w:r>
          <w:r w:rsidR="00A72A45">
            <w:t xml:space="preserve"> </w:t>
          </w:r>
          <w:r w:rsidR="0069470A">
            <w:t xml:space="preserve">Financiële beperkingen en beperkte beschikbare menskracht maken beperking van de groei van de zorg en de zorguitgaven onvermijdelijk. Het verplicht eigen risico draagt bij aan medefinanciering van zorgkosten en creëert kostenbewustzijn, waardoor de vraag naar zorg wordt beperkt. </w:t>
          </w:r>
        </w:p>
        <w:p w:rsidR="0069470A" w:rsidP="00477A48" w:rsidRDefault="0069470A" w14:paraId="774E1CE4" w14:textId="6266B6F6"/>
        <w:p w:rsidR="009324A5" w:rsidP="0085783A" w:rsidRDefault="004C2515" w14:paraId="43A77951" w14:textId="5939C6B4">
          <w:r>
            <w:t>D</w:t>
          </w:r>
          <w:r w:rsidR="00A72A45">
            <w:t xml:space="preserve">e Afdeling </w:t>
          </w:r>
          <w:r>
            <w:t xml:space="preserve">wijst </w:t>
          </w:r>
          <w:r w:rsidR="00A72A45">
            <w:t xml:space="preserve">er </w:t>
          </w:r>
          <w:r w:rsidR="0085174F">
            <w:t xml:space="preserve">met het oog op de toekomst </w:t>
          </w:r>
          <w:r w:rsidR="00A72A45">
            <w:t>op dat d</w:t>
          </w:r>
          <w:r w:rsidR="00121AA8">
            <w:t xml:space="preserve">e hoogte van het verplicht eigen risico in </w:t>
          </w:r>
          <w:r w:rsidR="00A72A45">
            <w:t>het afgelopen decennium</w:t>
          </w:r>
          <w:r w:rsidR="00121AA8">
            <w:t xml:space="preserve"> meermaals onderwerp </w:t>
          </w:r>
          <w:r w:rsidR="002F0376">
            <w:t xml:space="preserve">is </w:t>
          </w:r>
          <w:r w:rsidR="00121AA8">
            <w:t>geweest van discussie.</w:t>
          </w:r>
          <w:r w:rsidR="00A72A45">
            <w:t xml:space="preserve"> </w:t>
          </w:r>
          <w:r w:rsidR="000A6D06">
            <w:t>H</w:t>
          </w:r>
          <w:r w:rsidR="00121AA8">
            <w:t xml:space="preserve">et </w:t>
          </w:r>
          <w:r w:rsidR="007429BF">
            <w:t xml:space="preserve">voorliggende </w:t>
          </w:r>
          <w:r w:rsidR="00121AA8">
            <w:t>voorstel voor verhoging</w:t>
          </w:r>
          <w:r w:rsidR="00780839">
            <w:t xml:space="preserve"> met €</w:t>
          </w:r>
          <w:r w:rsidR="00125970">
            <w:t> </w:t>
          </w:r>
          <w:r w:rsidR="00780839">
            <w:t>60</w:t>
          </w:r>
          <w:r w:rsidR="00535C88">
            <w:t xml:space="preserve"> en de aangekondigde tranchering</w:t>
          </w:r>
          <w:r w:rsidR="00D17017">
            <w:t xml:space="preserve"> vanaf 2028</w:t>
          </w:r>
          <w:r w:rsidR="00535C88">
            <w:t>,</w:t>
          </w:r>
          <w:r w:rsidR="00780839">
            <w:t xml:space="preserve"> </w:t>
          </w:r>
          <w:r w:rsidR="000A6D06">
            <w:t>vol</w:t>
          </w:r>
          <w:r w:rsidR="00E76BC2">
            <w:t>g</w:t>
          </w:r>
          <w:r w:rsidR="00C32E47">
            <w:t>en</w:t>
          </w:r>
          <w:r w:rsidR="000A6D06">
            <w:t xml:space="preserve"> </w:t>
          </w:r>
          <w:r w:rsidR="00477A48">
            <w:t>ruim een jaar nadat de Afdeling heeft geadviseerd over het voorstel tot verlagen van het verplicht eigen risico.</w:t>
          </w:r>
          <w:r w:rsidR="00477A48">
            <w:rPr>
              <w:rStyle w:val="Voetnootmarkering"/>
            </w:rPr>
            <w:footnoteReference w:id="5"/>
          </w:r>
          <w:r w:rsidR="00477A48">
            <w:t xml:space="preserve"> </w:t>
          </w:r>
          <w:r w:rsidR="002E244C">
            <w:t>In de</w:t>
          </w:r>
          <w:r w:rsidR="00C32E47">
            <w:t xml:space="preserve"> discussie</w:t>
          </w:r>
          <w:r w:rsidR="002E244C">
            <w:t xml:space="preserve"> </w:t>
          </w:r>
          <w:r w:rsidR="005A7B4A">
            <w:t xml:space="preserve">over de hoogte van het verplicht eigen risico </w:t>
          </w:r>
          <w:r w:rsidR="002E244C">
            <w:t>wordt</w:t>
          </w:r>
          <w:r w:rsidR="00477A48">
            <w:t xml:space="preserve"> de ene keer meer belang gehecht aan</w:t>
          </w:r>
          <w:r w:rsidR="00F05F66">
            <w:t xml:space="preserve"> medefinanciering en</w:t>
          </w:r>
          <w:r w:rsidR="00477A48">
            <w:t xml:space="preserve"> het remgeldeffect en de andere keer aan </w:t>
          </w:r>
          <w:r w:rsidR="00F05F66">
            <w:t>het tegengaan van ongewenste zorgmijding d</w:t>
          </w:r>
          <w:r w:rsidR="0085783A">
            <w:t>oor chronisch zieken.</w:t>
          </w:r>
          <w:r w:rsidR="00422DD2">
            <w:t xml:space="preserve"> </w:t>
          </w:r>
        </w:p>
        <w:p w:rsidR="009324A5" w:rsidP="0085783A" w:rsidRDefault="009324A5" w14:paraId="1F87EA4F" w14:textId="77777777"/>
        <w:p w:rsidR="00F051B5" w:rsidP="0085783A" w:rsidRDefault="001512E1" w14:paraId="249BAE08" w14:textId="1888BF6F">
          <w:r>
            <w:t xml:space="preserve">De Afdeling </w:t>
          </w:r>
          <w:r w:rsidR="00125970">
            <w:t>merkt op dat</w:t>
          </w:r>
          <w:r>
            <w:t xml:space="preserve"> het</w:t>
          </w:r>
          <w:r w:rsidR="002965F4">
            <w:t xml:space="preserve"> </w:t>
          </w:r>
          <w:r>
            <w:t>voor</w:t>
          </w:r>
          <w:r w:rsidR="00985946">
            <w:t xml:space="preserve"> burgers en uitvoerders wenselijk </w:t>
          </w:r>
          <w:r w:rsidR="00125970">
            <w:t xml:space="preserve">is </w:t>
          </w:r>
          <w:r w:rsidR="00985946">
            <w:t xml:space="preserve">om te komen tot een meer </w:t>
          </w:r>
          <w:r w:rsidR="00737614">
            <w:t>consisten</w:t>
          </w:r>
          <w:r w:rsidR="00C20056">
            <w:t>t</w:t>
          </w:r>
          <w:r w:rsidR="00737614">
            <w:t xml:space="preserve"> en </w:t>
          </w:r>
          <w:r w:rsidR="00985946">
            <w:t>voorspelbaar</w:t>
          </w:r>
          <w:r w:rsidR="008A4CEE">
            <w:t xml:space="preserve"> </w:t>
          </w:r>
          <w:r w:rsidR="00985946">
            <w:t xml:space="preserve">beleid. </w:t>
          </w:r>
          <w:r w:rsidR="00A83DF4">
            <w:t xml:space="preserve">Daarvoor is nodig </w:t>
          </w:r>
          <w:r w:rsidR="003C49A3">
            <w:t xml:space="preserve">dat wordt toegewerkt naar een meer bestendige, en waar mogelijk meer </w:t>
          </w:r>
          <w:r w:rsidR="003C49A3">
            <w:lastRenderedPageBreak/>
            <w:t>geobjectiveerde</w:t>
          </w:r>
          <w:r>
            <w:t>,</w:t>
          </w:r>
          <w:r w:rsidR="003C49A3">
            <w:t xml:space="preserve"> balans tussen medefinanciering van de zorgkosten door middel van het verplichte eigen risico</w:t>
          </w:r>
          <w:r w:rsidR="002E29CA">
            <w:t xml:space="preserve"> en het remgeldeffect</w:t>
          </w:r>
          <w:r w:rsidR="00761A24">
            <w:t xml:space="preserve"> enerzijds</w:t>
          </w:r>
          <w:r w:rsidR="002E29CA">
            <w:t>,</w:t>
          </w:r>
          <w:r w:rsidR="003C49A3">
            <w:t xml:space="preserve"> en collectieve financiering door middel van de zorgpremie</w:t>
          </w:r>
          <w:r w:rsidR="00761A24">
            <w:t xml:space="preserve"> anderzijds</w:t>
          </w:r>
          <w:r w:rsidR="00FC0E74">
            <w:t xml:space="preserve">. </w:t>
          </w:r>
        </w:p>
        <w:p w:rsidR="00F051B5" w:rsidP="0085783A" w:rsidRDefault="00F051B5" w14:paraId="64C54C93" w14:textId="77777777"/>
        <w:p w:rsidR="005963EF" w:rsidP="0085783A" w:rsidRDefault="000502C0" w14:paraId="03ADC2F7" w14:textId="3B0909AF">
          <w:r>
            <w:t xml:space="preserve">Daarbij spelen ook </w:t>
          </w:r>
          <w:r w:rsidR="00FC0E74">
            <w:t xml:space="preserve">een rol </w:t>
          </w:r>
          <w:r>
            <w:t>de uitkomsten van h</w:t>
          </w:r>
          <w:r w:rsidR="00FD3ED4">
            <w:t xml:space="preserve">et </w:t>
          </w:r>
          <w:r w:rsidR="00267728">
            <w:t xml:space="preserve">door het </w:t>
          </w:r>
          <w:r w:rsidR="00FD3ED4">
            <w:t xml:space="preserve">kabinet </w:t>
          </w:r>
          <w:r w:rsidR="00267728">
            <w:t>aangekondigde</w:t>
          </w:r>
          <w:r w:rsidR="00D1336E">
            <w:t xml:space="preserve"> nader</w:t>
          </w:r>
          <w:r w:rsidR="00267728">
            <w:t>e</w:t>
          </w:r>
          <w:r w:rsidR="00D1336E">
            <w:t xml:space="preserve"> onderzoek </w:t>
          </w:r>
          <w:r w:rsidR="00FD3ED4">
            <w:t xml:space="preserve">naar de omvang en aard van het niet opvolgen van een verwijzing </w:t>
          </w:r>
          <w:r w:rsidR="00B97737">
            <w:t>van de huisarts</w:t>
          </w:r>
          <w:r w:rsidR="00D1336E">
            <w:t xml:space="preserve">, om meer zicht te krijgen op </w:t>
          </w:r>
          <w:r w:rsidR="009324A5">
            <w:t xml:space="preserve">de financiële en niet financiële redenen van </w:t>
          </w:r>
          <w:r w:rsidR="00E6067F">
            <w:t xml:space="preserve">(ongewenste) </w:t>
          </w:r>
          <w:r w:rsidR="00D1336E">
            <w:t>zorgmijding.</w:t>
          </w:r>
          <w:r w:rsidR="005C30B2">
            <w:rPr>
              <w:rStyle w:val="Voetnootmarkering"/>
            </w:rPr>
            <w:footnoteReference w:id="6"/>
          </w:r>
          <w:r w:rsidR="009324A5">
            <w:t xml:space="preserve"> </w:t>
          </w:r>
          <w:r w:rsidR="005F7894">
            <w:t xml:space="preserve">Een bestendige balans </w:t>
          </w:r>
          <w:r w:rsidR="00504980">
            <w:t>zal bovendien</w:t>
          </w:r>
          <w:r w:rsidR="00DA59D1">
            <w:t xml:space="preserve"> </w:t>
          </w:r>
          <w:r w:rsidR="00504980">
            <w:t>oo</w:t>
          </w:r>
          <w:r w:rsidR="00761A24">
            <w:t>k</w:t>
          </w:r>
          <w:r w:rsidR="00504980">
            <w:t xml:space="preserve"> op de langere termijn</w:t>
          </w:r>
          <w:r w:rsidR="00761A24">
            <w:t xml:space="preserve"> meer duidelijkheid</w:t>
          </w:r>
          <w:r w:rsidR="00504980">
            <w:t xml:space="preserve"> kunnen bieden</w:t>
          </w:r>
          <w:r w:rsidR="00E05B5D">
            <w:t xml:space="preserve"> </w:t>
          </w:r>
          <w:r w:rsidR="009F4120">
            <w:t>over</w:t>
          </w:r>
          <w:r w:rsidR="00DA59D1">
            <w:t xml:space="preserve"> de benodigde financiële ondersteuning</w:t>
          </w:r>
          <w:r w:rsidR="009E32E9">
            <w:t xml:space="preserve"> </w:t>
          </w:r>
          <w:r w:rsidR="00DA59D1">
            <w:t xml:space="preserve">van </w:t>
          </w:r>
          <w:r w:rsidR="00DB072E">
            <w:t>kwetsbare groepen.</w:t>
          </w:r>
        </w:p>
        <w:p w:rsidR="007E15A8" w:rsidP="003C49A3" w:rsidRDefault="007E15A8" w14:paraId="3FC699BA" w14:textId="77777777"/>
        <w:p w:rsidR="006D1613" w:rsidP="003C49A3" w:rsidRDefault="007E15A8" w14:paraId="2D2FE795" w14:textId="77777777">
          <w:r>
            <w:t>Tegen d</w:t>
          </w:r>
          <w:r w:rsidR="00F051B5">
            <w:t>i</w:t>
          </w:r>
          <w:r>
            <w:t xml:space="preserve">e achtergrond </w:t>
          </w:r>
          <w:r w:rsidR="00B55687">
            <w:t xml:space="preserve">begrijpt de Afdeling de </w:t>
          </w:r>
          <w:r>
            <w:t>voorgestelde inhaalslag door verhoging van het eigen risico</w:t>
          </w:r>
          <w:r w:rsidR="00F8770D">
            <w:t>. Wel</w:t>
          </w:r>
          <w:r w:rsidR="0062581D">
            <w:t xml:space="preserve"> </w:t>
          </w:r>
          <w:r w:rsidR="005B6A31">
            <w:t>vergt de keuze voor een bedrag van €</w:t>
          </w:r>
          <w:r w:rsidR="00F051B5">
            <w:t> </w:t>
          </w:r>
          <w:r w:rsidR="005B6A31">
            <w:t xml:space="preserve">60 </w:t>
          </w:r>
          <w:r w:rsidR="00F051B5">
            <w:t xml:space="preserve">een </w:t>
          </w:r>
          <w:r>
            <w:t xml:space="preserve">nadere motivering. </w:t>
          </w:r>
        </w:p>
        <w:p w:rsidR="006D1613" w:rsidP="003C49A3" w:rsidRDefault="006D1613" w14:paraId="5E4510FE" w14:textId="77777777"/>
        <w:p w:rsidR="00477A48" w:rsidP="003C49A3" w:rsidRDefault="006E3F74" w14:paraId="7DC5D09C" w14:textId="6BCA79AE">
          <w:r>
            <w:t>De Afdeling adviseert</w:t>
          </w:r>
          <w:r w:rsidR="00842B63">
            <w:t xml:space="preserve"> </w:t>
          </w:r>
          <w:r w:rsidR="00D24948">
            <w:t xml:space="preserve">in de toelichting op de genoemde aspecten </w:t>
          </w:r>
          <w:r w:rsidR="00842B63">
            <w:t xml:space="preserve">in </w:t>
          </w:r>
          <w:r w:rsidR="00990DFE">
            <w:t xml:space="preserve">te </w:t>
          </w:r>
          <w:r w:rsidR="00D24948">
            <w:t>gaan</w:t>
          </w:r>
          <w:r w:rsidR="00842B63">
            <w:t xml:space="preserve">. </w:t>
          </w:r>
        </w:p>
        <w:p w:rsidR="00477A48" w:rsidP="00477A48" w:rsidRDefault="00477A48" w14:paraId="0BA61CCA" w14:textId="77777777"/>
        <w:p w:rsidR="00477A48" w:rsidP="00477A48" w:rsidRDefault="00467DF2" w14:paraId="7EAB2F7F" w14:textId="0F90B251">
          <w:pPr>
            <w:rPr>
              <w:u w:val="single"/>
            </w:rPr>
          </w:pPr>
          <w:r>
            <w:t>2</w:t>
          </w:r>
          <w:r w:rsidRPr="00477A48" w:rsidR="00477A48">
            <w:t>.</w:t>
          </w:r>
          <w:r w:rsidRPr="00477A48" w:rsidR="00477A48">
            <w:tab/>
          </w:r>
          <w:r w:rsidR="00477A48">
            <w:rPr>
              <w:u w:val="single"/>
            </w:rPr>
            <w:t>Flankerend beleid door gemeenten</w:t>
          </w:r>
        </w:p>
        <w:p w:rsidR="00477A48" w:rsidP="00477A48" w:rsidRDefault="00477A48" w14:paraId="084A0B3C" w14:textId="77777777"/>
        <w:p w:rsidR="00BB724F" w:rsidP="00477A48" w:rsidRDefault="000614F7" w14:paraId="141F276D" w14:textId="77777777">
          <w:r>
            <w:t>D</w:t>
          </w:r>
          <w:r w:rsidR="00477A48">
            <w:t xml:space="preserve">e toelichting </w:t>
          </w:r>
          <w:r>
            <w:t xml:space="preserve">wijst </w:t>
          </w:r>
          <w:r w:rsidR="00477A48">
            <w:t>er</w:t>
          </w:r>
          <w:r w:rsidR="008F24BF">
            <w:t xml:space="preserve"> in algemene zin </w:t>
          </w:r>
          <w:r w:rsidR="00477A48">
            <w:t xml:space="preserve">op dat de werking van het </w:t>
          </w:r>
          <w:r w:rsidR="009F4120">
            <w:t xml:space="preserve">verplicht </w:t>
          </w:r>
          <w:r w:rsidR="00477A48">
            <w:t xml:space="preserve">eigen risico staat of valt bij goed flankerend beleid, omdat de financiële gevolgen </w:t>
          </w:r>
          <w:r w:rsidR="003E05E2">
            <w:t xml:space="preserve">daarvan </w:t>
          </w:r>
          <w:r w:rsidR="00477A48">
            <w:t>het grootst zijn bij chronisch zieken en zou</w:t>
          </w:r>
          <w:r w:rsidR="003E05E2">
            <w:t>den</w:t>
          </w:r>
          <w:r w:rsidR="00477A48">
            <w:t xml:space="preserve"> kunnen leiden tot ongewenste zorgmijding.</w:t>
          </w:r>
          <w:r w:rsidR="00477A48">
            <w:rPr>
              <w:rStyle w:val="Voetnootmarkering"/>
            </w:rPr>
            <w:footnoteReference w:id="7"/>
          </w:r>
          <w:r w:rsidR="00477A48">
            <w:t xml:space="preserve"> De toelichting noemt </w:t>
          </w:r>
          <w:r w:rsidR="009F4120">
            <w:t xml:space="preserve">daarbij </w:t>
          </w:r>
          <w:r w:rsidR="00477A48">
            <w:t>de verschillende mogelijkheden voor financiële ondersteuning, via de zorgtoeslag, via de Wet maatschappelijke ondersteuning 2015 (</w:t>
          </w:r>
          <w:proofErr w:type="spellStart"/>
          <w:r w:rsidR="00477A48">
            <w:t>Wmo</w:t>
          </w:r>
          <w:proofErr w:type="spellEnd"/>
          <w:r w:rsidR="00477A48">
            <w:t xml:space="preserve"> 2015) en het voorzien in een gemeentepolis. </w:t>
          </w:r>
        </w:p>
        <w:p w:rsidR="00BB724F" w:rsidP="00477A48" w:rsidRDefault="00BB724F" w14:paraId="0D731670" w14:textId="77777777"/>
        <w:p w:rsidR="00477A48" w:rsidP="00477A48" w:rsidRDefault="00477A48" w14:paraId="3C9960B5" w14:textId="7D77AA28">
          <w:r>
            <w:t>Ook noemt de toelichting de meer algemene afspraak in het coalitieakkoord om te willen werken aan een betere en gelijk gerichtere inzet van gemeentelijke regelingen. Daarnaast is het kabinet voornemens om te analyseren bij wie de maatregelen cumuleren en hoe groot het effect is op het besteedbaar inkomen. De verhoging van het eigen risico wordt daarbij betrokken. Ten</w:t>
          </w:r>
          <w:r w:rsidR="00BB724F">
            <w:t xml:space="preserve"> </w:t>
          </w:r>
          <w:r>
            <w:t>slotte is er via de enveloppe tegemoetkoming zorgkosten chronisch zieken €</w:t>
          </w:r>
          <w:r w:rsidR="00BB724F">
            <w:t> </w:t>
          </w:r>
          <w:r>
            <w:t>350 m</w:t>
          </w:r>
          <w:r w:rsidR="00BB724F">
            <w:t>i</w:t>
          </w:r>
          <w:r w:rsidR="00467DF2">
            <w:t>l</w:t>
          </w:r>
          <w:r w:rsidR="00BB724F">
            <w:t>joen</w:t>
          </w:r>
          <w:r>
            <w:t xml:space="preserve"> beschikbaar vanaf 2027.</w:t>
          </w:r>
        </w:p>
        <w:p w:rsidR="00477A48" w:rsidP="00477A48" w:rsidRDefault="00477A48" w14:paraId="631FC164" w14:textId="77777777"/>
        <w:p w:rsidR="00EA64BA" w:rsidP="009D4513" w:rsidRDefault="006C0326" w14:paraId="7018E4F0" w14:textId="7485B1BA">
          <w:r>
            <w:t xml:space="preserve">De Afdeling onderschrijft dat op decentraal niveau gemeenten in beginsel beschikken over instrumenten om te komen tot maatwerk voor een cliënt. </w:t>
          </w:r>
          <w:r w:rsidR="00477A48">
            <w:t xml:space="preserve">De Afdeling constateert dat </w:t>
          </w:r>
          <w:r>
            <w:t xml:space="preserve">in de toelichting </w:t>
          </w:r>
          <w:r w:rsidR="00477A48">
            <w:t xml:space="preserve">het flankerend beleid via de gemeenten vooral in algemene zin wordt beschreven. Gemeenten wordt gewezen op hun verantwoordelijkheid voor maatwerk voor kwetsbare cliënten. </w:t>
          </w:r>
        </w:p>
        <w:p w:rsidR="00EA64BA" w:rsidP="009D4513" w:rsidRDefault="00EA64BA" w14:paraId="4524B8E8" w14:textId="77777777"/>
        <w:p w:rsidR="00556CFC" w:rsidP="009D4513" w:rsidRDefault="00477A48" w14:paraId="734D4487" w14:textId="480032C4">
          <w:r>
            <w:t xml:space="preserve">Gelet op </w:t>
          </w:r>
          <w:r w:rsidR="00FA348A">
            <w:t xml:space="preserve">de </w:t>
          </w:r>
          <w:r>
            <w:t xml:space="preserve">ervaringen bij </w:t>
          </w:r>
          <w:r w:rsidR="00FA348A">
            <w:t xml:space="preserve">verschillende </w:t>
          </w:r>
          <w:r>
            <w:t>decentralisaties is het echter van belang dat de regering bij het treffen van een maatregel die gevolgen kan hebben voor gemeenten, inzicht geeft in welke mate daarvan sprake zal zijn</w:t>
          </w:r>
          <w:r w:rsidR="004E2366">
            <w:t xml:space="preserve">. </w:t>
          </w:r>
          <w:r w:rsidR="006F2A96">
            <w:t xml:space="preserve">Voorkomen moet </w:t>
          </w:r>
          <w:r w:rsidR="006F2A96">
            <w:lastRenderedPageBreak/>
            <w:t xml:space="preserve">worden dat door het Rijk verwachtingen worden gewekt die vervolgens door gemeenten niet worden waargemaakt. </w:t>
          </w:r>
        </w:p>
        <w:p w:rsidR="00556CFC" w:rsidP="009D4513" w:rsidRDefault="00556CFC" w14:paraId="4848F5C5" w14:textId="77777777"/>
        <w:p w:rsidR="009D4513" w:rsidP="009D4513" w:rsidRDefault="00484D72" w14:paraId="08405DB8" w14:textId="385C5803">
          <w:r>
            <w:t xml:space="preserve">Daarbij speelt ook een rol </w:t>
          </w:r>
          <w:r w:rsidR="009A64E2">
            <w:t>dat gemeenten</w:t>
          </w:r>
          <w:r w:rsidR="002E782E">
            <w:t xml:space="preserve"> </w:t>
          </w:r>
          <w:r w:rsidR="00C61B5D">
            <w:t>in beginsel zelf keuzes maken over het maatwerk dat zij in voorkomend geval bieden</w:t>
          </w:r>
          <w:r w:rsidR="00934E27">
            <w:t xml:space="preserve"> en de </w:t>
          </w:r>
          <w:r w:rsidR="009B35B2">
            <w:t xml:space="preserve">geboden </w:t>
          </w:r>
          <w:r w:rsidR="00934E27">
            <w:t>ondersteuning d</w:t>
          </w:r>
          <w:r w:rsidR="00FA56C2">
            <w:t>an ook</w:t>
          </w:r>
          <w:r w:rsidR="009A64E2">
            <w:t xml:space="preserve"> per gemeente </w:t>
          </w:r>
          <w:r w:rsidR="00934E27">
            <w:t>k</w:t>
          </w:r>
          <w:r w:rsidR="00FA56C2">
            <w:t>a</w:t>
          </w:r>
          <w:r w:rsidR="00934E27">
            <w:t>n</w:t>
          </w:r>
          <w:r w:rsidR="00FA56C2">
            <w:t xml:space="preserve"> </w:t>
          </w:r>
          <w:r w:rsidR="00917CBE">
            <w:t>en m</w:t>
          </w:r>
          <w:r w:rsidR="00FA56C2">
            <w:t>a</w:t>
          </w:r>
          <w:r w:rsidR="00917CBE">
            <w:t xml:space="preserve">g </w:t>
          </w:r>
          <w:r w:rsidR="009A64E2">
            <w:t>verschillen</w:t>
          </w:r>
          <w:r w:rsidR="002E782E">
            <w:t xml:space="preserve">. </w:t>
          </w:r>
          <w:r w:rsidR="00477A48">
            <w:t>De toelichting gaat hierop niet in</w:t>
          </w:r>
          <w:r w:rsidR="006A31AE">
            <w:t xml:space="preserve"> </w:t>
          </w:r>
          <w:r w:rsidRPr="006A31AE" w:rsidR="006A31AE">
            <w:t xml:space="preserve">en gaat </w:t>
          </w:r>
          <w:r w:rsidR="00702B78">
            <w:t xml:space="preserve">beantwoordt </w:t>
          </w:r>
          <w:r w:rsidR="006A31AE">
            <w:t xml:space="preserve">ook </w:t>
          </w:r>
          <w:r w:rsidRPr="006A31AE" w:rsidR="006A31AE">
            <w:t>niet de vraag of met het voorstel een aanvullend beroep op gemeenten wordt gedaan</w:t>
          </w:r>
          <w:r w:rsidR="00477A48">
            <w:t xml:space="preserve">. Evenmin blijkt uit de toelichting of over het voorstel en de mogelijke financiële gevolgen daarvan overleg heeft plaatsgevonden met de VNG en wat daarvan de uitkomst is. </w:t>
          </w:r>
          <w:r w:rsidR="009D4513">
            <w:t>Dat is wel nodig</w:t>
          </w:r>
          <w:r w:rsidR="008717FE">
            <w:t>,</w:t>
          </w:r>
          <w:r w:rsidR="009D4513">
            <w:t xml:space="preserve"> nu het voorstel de interbestuurlijke verhoudingen raakt.</w:t>
          </w:r>
          <w:r w:rsidR="00062F02">
            <w:rPr>
              <w:rStyle w:val="Voetnootmarkering"/>
            </w:rPr>
            <w:footnoteReference w:id="8"/>
          </w:r>
          <w:r w:rsidR="009D4513">
            <w:t xml:space="preserve"> </w:t>
          </w:r>
        </w:p>
        <w:p w:rsidR="009D4513" w:rsidP="009D4513" w:rsidRDefault="009D4513" w14:paraId="2BF9FD5F" w14:textId="77777777"/>
        <w:p w:rsidR="00477A48" w:rsidP="009D4513" w:rsidRDefault="00477A48" w14:paraId="3EEBC0B6" w14:textId="49A9478D">
          <w:r>
            <w:t xml:space="preserve">De Afdeling adviseert in de toelichting op </w:t>
          </w:r>
          <w:r w:rsidR="00C83620">
            <w:t xml:space="preserve">de genoemde aspecten </w:t>
          </w:r>
          <w:r>
            <w:t>in te gaan.</w:t>
          </w:r>
        </w:p>
        <w:p w:rsidR="00477A48" w:rsidP="00477A48" w:rsidRDefault="00477A48" w14:paraId="754CEC51" w14:textId="77777777"/>
        <w:p w:rsidR="00477A48" w:rsidP="00477A48" w:rsidRDefault="00467DF2" w14:paraId="2312D657" w14:textId="7E2ACB9A">
          <w:pPr>
            <w:rPr>
              <w:u w:val="single"/>
            </w:rPr>
          </w:pPr>
          <w:r>
            <w:t>3</w:t>
          </w:r>
          <w:r w:rsidRPr="00477A48" w:rsidR="00477A48">
            <w:t>.</w:t>
          </w:r>
          <w:r w:rsidRPr="00477A48" w:rsidR="00477A48">
            <w:tab/>
          </w:r>
          <w:r w:rsidRPr="0009468A" w:rsidR="00477A48">
            <w:rPr>
              <w:u w:val="single"/>
            </w:rPr>
            <w:t>Tranchering</w:t>
          </w:r>
          <w:r w:rsidR="00477A48">
            <w:rPr>
              <w:u w:val="single"/>
            </w:rPr>
            <w:t xml:space="preserve"> </w:t>
          </w:r>
        </w:p>
        <w:p w:rsidR="00477A48" w:rsidP="00477A48" w:rsidRDefault="00477A48" w14:paraId="24B58546" w14:textId="77777777">
          <w:pPr>
            <w:rPr>
              <w:u w:val="single"/>
            </w:rPr>
          </w:pPr>
        </w:p>
        <w:p w:rsidR="000D632F" w:rsidP="00477A48" w:rsidRDefault="00477A48" w14:paraId="26B60103" w14:textId="55C9BF05">
          <w:r>
            <w:t xml:space="preserve">Het kabinet is voornemens om ook te voorzien in een tranchering van het verplicht eigen risico. Hoewel het </w:t>
          </w:r>
          <w:r w:rsidR="00393C66">
            <w:t>wets</w:t>
          </w:r>
          <w:r>
            <w:t xml:space="preserve">voorstel hierop niet ziet, behandelt de toelichting beide maatregelen in samenhang. </w:t>
          </w:r>
          <w:r w:rsidR="00C83620">
            <w:t xml:space="preserve">Het </w:t>
          </w:r>
          <w:r w:rsidR="002A53FF">
            <w:t>d</w:t>
          </w:r>
          <w:r>
            <w:t>oel van de tranchering is volgens de toelichting een slimmere toepassing van het eigen risico: de financiële drempel voor zorg wordt verlaagd en het kostenbewustzijn wordt verlengd.</w:t>
          </w:r>
          <w:r>
            <w:rPr>
              <w:rStyle w:val="Voetnootmarkering"/>
            </w:rPr>
            <w:footnoteReference w:id="9"/>
          </w:r>
          <w:r>
            <w:t xml:space="preserve"> Of het effect van verlengd kostenbewustzijn zich zal voordoen en in welke mate, wordt </w:t>
          </w:r>
          <w:r w:rsidR="00CE4989">
            <w:t xml:space="preserve">in de toelichting bij het wetsvoorstel </w:t>
          </w:r>
          <w:r>
            <w:t xml:space="preserve">niet nader </w:t>
          </w:r>
          <w:r w:rsidR="00D67A19">
            <w:t>gemotiveer</w:t>
          </w:r>
          <w:r>
            <w:t>d. Wel wordt opgemerkt dat veel verzekerden minder eigen risico gaan betalen vergeleken met de situatie waarin geen tranchering zou zijn.</w:t>
          </w:r>
          <w:r w:rsidR="002F0C7C">
            <w:rPr>
              <w:rStyle w:val="Voetnootmarkering"/>
            </w:rPr>
            <w:footnoteReference w:id="10"/>
          </w:r>
        </w:p>
        <w:p w:rsidR="000D632F" w:rsidP="00477A48" w:rsidRDefault="000D632F" w14:paraId="0BBDB4A7" w14:textId="77777777"/>
        <w:p w:rsidR="006D1613" w:rsidP="00477A48" w:rsidRDefault="00D1713C" w14:paraId="435E73E9" w14:textId="77777777">
          <w:r>
            <w:t>De Afdeling merkt op</w:t>
          </w:r>
          <w:r w:rsidR="00222411">
            <w:t xml:space="preserve"> </w:t>
          </w:r>
          <w:r w:rsidR="00477A48">
            <w:t xml:space="preserve">dat </w:t>
          </w:r>
          <w:r w:rsidR="004A7A06">
            <w:t xml:space="preserve">dit betekent </w:t>
          </w:r>
          <w:r w:rsidR="00131D60">
            <w:t xml:space="preserve">dat </w:t>
          </w:r>
          <w:r w:rsidR="00477A48">
            <w:t xml:space="preserve">de </w:t>
          </w:r>
          <w:r w:rsidR="00866840">
            <w:t xml:space="preserve">budgettaire </w:t>
          </w:r>
          <w:r w:rsidR="00477A48">
            <w:t xml:space="preserve">opbrengst van </w:t>
          </w:r>
          <w:r w:rsidR="0053252A">
            <w:t xml:space="preserve">de </w:t>
          </w:r>
          <w:r w:rsidR="00444DF3">
            <w:t xml:space="preserve"> voorgestelde verhoging van het </w:t>
          </w:r>
          <w:r w:rsidR="00477A48">
            <w:t>verplichte eigen risico zal afnemen</w:t>
          </w:r>
          <w:r w:rsidR="00F77AB0">
            <w:t xml:space="preserve"> met de voorgenomen tranchering</w:t>
          </w:r>
          <w:r w:rsidR="001F24DA">
            <w:t>. Als gevolg daarvan zal</w:t>
          </w:r>
          <w:r w:rsidR="009270FE">
            <w:t xml:space="preserve"> </w:t>
          </w:r>
          <w:r w:rsidR="00477A48">
            <w:t xml:space="preserve">de zorgpremie </w:t>
          </w:r>
          <w:r w:rsidR="001F24DA">
            <w:t xml:space="preserve">in 2028 weer </w:t>
          </w:r>
          <w:r w:rsidR="00477A48">
            <w:t xml:space="preserve">stijgen en de voorziene lastenverlichting gedeeltelijk </w:t>
          </w:r>
          <w:r w:rsidR="00F209EF">
            <w:t xml:space="preserve">weer teniet worden </w:t>
          </w:r>
          <w:r w:rsidR="00477A48">
            <w:t xml:space="preserve">gedaan. </w:t>
          </w:r>
          <w:r w:rsidR="00C77486">
            <w:t>C</w:t>
          </w:r>
          <w:r w:rsidR="00477A48">
            <w:t xml:space="preserve">hronisch zieken </w:t>
          </w:r>
          <w:r w:rsidR="00C77486">
            <w:t xml:space="preserve">zullen </w:t>
          </w:r>
          <w:r w:rsidR="00477A48">
            <w:t xml:space="preserve">geen baat hebben bij de tranchering, omdat zij het bedrag van het verplicht eigen risico toch vol zullen maken. </w:t>
          </w:r>
        </w:p>
        <w:p w:rsidR="006D1613" w:rsidP="00477A48" w:rsidRDefault="006D1613" w14:paraId="00EB76DA" w14:textId="77777777"/>
        <w:p w:rsidR="00477A48" w:rsidP="00477A48" w:rsidRDefault="00E43704" w14:paraId="2F3B8696" w14:textId="27927FC2">
          <w:r>
            <w:t>In dit</w:t>
          </w:r>
          <w:r w:rsidR="00EC69F4">
            <w:t xml:space="preserve"> licht is het van belang de beoogde meerwaarde van deze maatregel nader te expliciteren</w:t>
          </w:r>
          <w:r w:rsidR="00A624E1">
            <w:t xml:space="preserve">. </w:t>
          </w:r>
          <w:r w:rsidR="00814868">
            <w:t>De Afdeling adviseert</w:t>
          </w:r>
          <w:r w:rsidR="00710401">
            <w:t xml:space="preserve"> in de toelichting </w:t>
          </w:r>
          <w:r w:rsidR="00A624E1">
            <w:t>nader op het vo</w:t>
          </w:r>
          <w:r w:rsidR="006D1613">
            <w:t>o</w:t>
          </w:r>
          <w:r w:rsidR="00A624E1">
            <w:t>r</w:t>
          </w:r>
          <w:r w:rsidR="006D1613">
            <w:t>g</w:t>
          </w:r>
          <w:r w:rsidR="00A624E1">
            <w:t xml:space="preserve">aande in te gaan. </w:t>
          </w:r>
        </w:p>
        <w:p w:rsidR="00477A48" w:rsidP="00477A48" w:rsidRDefault="00477A48" w14:paraId="19A6FE4A" w14:textId="77777777"/>
        <w:p w:rsidRPr="00FC4CE6" w:rsidR="00477A48" w:rsidP="00477A48" w:rsidRDefault="00467DF2" w14:paraId="36760F89" w14:textId="49571A44">
          <w:r>
            <w:t>4</w:t>
          </w:r>
          <w:r w:rsidRPr="00477A48" w:rsidR="00477A48">
            <w:t>.</w:t>
          </w:r>
          <w:r w:rsidRPr="00477A48" w:rsidR="00477A48">
            <w:tab/>
          </w:r>
          <w:r w:rsidRPr="00FC4CE6" w:rsidR="00477A48">
            <w:rPr>
              <w:u w:val="single"/>
            </w:rPr>
            <w:t>Overige opmerkingen</w:t>
          </w:r>
          <w:r w:rsidRPr="00FC4CE6" w:rsidR="00477A48">
            <w:t xml:space="preserve"> </w:t>
          </w:r>
        </w:p>
        <w:p w:rsidRPr="00FC4CE6" w:rsidR="00477A48" w:rsidP="00477A48" w:rsidRDefault="00477A48" w14:paraId="6A3ECC84" w14:textId="77777777">
          <w:pPr>
            <w:rPr>
              <w:i/>
              <w:iCs/>
            </w:rPr>
          </w:pPr>
        </w:p>
        <w:p w:rsidR="00205979" w:rsidRDefault="00477A48" w14:paraId="089399B3" w14:textId="77777777">
          <w:r>
            <w:lastRenderedPageBreak/>
            <w:t>De toelichting gaat in op de financiële effecten van de indexatie en de verhoging van het verplicht eigen risico (de zogenoemde directe gevolgen van dit voorstel).</w:t>
          </w:r>
          <w:r>
            <w:rPr>
              <w:rStyle w:val="Voetnootmarkering"/>
            </w:rPr>
            <w:footnoteReference w:id="11"/>
          </w:r>
          <w:r>
            <w:t xml:space="preserve"> Ook beschrijft de toelichting de gevolgen voor de zorgtoeslag. Uit de toelichting blijkt echter niet dat in de berekening van de gevolgen rekening is gehouden met de lastenverzwaring die is opgenomen in de Voorjaarsnota 2026. In de Voorjaarsnota is namelijk een compenserende lastenverzwaring voor burgers en bedrijven opgenomen die de lagere inkomsten uit de zorgpremies, als gevolg van verhoging van het verplichte eigen risico, compenseert.</w:t>
          </w:r>
          <w:r>
            <w:rPr>
              <w:rStyle w:val="Voetnootmarkering"/>
            </w:rPr>
            <w:footnoteReference w:id="12"/>
          </w:r>
          <w:r>
            <w:t xml:space="preserve"> </w:t>
          </w:r>
        </w:p>
        <w:p w:rsidR="00205979" w:rsidRDefault="00205979" w14:paraId="2634AE60" w14:textId="77777777"/>
        <w:p w:rsidRPr="00B36713" w:rsidR="00A635D6" w:rsidRDefault="00477A48" w14:paraId="369A3D95" w14:textId="5406DC0D">
          <w:pPr>
            <w:rPr>
              <w:u w:val="single"/>
            </w:rPr>
          </w:pPr>
          <w:r>
            <w:t xml:space="preserve">De Afdeling adviseert </w:t>
          </w:r>
          <w:r w:rsidR="009270FE">
            <w:t>hierop in de toelichting nader in te gaan.</w:t>
          </w:r>
        </w:p>
      </w:sdtContent>
    </w:sdt>
    <w:p w:rsidR="00184FA3" w:rsidRDefault="00184FA3" w14:paraId="1FD3E481" w14:textId="77777777"/>
    <w:p w:rsidR="00205979" w:rsidRDefault="00205979" w14:paraId="780F54A4" w14:textId="77777777"/>
    <w:sdt>
      <w:sdtPr>
        <w:tag w:val="bmDictum"/>
        <w:id w:val="-1539884468"/>
        <w:lock w:val="sdtLocked"/>
        <w:placeholder>
          <w:docPart w:val="DefaultPlaceholder_-1854013440"/>
        </w:placeholder>
      </w:sdtPr>
      <w:sdtEndPr/>
      <w:sdtContent>
        <w:p w:rsidR="004B1E25" w:rsidRDefault="00832D54" w14:paraId="23DBE523" w14:textId="4601CA21">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A74F8E">
            <w:t xml:space="preserve">waarnemend </w:t>
          </w:r>
          <w:proofErr w:type="spellStart"/>
          <w:r>
            <w:t>vice-president</w:t>
          </w:r>
          <w:proofErr w:type="spellEnd"/>
          <w:r>
            <w:t xml:space="preserve"> van de Raad van State,</w:t>
          </w:r>
        </w:p>
      </w:sdtContent>
    </w:sdt>
    <w:sectPr w:rsidR="004B1E25" w:rsidSect="003272F1">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56BD" w14:textId="77777777" w:rsidR="00485862" w:rsidRDefault="00485862">
      <w:r>
        <w:separator/>
      </w:r>
    </w:p>
  </w:endnote>
  <w:endnote w:type="continuationSeparator" w:id="0">
    <w:p w14:paraId="7D065CDE" w14:textId="77777777" w:rsidR="00485862" w:rsidRDefault="0048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EE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1187B" w14:paraId="4B675EEE" w14:textId="77777777" w:rsidTr="00D90098">
      <w:tc>
        <w:tcPr>
          <w:tcW w:w="4815" w:type="dxa"/>
        </w:tcPr>
        <w:p w14:paraId="4B675EEC" w14:textId="77777777" w:rsidR="00D90098" w:rsidRDefault="00D90098" w:rsidP="00D90098">
          <w:pPr>
            <w:pStyle w:val="Voettekst"/>
          </w:pPr>
        </w:p>
      </w:tc>
      <w:tc>
        <w:tcPr>
          <w:tcW w:w="4247" w:type="dxa"/>
        </w:tcPr>
        <w:p w14:paraId="4B675EED" w14:textId="77777777" w:rsidR="00D90098" w:rsidRDefault="00D90098" w:rsidP="00D90098">
          <w:pPr>
            <w:pStyle w:val="Voettekst"/>
            <w:jc w:val="right"/>
          </w:pPr>
        </w:p>
      </w:tc>
    </w:tr>
  </w:tbl>
  <w:p w14:paraId="4B675EE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1D03" w14:textId="1BD59BE4" w:rsidR="003272F1" w:rsidRPr="003272F1" w:rsidRDefault="003272F1">
    <w:pPr>
      <w:pStyle w:val="Voettekst"/>
      <w:rPr>
        <w:rFonts w:ascii="Bembo" w:hAnsi="Bembo"/>
        <w:sz w:val="32"/>
      </w:rPr>
    </w:pPr>
    <w:r w:rsidRPr="003272F1">
      <w:rPr>
        <w:rFonts w:ascii="Bembo" w:hAnsi="Bembo"/>
        <w:sz w:val="32"/>
      </w:rPr>
      <w:t>AAN DE KONING</w:t>
    </w:r>
  </w:p>
  <w:p w14:paraId="2E1866F7" w14:textId="77777777" w:rsidR="003272F1" w:rsidRDefault="003272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39D1" w14:textId="77777777" w:rsidR="00485862" w:rsidRDefault="00485862">
      <w:r>
        <w:separator/>
      </w:r>
    </w:p>
  </w:footnote>
  <w:footnote w:type="continuationSeparator" w:id="0">
    <w:p w14:paraId="0D0673FC" w14:textId="77777777" w:rsidR="00485862" w:rsidRDefault="00485862">
      <w:r>
        <w:continuationSeparator/>
      </w:r>
    </w:p>
  </w:footnote>
  <w:footnote w:id="1">
    <w:p w14:paraId="4107B8C5" w14:textId="644E5279" w:rsidR="00E4247E" w:rsidRDefault="00E4247E">
      <w:pPr>
        <w:pStyle w:val="Voetnoottekst"/>
      </w:pPr>
      <w:r>
        <w:rPr>
          <w:rStyle w:val="Voetnootmarkering"/>
        </w:rPr>
        <w:footnoteRef/>
      </w:r>
      <w:r>
        <w:t xml:space="preserve"> Artikel </w:t>
      </w:r>
      <w:r w:rsidR="0038716B">
        <w:t>19, zevende lid, Zorgverzekeringswet</w:t>
      </w:r>
      <w:r w:rsidR="0003078E">
        <w:t>.</w:t>
      </w:r>
      <w:r w:rsidR="0038716B">
        <w:t xml:space="preserve"> </w:t>
      </w:r>
    </w:p>
  </w:footnote>
  <w:footnote w:id="2">
    <w:p w14:paraId="510CA109" w14:textId="77777777" w:rsidR="00477A48" w:rsidRDefault="00477A48" w:rsidP="00477A48">
      <w:pPr>
        <w:pStyle w:val="Voetnoottekst"/>
      </w:pPr>
      <w:r>
        <w:rPr>
          <w:rStyle w:val="Voetnootmarkering"/>
        </w:rPr>
        <w:footnoteRef/>
      </w:r>
      <w:r>
        <w:t xml:space="preserve"> Memorie van toelichting, paragraaf 2. </w:t>
      </w:r>
    </w:p>
  </w:footnote>
  <w:footnote w:id="3">
    <w:p w14:paraId="6C8AB042" w14:textId="77777777" w:rsidR="00477A48" w:rsidRDefault="00477A48" w:rsidP="00477A48">
      <w:pPr>
        <w:pStyle w:val="Voetnoottekst"/>
      </w:pPr>
      <w:r>
        <w:rPr>
          <w:rStyle w:val="Voetnootmarkering"/>
        </w:rPr>
        <w:footnoteRef/>
      </w:r>
      <w:r>
        <w:t xml:space="preserve"> Memorie van toelichting, paragraaf 1. </w:t>
      </w:r>
    </w:p>
  </w:footnote>
  <w:footnote w:id="4">
    <w:p w14:paraId="377FC699" w14:textId="0FB754D9" w:rsidR="00711263" w:rsidRDefault="00711263">
      <w:pPr>
        <w:pStyle w:val="Voetnoottekst"/>
      </w:pPr>
      <w:r>
        <w:rPr>
          <w:rStyle w:val="Voetnootmarkering"/>
        </w:rPr>
        <w:footnoteRef/>
      </w:r>
      <w:r>
        <w:t xml:space="preserve"> </w:t>
      </w:r>
      <w:r w:rsidR="00397362">
        <w:t xml:space="preserve">Memorie van toelichting, paragraaf </w:t>
      </w:r>
      <w:r w:rsidR="000335E0">
        <w:t xml:space="preserve">1 en </w:t>
      </w:r>
      <w:r w:rsidR="00397362">
        <w:t>2.</w:t>
      </w:r>
    </w:p>
  </w:footnote>
  <w:footnote w:id="5">
    <w:p w14:paraId="1F98B396" w14:textId="5B72AF75" w:rsidR="00477A48" w:rsidRDefault="00477A48" w:rsidP="00477A48">
      <w:pPr>
        <w:pStyle w:val="Voetnoottekst"/>
      </w:pPr>
      <w:r>
        <w:rPr>
          <w:rStyle w:val="Voetnootmarkering"/>
        </w:rPr>
        <w:footnoteRef/>
      </w:r>
      <w:r>
        <w:t xml:space="preserve"> </w:t>
      </w:r>
      <w:r w:rsidR="008B13FD">
        <w:t xml:space="preserve">Zie het advies van de Afdeling advisering van de Raad van State </w:t>
      </w:r>
      <w:r w:rsidR="00EC5D57">
        <w:t>van 11 juni 2025 over het wetsvoorstel wijziging van de zorgverzekeringswet teneinde het verplicht eigen r</w:t>
      </w:r>
      <w:r w:rsidR="003E3132">
        <w:t>isico voor de zorgverzekering per 2027 te verlagen naar €</w:t>
      </w:r>
      <w:r w:rsidR="00247AB2">
        <w:t> </w:t>
      </w:r>
      <w:r w:rsidR="003E3132">
        <w:t>165</w:t>
      </w:r>
      <w:r>
        <w:t xml:space="preserve"> </w:t>
      </w:r>
      <w:r w:rsidR="003E3132">
        <w:t>(</w:t>
      </w:r>
      <w:r>
        <w:t>W13.25.00075/III</w:t>
      </w:r>
      <w:r w:rsidR="003E3132">
        <w:t xml:space="preserve">). </w:t>
      </w:r>
    </w:p>
  </w:footnote>
  <w:footnote w:id="6">
    <w:p w14:paraId="35DA7A1F" w14:textId="4B35CFDB" w:rsidR="005C30B2" w:rsidRDefault="005C30B2">
      <w:pPr>
        <w:pStyle w:val="Voetnoottekst"/>
      </w:pPr>
      <w:r>
        <w:rPr>
          <w:rStyle w:val="Voetnootmarkering"/>
        </w:rPr>
        <w:footnoteRef/>
      </w:r>
      <w:r>
        <w:t xml:space="preserve"> </w:t>
      </w:r>
      <w:r w:rsidR="00962119">
        <w:t xml:space="preserve">Memorie van toelichting paragraaf 3, onder b. </w:t>
      </w:r>
    </w:p>
  </w:footnote>
  <w:footnote w:id="7">
    <w:p w14:paraId="4C252C8D" w14:textId="39D16AFC" w:rsidR="00477A48" w:rsidRDefault="00477A48" w:rsidP="00477A48">
      <w:pPr>
        <w:pStyle w:val="Voetnoottekst"/>
      </w:pPr>
      <w:r>
        <w:rPr>
          <w:rStyle w:val="Voetnootmarkering"/>
        </w:rPr>
        <w:footnoteRef/>
      </w:r>
      <w:r>
        <w:t xml:space="preserve"> Memorie van toelichting, parag</w:t>
      </w:r>
      <w:r w:rsidR="00F412F0">
        <w:t>raaf 3,</w:t>
      </w:r>
      <w:r w:rsidR="00423618">
        <w:t xml:space="preserve"> </w:t>
      </w:r>
      <w:r w:rsidR="00F412F0">
        <w:t xml:space="preserve">onder </w:t>
      </w:r>
      <w:r w:rsidR="00ED4A21">
        <w:t>b</w:t>
      </w:r>
      <w:r w:rsidR="00455BE6">
        <w:t xml:space="preserve"> en d</w:t>
      </w:r>
      <w:r w:rsidR="00E87951">
        <w:t>.</w:t>
      </w:r>
    </w:p>
  </w:footnote>
  <w:footnote w:id="8">
    <w:p w14:paraId="34E82F51" w14:textId="1E5165FD" w:rsidR="00062F02" w:rsidRDefault="00062F02">
      <w:pPr>
        <w:pStyle w:val="Voetnoottekst"/>
      </w:pPr>
      <w:r>
        <w:rPr>
          <w:rStyle w:val="Voetnootmarkering"/>
        </w:rPr>
        <w:footnoteRef/>
      </w:r>
      <w:r>
        <w:t xml:space="preserve">  Code Interbestuurlijke Verhoudingen</w:t>
      </w:r>
      <w:r w:rsidR="000B02A6">
        <w:t xml:space="preserve">, </w:t>
      </w:r>
      <w:r w:rsidR="006A3507">
        <w:t xml:space="preserve">artikelen 4 en 5, </w:t>
      </w:r>
      <w:r w:rsidR="000B02A6">
        <w:t xml:space="preserve">het rapport van de Studiegroep Interbestuurlijke Verhoudingen </w:t>
      </w:r>
      <w:r w:rsidR="00412558">
        <w:t>(bijlage bij Kamerstukken II</w:t>
      </w:r>
      <w:r w:rsidR="00853884">
        <w:t xml:space="preserve"> 2025/26, 29362, nr. 391)</w:t>
      </w:r>
      <w:r w:rsidR="0068413B">
        <w:t xml:space="preserve">. Ook zij gewezen op </w:t>
      </w:r>
      <w:r w:rsidR="00D349D5">
        <w:t>de in het Coalitieakkoord geformuleerde ambitie</w:t>
      </w:r>
      <w:r w:rsidR="006E3D7C">
        <w:t xml:space="preserve"> “samenwerking als gezamenlijke opdracht” </w:t>
      </w:r>
      <w:r w:rsidR="00C755F3">
        <w:t xml:space="preserve">over de interbestuurlijke verhoudingen </w:t>
      </w:r>
      <w:r w:rsidR="006E3D7C">
        <w:t>(</w:t>
      </w:r>
      <w:r w:rsidR="00C755F3">
        <w:t xml:space="preserve">Coalitieakkoord, </w:t>
      </w:r>
      <w:proofErr w:type="spellStart"/>
      <w:r w:rsidR="00C755F3">
        <w:t>blz</w:t>
      </w:r>
      <w:proofErr w:type="spellEnd"/>
      <w:r w:rsidR="00C755F3">
        <w:t xml:space="preserve"> 5). </w:t>
      </w:r>
      <w:r w:rsidR="00D349D5">
        <w:t xml:space="preserve"> </w:t>
      </w:r>
      <w:r w:rsidR="00853884">
        <w:t xml:space="preserve">  </w:t>
      </w:r>
    </w:p>
  </w:footnote>
  <w:footnote w:id="9">
    <w:p w14:paraId="492B084C" w14:textId="320226F4" w:rsidR="00477A48" w:rsidRDefault="00477A48" w:rsidP="00477A48">
      <w:pPr>
        <w:pStyle w:val="Voetnoottekst"/>
      </w:pPr>
      <w:r>
        <w:rPr>
          <w:rStyle w:val="Voetnootmarkering"/>
        </w:rPr>
        <w:footnoteRef/>
      </w:r>
      <w:r>
        <w:t xml:space="preserve"> Memorie van toelichting, paragraaf 3</w:t>
      </w:r>
      <w:r w:rsidR="00D36F31">
        <w:t xml:space="preserve">, onder e. </w:t>
      </w:r>
      <w:r>
        <w:t xml:space="preserve"> </w:t>
      </w:r>
    </w:p>
  </w:footnote>
  <w:footnote w:id="10">
    <w:p w14:paraId="25C9712D" w14:textId="04CA3AE3" w:rsidR="002F0C7C" w:rsidRDefault="002F0C7C">
      <w:pPr>
        <w:pStyle w:val="Voetnoottekst"/>
      </w:pPr>
      <w:r>
        <w:rPr>
          <w:rStyle w:val="Voetnootmarkering"/>
        </w:rPr>
        <w:footnoteRef/>
      </w:r>
      <w:r>
        <w:t xml:space="preserve"> </w:t>
      </w:r>
      <w:r w:rsidR="00D36F31">
        <w:t xml:space="preserve">Idem. </w:t>
      </w:r>
    </w:p>
  </w:footnote>
  <w:footnote w:id="11">
    <w:p w14:paraId="2DC89D8D" w14:textId="77777777" w:rsidR="00477A48" w:rsidRDefault="00477A48" w:rsidP="00477A48">
      <w:pPr>
        <w:pStyle w:val="Voetnoottekst"/>
      </w:pPr>
      <w:r>
        <w:rPr>
          <w:rStyle w:val="Voetnootmarkering"/>
        </w:rPr>
        <w:footnoteRef/>
      </w:r>
      <w:r>
        <w:t xml:space="preserve"> Memorie van toelichting, paragrafen 4 en 7.</w:t>
      </w:r>
    </w:p>
  </w:footnote>
  <w:footnote w:id="12">
    <w:p w14:paraId="0450F1A2" w14:textId="4612E756" w:rsidR="00477A48" w:rsidRDefault="00477A48" w:rsidP="00477A48">
      <w:pPr>
        <w:pStyle w:val="Voetnoottekst"/>
      </w:pPr>
      <w:r>
        <w:rPr>
          <w:rStyle w:val="Voetnootmarkering"/>
        </w:rPr>
        <w:footnoteRef/>
      </w:r>
      <w:r>
        <w:t xml:space="preserve"> </w:t>
      </w:r>
      <w:r w:rsidR="009C2429">
        <w:t>Kamerstukken II</w:t>
      </w:r>
      <w:r w:rsidR="00190DF7">
        <w:t xml:space="preserve"> 2025/26,</w:t>
      </w:r>
      <w:r w:rsidR="007906FC">
        <w:t xml:space="preserve"> 36915, nr.1, tabel 7, r</w:t>
      </w:r>
      <w:r w:rsidR="00426CA0">
        <w:t>egel 15</w:t>
      </w:r>
      <w:r w:rsidR="00127C6C">
        <w:t>, met toelichting</w:t>
      </w:r>
      <w:r w:rsidR="00426CA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EE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EEA" w14:textId="77777777" w:rsidR="00FA7BCD" w:rsidRDefault="004B4351"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5EF0" w14:textId="77777777" w:rsidR="00DA0CDA" w:rsidRDefault="004B4351"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B675EF1" w14:textId="77777777" w:rsidR="00993C75" w:rsidRDefault="004B4351">
    <w:pPr>
      <w:pStyle w:val="Koptekst"/>
    </w:pPr>
    <w:r>
      <w:rPr>
        <w:noProof/>
      </w:rPr>
      <w:drawing>
        <wp:anchor distT="0" distB="0" distL="114300" distR="114300" simplePos="0" relativeHeight="251658240" behindDoc="1" locked="0" layoutInCell="1" allowOverlap="1" wp14:anchorId="4B675EFC" wp14:editId="4B675EF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398"/>
    <w:multiLevelType w:val="hybridMultilevel"/>
    <w:tmpl w:val="7902A7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182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7B"/>
    <w:rsid w:val="00002611"/>
    <w:rsid w:val="00005DE0"/>
    <w:rsid w:val="0001037D"/>
    <w:rsid w:val="0001066D"/>
    <w:rsid w:val="000115C2"/>
    <w:rsid w:val="00013180"/>
    <w:rsid w:val="00014521"/>
    <w:rsid w:val="00015B90"/>
    <w:rsid w:val="00015DCB"/>
    <w:rsid w:val="00017C54"/>
    <w:rsid w:val="00020532"/>
    <w:rsid w:val="000206DD"/>
    <w:rsid w:val="00020ED7"/>
    <w:rsid w:val="0002382C"/>
    <w:rsid w:val="000243A7"/>
    <w:rsid w:val="0003078E"/>
    <w:rsid w:val="000328A6"/>
    <w:rsid w:val="000335E0"/>
    <w:rsid w:val="00033B2E"/>
    <w:rsid w:val="00035EBB"/>
    <w:rsid w:val="000364DF"/>
    <w:rsid w:val="0004070F"/>
    <w:rsid w:val="00041FA6"/>
    <w:rsid w:val="000425E5"/>
    <w:rsid w:val="000427B6"/>
    <w:rsid w:val="000433AE"/>
    <w:rsid w:val="0004344D"/>
    <w:rsid w:val="000442E0"/>
    <w:rsid w:val="000447E5"/>
    <w:rsid w:val="000464D8"/>
    <w:rsid w:val="000475A2"/>
    <w:rsid w:val="000502C0"/>
    <w:rsid w:val="000523AE"/>
    <w:rsid w:val="000525DE"/>
    <w:rsid w:val="00052F93"/>
    <w:rsid w:val="00053EA2"/>
    <w:rsid w:val="00055718"/>
    <w:rsid w:val="0005622C"/>
    <w:rsid w:val="000575CD"/>
    <w:rsid w:val="000614F7"/>
    <w:rsid w:val="00061F83"/>
    <w:rsid w:val="00062E34"/>
    <w:rsid w:val="00062F02"/>
    <w:rsid w:val="0006404E"/>
    <w:rsid w:val="00065D36"/>
    <w:rsid w:val="000679B0"/>
    <w:rsid w:val="0007342F"/>
    <w:rsid w:val="000779C0"/>
    <w:rsid w:val="00077AD9"/>
    <w:rsid w:val="0008555B"/>
    <w:rsid w:val="000867D6"/>
    <w:rsid w:val="00086886"/>
    <w:rsid w:val="000873F6"/>
    <w:rsid w:val="0008778C"/>
    <w:rsid w:val="00090ADC"/>
    <w:rsid w:val="00095907"/>
    <w:rsid w:val="00095B89"/>
    <w:rsid w:val="000A0A94"/>
    <w:rsid w:val="000A14F7"/>
    <w:rsid w:val="000A18C7"/>
    <w:rsid w:val="000A2196"/>
    <w:rsid w:val="000A576F"/>
    <w:rsid w:val="000A6D06"/>
    <w:rsid w:val="000A7019"/>
    <w:rsid w:val="000B02A6"/>
    <w:rsid w:val="000B0CCF"/>
    <w:rsid w:val="000B1354"/>
    <w:rsid w:val="000B5014"/>
    <w:rsid w:val="000B53CB"/>
    <w:rsid w:val="000B5B0B"/>
    <w:rsid w:val="000B60D9"/>
    <w:rsid w:val="000B6372"/>
    <w:rsid w:val="000D08D4"/>
    <w:rsid w:val="000D2A09"/>
    <w:rsid w:val="000D2FE2"/>
    <w:rsid w:val="000D39E5"/>
    <w:rsid w:val="000D5E73"/>
    <w:rsid w:val="000D632F"/>
    <w:rsid w:val="000D6EC0"/>
    <w:rsid w:val="000D733F"/>
    <w:rsid w:val="000E07DD"/>
    <w:rsid w:val="000E09D1"/>
    <w:rsid w:val="000E0AE8"/>
    <w:rsid w:val="000E1F88"/>
    <w:rsid w:val="000E2D11"/>
    <w:rsid w:val="000E3136"/>
    <w:rsid w:val="000E44A1"/>
    <w:rsid w:val="000F1334"/>
    <w:rsid w:val="000F1770"/>
    <w:rsid w:val="000F30F2"/>
    <w:rsid w:val="000F5114"/>
    <w:rsid w:val="000F6132"/>
    <w:rsid w:val="00101C1B"/>
    <w:rsid w:val="001108A4"/>
    <w:rsid w:val="00112A4F"/>
    <w:rsid w:val="00113052"/>
    <w:rsid w:val="00114810"/>
    <w:rsid w:val="00116BF5"/>
    <w:rsid w:val="00116F26"/>
    <w:rsid w:val="00121AA8"/>
    <w:rsid w:val="00122E13"/>
    <w:rsid w:val="00125970"/>
    <w:rsid w:val="00126642"/>
    <w:rsid w:val="00126FFF"/>
    <w:rsid w:val="00127C6C"/>
    <w:rsid w:val="00127FB9"/>
    <w:rsid w:val="00131D60"/>
    <w:rsid w:val="0013559A"/>
    <w:rsid w:val="0014079C"/>
    <w:rsid w:val="00140B5A"/>
    <w:rsid w:val="0014212C"/>
    <w:rsid w:val="00144CC8"/>
    <w:rsid w:val="001450E1"/>
    <w:rsid w:val="001465D7"/>
    <w:rsid w:val="001512E1"/>
    <w:rsid w:val="0015152A"/>
    <w:rsid w:val="00151E5D"/>
    <w:rsid w:val="00152677"/>
    <w:rsid w:val="00152967"/>
    <w:rsid w:val="00152FDB"/>
    <w:rsid w:val="00153ECF"/>
    <w:rsid w:val="00155830"/>
    <w:rsid w:val="00156ACF"/>
    <w:rsid w:val="00162924"/>
    <w:rsid w:val="00163EA4"/>
    <w:rsid w:val="00165CCC"/>
    <w:rsid w:val="00171AB5"/>
    <w:rsid w:val="001722D4"/>
    <w:rsid w:val="00184D33"/>
    <w:rsid w:val="00184FA3"/>
    <w:rsid w:val="00187BC3"/>
    <w:rsid w:val="00187BCB"/>
    <w:rsid w:val="00190DF7"/>
    <w:rsid w:val="001916E0"/>
    <w:rsid w:val="0019386D"/>
    <w:rsid w:val="001939FD"/>
    <w:rsid w:val="00194A1C"/>
    <w:rsid w:val="00196859"/>
    <w:rsid w:val="001978DD"/>
    <w:rsid w:val="001A0FB7"/>
    <w:rsid w:val="001A1B80"/>
    <w:rsid w:val="001A30D0"/>
    <w:rsid w:val="001A3A10"/>
    <w:rsid w:val="001A4B74"/>
    <w:rsid w:val="001B038B"/>
    <w:rsid w:val="001B27D3"/>
    <w:rsid w:val="001B299A"/>
    <w:rsid w:val="001B376A"/>
    <w:rsid w:val="001B479A"/>
    <w:rsid w:val="001B4BDD"/>
    <w:rsid w:val="001B4C07"/>
    <w:rsid w:val="001B7722"/>
    <w:rsid w:val="001C12F4"/>
    <w:rsid w:val="001C3E62"/>
    <w:rsid w:val="001C4449"/>
    <w:rsid w:val="001D17E4"/>
    <w:rsid w:val="001D530A"/>
    <w:rsid w:val="001D5E33"/>
    <w:rsid w:val="001D7DEF"/>
    <w:rsid w:val="001E0552"/>
    <w:rsid w:val="001E0A23"/>
    <w:rsid w:val="001E0DF8"/>
    <w:rsid w:val="001E2812"/>
    <w:rsid w:val="001E33D7"/>
    <w:rsid w:val="001E6E05"/>
    <w:rsid w:val="001F01B2"/>
    <w:rsid w:val="001F2453"/>
    <w:rsid w:val="001F24DA"/>
    <w:rsid w:val="001F4B0C"/>
    <w:rsid w:val="001F596D"/>
    <w:rsid w:val="001F5C14"/>
    <w:rsid w:val="001F7550"/>
    <w:rsid w:val="0020153C"/>
    <w:rsid w:val="002017A4"/>
    <w:rsid w:val="00202661"/>
    <w:rsid w:val="00205979"/>
    <w:rsid w:val="002125A4"/>
    <w:rsid w:val="002206EE"/>
    <w:rsid w:val="0022110D"/>
    <w:rsid w:val="00222411"/>
    <w:rsid w:val="002230C2"/>
    <w:rsid w:val="002264DA"/>
    <w:rsid w:val="0022703E"/>
    <w:rsid w:val="0023177A"/>
    <w:rsid w:val="0023177D"/>
    <w:rsid w:val="002420E0"/>
    <w:rsid w:val="00244A9E"/>
    <w:rsid w:val="00247AB2"/>
    <w:rsid w:val="0025043D"/>
    <w:rsid w:val="00251332"/>
    <w:rsid w:val="00254351"/>
    <w:rsid w:val="00260BE3"/>
    <w:rsid w:val="002610F1"/>
    <w:rsid w:val="002658BA"/>
    <w:rsid w:val="002658BF"/>
    <w:rsid w:val="00266953"/>
    <w:rsid w:val="00267728"/>
    <w:rsid w:val="00271724"/>
    <w:rsid w:val="002753D4"/>
    <w:rsid w:val="002760ED"/>
    <w:rsid w:val="00277AE0"/>
    <w:rsid w:val="00277E3D"/>
    <w:rsid w:val="00284D9C"/>
    <w:rsid w:val="00285199"/>
    <w:rsid w:val="002867C5"/>
    <w:rsid w:val="00290810"/>
    <w:rsid w:val="00291850"/>
    <w:rsid w:val="00291E37"/>
    <w:rsid w:val="00293293"/>
    <w:rsid w:val="0029442D"/>
    <w:rsid w:val="00296129"/>
    <w:rsid w:val="002965F4"/>
    <w:rsid w:val="00297C06"/>
    <w:rsid w:val="00297F75"/>
    <w:rsid w:val="002A005C"/>
    <w:rsid w:val="002A13E4"/>
    <w:rsid w:val="002A3F85"/>
    <w:rsid w:val="002A53FF"/>
    <w:rsid w:val="002A544B"/>
    <w:rsid w:val="002A77E7"/>
    <w:rsid w:val="002B1C4D"/>
    <w:rsid w:val="002B45B9"/>
    <w:rsid w:val="002B558C"/>
    <w:rsid w:val="002B708D"/>
    <w:rsid w:val="002B7940"/>
    <w:rsid w:val="002B7F96"/>
    <w:rsid w:val="002C0C25"/>
    <w:rsid w:val="002C13C7"/>
    <w:rsid w:val="002C2C87"/>
    <w:rsid w:val="002C37C0"/>
    <w:rsid w:val="002C4C0A"/>
    <w:rsid w:val="002D02BE"/>
    <w:rsid w:val="002D048E"/>
    <w:rsid w:val="002D2194"/>
    <w:rsid w:val="002D500B"/>
    <w:rsid w:val="002D5FF5"/>
    <w:rsid w:val="002D6198"/>
    <w:rsid w:val="002E1BBB"/>
    <w:rsid w:val="002E2201"/>
    <w:rsid w:val="002E244C"/>
    <w:rsid w:val="002E29CA"/>
    <w:rsid w:val="002E2B1C"/>
    <w:rsid w:val="002E2B28"/>
    <w:rsid w:val="002E5BEA"/>
    <w:rsid w:val="002E6F38"/>
    <w:rsid w:val="002E782E"/>
    <w:rsid w:val="002E7991"/>
    <w:rsid w:val="002F0376"/>
    <w:rsid w:val="002F0C7C"/>
    <w:rsid w:val="002F120B"/>
    <w:rsid w:val="002F1A9E"/>
    <w:rsid w:val="002F1C02"/>
    <w:rsid w:val="002F3FEE"/>
    <w:rsid w:val="002F65AC"/>
    <w:rsid w:val="002F6DE3"/>
    <w:rsid w:val="002F7B76"/>
    <w:rsid w:val="0030298B"/>
    <w:rsid w:val="00302D5F"/>
    <w:rsid w:val="0030596E"/>
    <w:rsid w:val="00306D22"/>
    <w:rsid w:val="00307E49"/>
    <w:rsid w:val="0031245C"/>
    <w:rsid w:val="00316816"/>
    <w:rsid w:val="003234C5"/>
    <w:rsid w:val="00324A57"/>
    <w:rsid w:val="00324EFB"/>
    <w:rsid w:val="003272F1"/>
    <w:rsid w:val="003274E8"/>
    <w:rsid w:val="0033213E"/>
    <w:rsid w:val="00333793"/>
    <w:rsid w:val="00333D55"/>
    <w:rsid w:val="00337CB8"/>
    <w:rsid w:val="00340CE6"/>
    <w:rsid w:val="003448BF"/>
    <w:rsid w:val="003472C7"/>
    <w:rsid w:val="00352562"/>
    <w:rsid w:val="00352694"/>
    <w:rsid w:val="0035346E"/>
    <w:rsid w:val="00354123"/>
    <w:rsid w:val="003543C3"/>
    <w:rsid w:val="003616CE"/>
    <w:rsid w:val="003622F0"/>
    <w:rsid w:val="00362DFA"/>
    <w:rsid w:val="003646A3"/>
    <w:rsid w:val="003661F0"/>
    <w:rsid w:val="003667FC"/>
    <w:rsid w:val="00371277"/>
    <w:rsid w:val="0037239F"/>
    <w:rsid w:val="003743E6"/>
    <w:rsid w:val="003750DA"/>
    <w:rsid w:val="00377265"/>
    <w:rsid w:val="00380843"/>
    <w:rsid w:val="00383B52"/>
    <w:rsid w:val="003855D5"/>
    <w:rsid w:val="00386FA7"/>
    <w:rsid w:val="0038716B"/>
    <w:rsid w:val="00392624"/>
    <w:rsid w:val="00393391"/>
    <w:rsid w:val="00393462"/>
    <w:rsid w:val="00393B6A"/>
    <w:rsid w:val="00393C66"/>
    <w:rsid w:val="00394033"/>
    <w:rsid w:val="00397362"/>
    <w:rsid w:val="003A02CC"/>
    <w:rsid w:val="003A085C"/>
    <w:rsid w:val="003A1D29"/>
    <w:rsid w:val="003A1D5B"/>
    <w:rsid w:val="003A793C"/>
    <w:rsid w:val="003B086F"/>
    <w:rsid w:val="003B13C8"/>
    <w:rsid w:val="003B17FB"/>
    <w:rsid w:val="003B2740"/>
    <w:rsid w:val="003B3AE7"/>
    <w:rsid w:val="003B42E7"/>
    <w:rsid w:val="003B78C1"/>
    <w:rsid w:val="003C49A3"/>
    <w:rsid w:val="003C7AD4"/>
    <w:rsid w:val="003D0C35"/>
    <w:rsid w:val="003D44AA"/>
    <w:rsid w:val="003D4A8E"/>
    <w:rsid w:val="003D6991"/>
    <w:rsid w:val="003D77B0"/>
    <w:rsid w:val="003E0068"/>
    <w:rsid w:val="003E05E2"/>
    <w:rsid w:val="003E0DC6"/>
    <w:rsid w:val="003E1290"/>
    <w:rsid w:val="003E1C57"/>
    <w:rsid w:val="003E2233"/>
    <w:rsid w:val="003E3132"/>
    <w:rsid w:val="003E3BE1"/>
    <w:rsid w:val="003E3DFA"/>
    <w:rsid w:val="003E792B"/>
    <w:rsid w:val="003E7C64"/>
    <w:rsid w:val="003E7DE3"/>
    <w:rsid w:val="003F138A"/>
    <w:rsid w:val="003F3A46"/>
    <w:rsid w:val="004008A4"/>
    <w:rsid w:val="00403127"/>
    <w:rsid w:val="00405335"/>
    <w:rsid w:val="00412558"/>
    <w:rsid w:val="00413210"/>
    <w:rsid w:val="00413403"/>
    <w:rsid w:val="0041626D"/>
    <w:rsid w:val="0041628C"/>
    <w:rsid w:val="004166C8"/>
    <w:rsid w:val="004224BF"/>
    <w:rsid w:val="00422DD2"/>
    <w:rsid w:val="00423618"/>
    <w:rsid w:val="0042371E"/>
    <w:rsid w:val="00424172"/>
    <w:rsid w:val="00425B84"/>
    <w:rsid w:val="00426CA0"/>
    <w:rsid w:val="0042716F"/>
    <w:rsid w:val="0042768D"/>
    <w:rsid w:val="0043156B"/>
    <w:rsid w:val="004317A5"/>
    <w:rsid w:val="00432645"/>
    <w:rsid w:val="00433C44"/>
    <w:rsid w:val="00434414"/>
    <w:rsid w:val="00441E45"/>
    <w:rsid w:val="004430E3"/>
    <w:rsid w:val="00444DF3"/>
    <w:rsid w:val="00447D70"/>
    <w:rsid w:val="0045072D"/>
    <w:rsid w:val="0045300A"/>
    <w:rsid w:val="00454829"/>
    <w:rsid w:val="00455521"/>
    <w:rsid w:val="00455BE6"/>
    <w:rsid w:val="00457AA9"/>
    <w:rsid w:val="00457C43"/>
    <w:rsid w:val="00464DF7"/>
    <w:rsid w:val="00465120"/>
    <w:rsid w:val="00466496"/>
    <w:rsid w:val="00466770"/>
    <w:rsid w:val="00467DF2"/>
    <w:rsid w:val="00472258"/>
    <w:rsid w:val="00473DE9"/>
    <w:rsid w:val="004748E5"/>
    <w:rsid w:val="00475B69"/>
    <w:rsid w:val="00477A48"/>
    <w:rsid w:val="004809AD"/>
    <w:rsid w:val="00481092"/>
    <w:rsid w:val="004822DF"/>
    <w:rsid w:val="00483E20"/>
    <w:rsid w:val="00484D72"/>
    <w:rsid w:val="00485862"/>
    <w:rsid w:val="00487AAB"/>
    <w:rsid w:val="00487F24"/>
    <w:rsid w:val="0049260D"/>
    <w:rsid w:val="00493205"/>
    <w:rsid w:val="00495ED1"/>
    <w:rsid w:val="00496E94"/>
    <w:rsid w:val="00497F6C"/>
    <w:rsid w:val="004A0602"/>
    <w:rsid w:val="004A0F22"/>
    <w:rsid w:val="004A1A43"/>
    <w:rsid w:val="004A1A6D"/>
    <w:rsid w:val="004A3621"/>
    <w:rsid w:val="004A76CA"/>
    <w:rsid w:val="004A7A06"/>
    <w:rsid w:val="004B1A41"/>
    <w:rsid w:val="004B1E25"/>
    <w:rsid w:val="004B2BA7"/>
    <w:rsid w:val="004B4351"/>
    <w:rsid w:val="004B77EF"/>
    <w:rsid w:val="004B7FF9"/>
    <w:rsid w:val="004C2515"/>
    <w:rsid w:val="004C429A"/>
    <w:rsid w:val="004C43D1"/>
    <w:rsid w:val="004C4836"/>
    <w:rsid w:val="004C489C"/>
    <w:rsid w:val="004C7FBE"/>
    <w:rsid w:val="004D3DC8"/>
    <w:rsid w:val="004D3F0E"/>
    <w:rsid w:val="004D50FC"/>
    <w:rsid w:val="004D7770"/>
    <w:rsid w:val="004E2366"/>
    <w:rsid w:val="004E356A"/>
    <w:rsid w:val="004E489E"/>
    <w:rsid w:val="004E6089"/>
    <w:rsid w:val="004E713A"/>
    <w:rsid w:val="004F03C8"/>
    <w:rsid w:val="004F5195"/>
    <w:rsid w:val="004F5355"/>
    <w:rsid w:val="004F549E"/>
    <w:rsid w:val="004F5DC9"/>
    <w:rsid w:val="004F7681"/>
    <w:rsid w:val="004F7946"/>
    <w:rsid w:val="0050124A"/>
    <w:rsid w:val="00504650"/>
    <w:rsid w:val="00504980"/>
    <w:rsid w:val="00505FDE"/>
    <w:rsid w:val="0050692E"/>
    <w:rsid w:val="00507A89"/>
    <w:rsid w:val="00507F05"/>
    <w:rsid w:val="00511359"/>
    <w:rsid w:val="0051187B"/>
    <w:rsid w:val="00513460"/>
    <w:rsid w:val="005139B3"/>
    <w:rsid w:val="0051761E"/>
    <w:rsid w:val="00520CCA"/>
    <w:rsid w:val="005233A0"/>
    <w:rsid w:val="00524D54"/>
    <w:rsid w:val="005255C1"/>
    <w:rsid w:val="00525D8B"/>
    <w:rsid w:val="005267F0"/>
    <w:rsid w:val="00526E1F"/>
    <w:rsid w:val="005271D5"/>
    <w:rsid w:val="00527D59"/>
    <w:rsid w:val="00530E2C"/>
    <w:rsid w:val="00530EB7"/>
    <w:rsid w:val="0053252A"/>
    <w:rsid w:val="00533223"/>
    <w:rsid w:val="00533F0F"/>
    <w:rsid w:val="005343AF"/>
    <w:rsid w:val="00535C88"/>
    <w:rsid w:val="00541B07"/>
    <w:rsid w:val="00544EFF"/>
    <w:rsid w:val="005454F7"/>
    <w:rsid w:val="0054598A"/>
    <w:rsid w:val="005459E8"/>
    <w:rsid w:val="005521FD"/>
    <w:rsid w:val="00555FCB"/>
    <w:rsid w:val="00556CFC"/>
    <w:rsid w:val="00556DA2"/>
    <w:rsid w:val="005571A0"/>
    <w:rsid w:val="0056732F"/>
    <w:rsid w:val="0057115E"/>
    <w:rsid w:val="005751D3"/>
    <w:rsid w:val="0057545E"/>
    <w:rsid w:val="0058109C"/>
    <w:rsid w:val="00581116"/>
    <w:rsid w:val="005834C0"/>
    <w:rsid w:val="00585E9A"/>
    <w:rsid w:val="00590A62"/>
    <w:rsid w:val="00591138"/>
    <w:rsid w:val="005963EF"/>
    <w:rsid w:val="0059785D"/>
    <w:rsid w:val="005A021F"/>
    <w:rsid w:val="005A2870"/>
    <w:rsid w:val="005A7B4A"/>
    <w:rsid w:val="005B02E1"/>
    <w:rsid w:val="005B256E"/>
    <w:rsid w:val="005B5A05"/>
    <w:rsid w:val="005B5EAD"/>
    <w:rsid w:val="005B6A31"/>
    <w:rsid w:val="005C2C6F"/>
    <w:rsid w:val="005C30B2"/>
    <w:rsid w:val="005D1C0A"/>
    <w:rsid w:val="005D1E73"/>
    <w:rsid w:val="005D4E78"/>
    <w:rsid w:val="005D6215"/>
    <w:rsid w:val="005E3CE8"/>
    <w:rsid w:val="005E5A10"/>
    <w:rsid w:val="005F0081"/>
    <w:rsid w:val="005F01BA"/>
    <w:rsid w:val="005F0434"/>
    <w:rsid w:val="005F3775"/>
    <w:rsid w:val="005F5717"/>
    <w:rsid w:val="005F622C"/>
    <w:rsid w:val="005F7894"/>
    <w:rsid w:val="00601058"/>
    <w:rsid w:val="00602B1A"/>
    <w:rsid w:val="00603CE8"/>
    <w:rsid w:val="00603DF6"/>
    <w:rsid w:val="00605EA9"/>
    <w:rsid w:val="00606CD0"/>
    <w:rsid w:val="00606E15"/>
    <w:rsid w:val="00607B6C"/>
    <w:rsid w:val="0061081C"/>
    <w:rsid w:val="00612BE7"/>
    <w:rsid w:val="00612E0F"/>
    <w:rsid w:val="00613BE0"/>
    <w:rsid w:val="00617185"/>
    <w:rsid w:val="006219E8"/>
    <w:rsid w:val="006229C6"/>
    <w:rsid w:val="0062581D"/>
    <w:rsid w:val="00627FA8"/>
    <w:rsid w:val="006300ED"/>
    <w:rsid w:val="00630E8B"/>
    <w:rsid w:val="00631ADE"/>
    <w:rsid w:val="006332E1"/>
    <w:rsid w:val="00635907"/>
    <w:rsid w:val="00641C0E"/>
    <w:rsid w:val="00643017"/>
    <w:rsid w:val="00644449"/>
    <w:rsid w:val="00645225"/>
    <w:rsid w:val="006500EB"/>
    <w:rsid w:val="00650F41"/>
    <w:rsid w:val="00653816"/>
    <w:rsid w:val="006554C9"/>
    <w:rsid w:val="00662B07"/>
    <w:rsid w:val="00663209"/>
    <w:rsid w:val="006644A7"/>
    <w:rsid w:val="00666E3A"/>
    <w:rsid w:val="00671BA4"/>
    <w:rsid w:val="00673A17"/>
    <w:rsid w:val="006746D6"/>
    <w:rsid w:val="006819B8"/>
    <w:rsid w:val="00681F1D"/>
    <w:rsid w:val="00682324"/>
    <w:rsid w:val="0068413B"/>
    <w:rsid w:val="0068526F"/>
    <w:rsid w:val="00686D6E"/>
    <w:rsid w:val="00687CC7"/>
    <w:rsid w:val="0069034E"/>
    <w:rsid w:val="00691B16"/>
    <w:rsid w:val="0069470A"/>
    <w:rsid w:val="00696C07"/>
    <w:rsid w:val="006A2BEF"/>
    <w:rsid w:val="006A31AE"/>
    <w:rsid w:val="006A33D9"/>
    <w:rsid w:val="006A3507"/>
    <w:rsid w:val="006A3F07"/>
    <w:rsid w:val="006A55C5"/>
    <w:rsid w:val="006A6526"/>
    <w:rsid w:val="006A6A85"/>
    <w:rsid w:val="006A6DAE"/>
    <w:rsid w:val="006A7A4C"/>
    <w:rsid w:val="006B0D69"/>
    <w:rsid w:val="006B1F33"/>
    <w:rsid w:val="006B3019"/>
    <w:rsid w:val="006B40FC"/>
    <w:rsid w:val="006B73AB"/>
    <w:rsid w:val="006B7DF5"/>
    <w:rsid w:val="006C0326"/>
    <w:rsid w:val="006C15E0"/>
    <w:rsid w:val="006C26FD"/>
    <w:rsid w:val="006C30A3"/>
    <w:rsid w:val="006D1613"/>
    <w:rsid w:val="006D5FD8"/>
    <w:rsid w:val="006D63B5"/>
    <w:rsid w:val="006D68FA"/>
    <w:rsid w:val="006E2236"/>
    <w:rsid w:val="006E2694"/>
    <w:rsid w:val="006E3D7C"/>
    <w:rsid w:val="006E3F74"/>
    <w:rsid w:val="006E60E8"/>
    <w:rsid w:val="006E783E"/>
    <w:rsid w:val="006F03BE"/>
    <w:rsid w:val="006F0BCB"/>
    <w:rsid w:val="006F28C0"/>
    <w:rsid w:val="006F2A96"/>
    <w:rsid w:val="006F3710"/>
    <w:rsid w:val="006F7186"/>
    <w:rsid w:val="00700FF4"/>
    <w:rsid w:val="007022BF"/>
    <w:rsid w:val="00702B78"/>
    <w:rsid w:val="0070304C"/>
    <w:rsid w:val="00703697"/>
    <w:rsid w:val="0070498A"/>
    <w:rsid w:val="00704DDA"/>
    <w:rsid w:val="007062C9"/>
    <w:rsid w:val="00710401"/>
    <w:rsid w:val="00710CAE"/>
    <w:rsid w:val="00711263"/>
    <w:rsid w:val="0071235B"/>
    <w:rsid w:val="007153F9"/>
    <w:rsid w:val="00721BDA"/>
    <w:rsid w:val="0072257C"/>
    <w:rsid w:val="00726884"/>
    <w:rsid w:val="0073027F"/>
    <w:rsid w:val="00734950"/>
    <w:rsid w:val="00735888"/>
    <w:rsid w:val="00737614"/>
    <w:rsid w:val="00740623"/>
    <w:rsid w:val="007410A0"/>
    <w:rsid w:val="007424C4"/>
    <w:rsid w:val="007429BF"/>
    <w:rsid w:val="00745574"/>
    <w:rsid w:val="007478AE"/>
    <w:rsid w:val="00752F6E"/>
    <w:rsid w:val="007534E2"/>
    <w:rsid w:val="00753DA0"/>
    <w:rsid w:val="00754799"/>
    <w:rsid w:val="00754A9B"/>
    <w:rsid w:val="007557F6"/>
    <w:rsid w:val="007558D6"/>
    <w:rsid w:val="007570CE"/>
    <w:rsid w:val="00757B13"/>
    <w:rsid w:val="00760575"/>
    <w:rsid w:val="00761A24"/>
    <w:rsid w:val="007642FC"/>
    <w:rsid w:val="00767E95"/>
    <w:rsid w:val="00770D01"/>
    <w:rsid w:val="007751DC"/>
    <w:rsid w:val="00776A2F"/>
    <w:rsid w:val="00780077"/>
    <w:rsid w:val="00780839"/>
    <w:rsid w:val="0078179B"/>
    <w:rsid w:val="007845DC"/>
    <w:rsid w:val="007848E3"/>
    <w:rsid w:val="0078590F"/>
    <w:rsid w:val="007906FC"/>
    <w:rsid w:val="00794230"/>
    <w:rsid w:val="00796B8E"/>
    <w:rsid w:val="00797A5A"/>
    <w:rsid w:val="00797C05"/>
    <w:rsid w:val="007A0800"/>
    <w:rsid w:val="007A122D"/>
    <w:rsid w:val="007A33F6"/>
    <w:rsid w:val="007A3790"/>
    <w:rsid w:val="007A57B6"/>
    <w:rsid w:val="007A7979"/>
    <w:rsid w:val="007A7FD6"/>
    <w:rsid w:val="007B0644"/>
    <w:rsid w:val="007B1297"/>
    <w:rsid w:val="007B24BE"/>
    <w:rsid w:val="007B2B64"/>
    <w:rsid w:val="007B2EA7"/>
    <w:rsid w:val="007B55FA"/>
    <w:rsid w:val="007B778E"/>
    <w:rsid w:val="007C1626"/>
    <w:rsid w:val="007C2478"/>
    <w:rsid w:val="007C2A19"/>
    <w:rsid w:val="007C369B"/>
    <w:rsid w:val="007C6B86"/>
    <w:rsid w:val="007D1E4A"/>
    <w:rsid w:val="007D31BE"/>
    <w:rsid w:val="007D36E9"/>
    <w:rsid w:val="007D4CD7"/>
    <w:rsid w:val="007D4D1B"/>
    <w:rsid w:val="007E02CB"/>
    <w:rsid w:val="007E0B7A"/>
    <w:rsid w:val="007E15A8"/>
    <w:rsid w:val="007E2458"/>
    <w:rsid w:val="007E2659"/>
    <w:rsid w:val="007E454F"/>
    <w:rsid w:val="007E5411"/>
    <w:rsid w:val="007E6079"/>
    <w:rsid w:val="007E61A5"/>
    <w:rsid w:val="007F003A"/>
    <w:rsid w:val="007F1313"/>
    <w:rsid w:val="007F2352"/>
    <w:rsid w:val="007F357B"/>
    <w:rsid w:val="007F4126"/>
    <w:rsid w:val="007F4E3C"/>
    <w:rsid w:val="0080012A"/>
    <w:rsid w:val="00802442"/>
    <w:rsid w:val="00807821"/>
    <w:rsid w:val="00807CCA"/>
    <w:rsid w:val="00811C61"/>
    <w:rsid w:val="008131FA"/>
    <w:rsid w:val="00813A9D"/>
    <w:rsid w:val="00814868"/>
    <w:rsid w:val="00816492"/>
    <w:rsid w:val="0082094B"/>
    <w:rsid w:val="00821F55"/>
    <w:rsid w:val="0082309E"/>
    <w:rsid w:val="00830059"/>
    <w:rsid w:val="008310F9"/>
    <w:rsid w:val="00832320"/>
    <w:rsid w:val="008328F7"/>
    <w:rsid w:val="00832D54"/>
    <w:rsid w:val="00834AEE"/>
    <w:rsid w:val="00836B1D"/>
    <w:rsid w:val="00837FB8"/>
    <w:rsid w:val="00841591"/>
    <w:rsid w:val="00842B63"/>
    <w:rsid w:val="00843027"/>
    <w:rsid w:val="0084357C"/>
    <w:rsid w:val="0084447D"/>
    <w:rsid w:val="00847618"/>
    <w:rsid w:val="00851558"/>
    <w:rsid w:val="0085174F"/>
    <w:rsid w:val="00851CF0"/>
    <w:rsid w:val="00852A65"/>
    <w:rsid w:val="00853817"/>
    <w:rsid w:val="00853884"/>
    <w:rsid w:val="00854BD6"/>
    <w:rsid w:val="008577F1"/>
    <w:rsid w:val="0085783A"/>
    <w:rsid w:val="0086022B"/>
    <w:rsid w:val="0086027D"/>
    <w:rsid w:val="00861ACA"/>
    <w:rsid w:val="00862526"/>
    <w:rsid w:val="00862929"/>
    <w:rsid w:val="008632B5"/>
    <w:rsid w:val="0086394A"/>
    <w:rsid w:val="00864654"/>
    <w:rsid w:val="008648CE"/>
    <w:rsid w:val="00866840"/>
    <w:rsid w:val="008717FE"/>
    <w:rsid w:val="00872BA6"/>
    <w:rsid w:val="00873AEA"/>
    <w:rsid w:val="00875629"/>
    <w:rsid w:val="00875CD8"/>
    <w:rsid w:val="00876A1A"/>
    <w:rsid w:val="0087786C"/>
    <w:rsid w:val="00877BCD"/>
    <w:rsid w:val="00877FCF"/>
    <w:rsid w:val="00881EDD"/>
    <w:rsid w:val="00882CDF"/>
    <w:rsid w:val="00882DA6"/>
    <w:rsid w:val="008838B4"/>
    <w:rsid w:val="0088399D"/>
    <w:rsid w:val="00886AA7"/>
    <w:rsid w:val="00886E04"/>
    <w:rsid w:val="00891A66"/>
    <w:rsid w:val="008924D7"/>
    <w:rsid w:val="00892D73"/>
    <w:rsid w:val="008959C3"/>
    <w:rsid w:val="008A0885"/>
    <w:rsid w:val="008A30FA"/>
    <w:rsid w:val="008A4CEE"/>
    <w:rsid w:val="008A55D0"/>
    <w:rsid w:val="008A6507"/>
    <w:rsid w:val="008A7DF9"/>
    <w:rsid w:val="008B13FD"/>
    <w:rsid w:val="008B2C69"/>
    <w:rsid w:val="008B3F4F"/>
    <w:rsid w:val="008B56AD"/>
    <w:rsid w:val="008B5B6A"/>
    <w:rsid w:val="008B6075"/>
    <w:rsid w:val="008C0A4A"/>
    <w:rsid w:val="008C35A2"/>
    <w:rsid w:val="008C4A7C"/>
    <w:rsid w:val="008C5177"/>
    <w:rsid w:val="008C6CCA"/>
    <w:rsid w:val="008C7352"/>
    <w:rsid w:val="008D11E6"/>
    <w:rsid w:val="008D3664"/>
    <w:rsid w:val="008D3A2F"/>
    <w:rsid w:val="008D5B75"/>
    <w:rsid w:val="008E001D"/>
    <w:rsid w:val="008E081D"/>
    <w:rsid w:val="008E18CB"/>
    <w:rsid w:val="008E2A88"/>
    <w:rsid w:val="008E461A"/>
    <w:rsid w:val="008E4B05"/>
    <w:rsid w:val="008E5552"/>
    <w:rsid w:val="008F11B9"/>
    <w:rsid w:val="008F2121"/>
    <w:rsid w:val="008F2177"/>
    <w:rsid w:val="008F24BF"/>
    <w:rsid w:val="008F3373"/>
    <w:rsid w:val="008F4A82"/>
    <w:rsid w:val="008F77D3"/>
    <w:rsid w:val="009006E2"/>
    <w:rsid w:val="00901D64"/>
    <w:rsid w:val="00902D94"/>
    <w:rsid w:val="00903059"/>
    <w:rsid w:val="0090443A"/>
    <w:rsid w:val="00912821"/>
    <w:rsid w:val="00917CBE"/>
    <w:rsid w:val="009227E4"/>
    <w:rsid w:val="00922F10"/>
    <w:rsid w:val="00922F30"/>
    <w:rsid w:val="009241EE"/>
    <w:rsid w:val="00924D8A"/>
    <w:rsid w:val="009258AD"/>
    <w:rsid w:val="009270FE"/>
    <w:rsid w:val="00930611"/>
    <w:rsid w:val="00930FAD"/>
    <w:rsid w:val="009324A5"/>
    <w:rsid w:val="00932C56"/>
    <w:rsid w:val="00932E16"/>
    <w:rsid w:val="00934E27"/>
    <w:rsid w:val="00937FA6"/>
    <w:rsid w:val="00942851"/>
    <w:rsid w:val="00945C62"/>
    <w:rsid w:val="009466C7"/>
    <w:rsid w:val="0095089B"/>
    <w:rsid w:val="009524EE"/>
    <w:rsid w:val="00952EEA"/>
    <w:rsid w:val="00954866"/>
    <w:rsid w:val="0095570C"/>
    <w:rsid w:val="0095585F"/>
    <w:rsid w:val="009565BB"/>
    <w:rsid w:val="0095739F"/>
    <w:rsid w:val="00960307"/>
    <w:rsid w:val="00962119"/>
    <w:rsid w:val="00963720"/>
    <w:rsid w:val="00963C33"/>
    <w:rsid w:val="00963F35"/>
    <w:rsid w:val="00964A0E"/>
    <w:rsid w:val="009655C0"/>
    <w:rsid w:val="00966028"/>
    <w:rsid w:val="00966105"/>
    <w:rsid w:val="00970017"/>
    <w:rsid w:val="00970085"/>
    <w:rsid w:val="00971B4E"/>
    <w:rsid w:val="00972F89"/>
    <w:rsid w:val="009737EA"/>
    <w:rsid w:val="00975B08"/>
    <w:rsid w:val="0097731D"/>
    <w:rsid w:val="00981281"/>
    <w:rsid w:val="009844BF"/>
    <w:rsid w:val="00984CF6"/>
    <w:rsid w:val="00984F92"/>
    <w:rsid w:val="00985946"/>
    <w:rsid w:val="00985BF1"/>
    <w:rsid w:val="0098636B"/>
    <w:rsid w:val="00990198"/>
    <w:rsid w:val="00990B23"/>
    <w:rsid w:val="00990DFE"/>
    <w:rsid w:val="0099149A"/>
    <w:rsid w:val="00993C75"/>
    <w:rsid w:val="0099405E"/>
    <w:rsid w:val="0099633B"/>
    <w:rsid w:val="00997C9D"/>
    <w:rsid w:val="009A1041"/>
    <w:rsid w:val="009A125D"/>
    <w:rsid w:val="009A2BF8"/>
    <w:rsid w:val="009A399C"/>
    <w:rsid w:val="009A64E2"/>
    <w:rsid w:val="009B0AAD"/>
    <w:rsid w:val="009B2917"/>
    <w:rsid w:val="009B35B2"/>
    <w:rsid w:val="009B3C2F"/>
    <w:rsid w:val="009B4CD2"/>
    <w:rsid w:val="009B527A"/>
    <w:rsid w:val="009B5A33"/>
    <w:rsid w:val="009B61AE"/>
    <w:rsid w:val="009B7AB1"/>
    <w:rsid w:val="009C0B68"/>
    <w:rsid w:val="009C1BBE"/>
    <w:rsid w:val="009C2429"/>
    <w:rsid w:val="009C2A79"/>
    <w:rsid w:val="009C73F2"/>
    <w:rsid w:val="009C7574"/>
    <w:rsid w:val="009C7716"/>
    <w:rsid w:val="009D4513"/>
    <w:rsid w:val="009D5915"/>
    <w:rsid w:val="009E32E9"/>
    <w:rsid w:val="009E3CCC"/>
    <w:rsid w:val="009F0C4F"/>
    <w:rsid w:val="009F1EA5"/>
    <w:rsid w:val="009F23AD"/>
    <w:rsid w:val="009F2B74"/>
    <w:rsid w:val="009F3FB4"/>
    <w:rsid w:val="009F4120"/>
    <w:rsid w:val="009F5C6B"/>
    <w:rsid w:val="009F5F12"/>
    <w:rsid w:val="009F64EF"/>
    <w:rsid w:val="009F73A3"/>
    <w:rsid w:val="009F77C8"/>
    <w:rsid w:val="00A0012D"/>
    <w:rsid w:val="00A028C8"/>
    <w:rsid w:val="00A03700"/>
    <w:rsid w:val="00A03939"/>
    <w:rsid w:val="00A05173"/>
    <w:rsid w:val="00A076F8"/>
    <w:rsid w:val="00A07DE9"/>
    <w:rsid w:val="00A10E86"/>
    <w:rsid w:val="00A11249"/>
    <w:rsid w:val="00A11452"/>
    <w:rsid w:val="00A11BA7"/>
    <w:rsid w:val="00A12DAF"/>
    <w:rsid w:val="00A140E7"/>
    <w:rsid w:val="00A14E14"/>
    <w:rsid w:val="00A26C2D"/>
    <w:rsid w:val="00A273FC"/>
    <w:rsid w:val="00A3393B"/>
    <w:rsid w:val="00A34183"/>
    <w:rsid w:val="00A347F0"/>
    <w:rsid w:val="00A361B0"/>
    <w:rsid w:val="00A36D64"/>
    <w:rsid w:val="00A40A05"/>
    <w:rsid w:val="00A41836"/>
    <w:rsid w:val="00A41A08"/>
    <w:rsid w:val="00A426A4"/>
    <w:rsid w:val="00A43D8E"/>
    <w:rsid w:val="00A455EA"/>
    <w:rsid w:val="00A479EB"/>
    <w:rsid w:val="00A508D5"/>
    <w:rsid w:val="00A50F6A"/>
    <w:rsid w:val="00A539AF"/>
    <w:rsid w:val="00A5441F"/>
    <w:rsid w:val="00A54C18"/>
    <w:rsid w:val="00A60CB2"/>
    <w:rsid w:val="00A624E1"/>
    <w:rsid w:val="00A63109"/>
    <w:rsid w:val="00A6331A"/>
    <w:rsid w:val="00A635D6"/>
    <w:rsid w:val="00A64160"/>
    <w:rsid w:val="00A663F9"/>
    <w:rsid w:val="00A665BF"/>
    <w:rsid w:val="00A66AD6"/>
    <w:rsid w:val="00A6712A"/>
    <w:rsid w:val="00A671A8"/>
    <w:rsid w:val="00A67E91"/>
    <w:rsid w:val="00A7011D"/>
    <w:rsid w:val="00A7121E"/>
    <w:rsid w:val="00A721B5"/>
    <w:rsid w:val="00A72A45"/>
    <w:rsid w:val="00A7390B"/>
    <w:rsid w:val="00A74F8E"/>
    <w:rsid w:val="00A762FD"/>
    <w:rsid w:val="00A80802"/>
    <w:rsid w:val="00A81E5B"/>
    <w:rsid w:val="00A83DF4"/>
    <w:rsid w:val="00A92180"/>
    <w:rsid w:val="00A978FB"/>
    <w:rsid w:val="00AA2B7D"/>
    <w:rsid w:val="00AA30D2"/>
    <w:rsid w:val="00AA385F"/>
    <w:rsid w:val="00AA3D81"/>
    <w:rsid w:val="00AA487A"/>
    <w:rsid w:val="00AA5B20"/>
    <w:rsid w:val="00AA69FC"/>
    <w:rsid w:val="00AB14CC"/>
    <w:rsid w:val="00AB1618"/>
    <w:rsid w:val="00AB16C8"/>
    <w:rsid w:val="00AB36C7"/>
    <w:rsid w:val="00AB524F"/>
    <w:rsid w:val="00AC06BC"/>
    <w:rsid w:val="00AC18BE"/>
    <w:rsid w:val="00AC272D"/>
    <w:rsid w:val="00AC2EEB"/>
    <w:rsid w:val="00AC611E"/>
    <w:rsid w:val="00AD0000"/>
    <w:rsid w:val="00AD11A9"/>
    <w:rsid w:val="00AD30A0"/>
    <w:rsid w:val="00AD3CAC"/>
    <w:rsid w:val="00AD412F"/>
    <w:rsid w:val="00AD41B2"/>
    <w:rsid w:val="00AE0EFF"/>
    <w:rsid w:val="00AE269B"/>
    <w:rsid w:val="00AE4028"/>
    <w:rsid w:val="00AE40A3"/>
    <w:rsid w:val="00AE4113"/>
    <w:rsid w:val="00AE7FCF"/>
    <w:rsid w:val="00AF320D"/>
    <w:rsid w:val="00AF42EB"/>
    <w:rsid w:val="00AF7A97"/>
    <w:rsid w:val="00AF7B77"/>
    <w:rsid w:val="00AF7CB2"/>
    <w:rsid w:val="00B00A67"/>
    <w:rsid w:val="00B02263"/>
    <w:rsid w:val="00B02430"/>
    <w:rsid w:val="00B02E2E"/>
    <w:rsid w:val="00B0339C"/>
    <w:rsid w:val="00B036F6"/>
    <w:rsid w:val="00B040D5"/>
    <w:rsid w:val="00B106AC"/>
    <w:rsid w:val="00B11412"/>
    <w:rsid w:val="00B125A8"/>
    <w:rsid w:val="00B14B04"/>
    <w:rsid w:val="00B16CBB"/>
    <w:rsid w:val="00B22C86"/>
    <w:rsid w:val="00B23EC5"/>
    <w:rsid w:val="00B25EB5"/>
    <w:rsid w:val="00B2656C"/>
    <w:rsid w:val="00B36713"/>
    <w:rsid w:val="00B40936"/>
    <w:rsid w:val="00B45C29"/>
    <w:rsid w:val="00B5031A"/>
    <w:rsid w:val="00B51837"/>
    <w:rsid w:val="00B555C6"/>
    <w:rsid w:val="00B55687"/>
    <w:rsid w:val="00B61244"/>
    <w:rsid w:val="00B614A7"/>
    <w:rsid w:val="00B61553"/>
    <w:rsid w:val="00B6224F"/>
    <w:rsid w:val="00B66C67"/>
    <w:rsid w:val="00B6749D"/>
    <w:rsid w:val="00B70A28"/>
    <w:rsid w:val="00B735D7"/>
    <w:rsid w:val="00B73A2A"/>
    <w:rsid w:val="00B75D05"/>
    <w:rsid w:val="00B76A6D"/>
    <w:rsid w:val="00B811C7"/>
    <w:rsid w:val="00B812A3"/>
    <w:rsid w:val="00B814F5"/>
    <w:rsid w:val="00B81B7E"/>
    <w:rsid w:val="00B82FF2"/>
    <w:rsid w:val="00B83FA2"/>
    <w:rsid w:val="00B85DB7"/>
    <w:rsid w:val="00B86565"/>
    <w:rsid w:val="00B86A1D"/>
    <w:rsid w:val="00B87E08"/>
    <w:rsid w:val="00B9225A"/>
    <w:rsid w:val="00B959CB"/>
    <w:rsid w:val="00B95AA6"/>
    <w:rsid w:val="00B97737"/>
    <w:rsid w:val="00BA1EFA"/>
    <w:rsid w:val="00BA37CE"/>
    <w:rsid w:val="00BA59ED"/>
    <w:rsid w:val="00BB0830"/>
    <w:rsid w:val="00BB2FA9"/>
    <w:rsid w:val="00BB3275"/>
    <w:rsid w:val="00BB3404"/>
    <w:rsid w:val="00BB3441"/>
    <w:rsid w:val="00BB724F"/>
    <w:rsid w:val="00BC03DA"/>
    <w:rsid w:val="00BC240C"/>
    <w:rsid w:val="00BC5265"/>
    <w:rsid w:val="00BC61E5"/>
    <w:rsid w:val="00BC69D5"/>
    <w:rsid w:val="00BC702A"/>
    <w:rsid w:val="00BC7CE2"/>
    <w:rsid w:val="00BD0D34"/>
    <w:rsid w:val="00BD12EC"/>
    <w:rsid w:val="00BD1DAA"/>
    <w:rsid w:val="00BD4F0E"/>
    <w:rsid w:val="00BD6012"/>
    <w:rsid w:val="00BD73BE"/>
    <w:rsid w:val="00BE3EAD"/>
    <w:rsid w:val="00BE4DAF"/>
    <w:rsid w:val="00BE59D9"/>
    <w:rsid w:val="00BF0FCA"/>
    <w:rsid w:val="00C01250"/>
    <w:rsid w:val="00C02872"/>
    <w:rsid w:val="00C04324"/>
    <w:rsid w:val="00C04F53"/>
    <w:rsid w:val="00C14401"/>
    <w:rsid w:val="00C15664"/>
    <w:rsid w:val="00C161C7"/>
    <w:rsid w:val="00C16D87"/>
    <w:rsid w:val="00C20056"/>
    <w:rsid w:val="00C206F7"/>
    <w:rsid w:val="00C216C1"/>
    <w:rsid w:val="00C218D5"/>
    <w:rsid w:val="00C22D95"/>
    <w:rsid w:val="00C230CD"/>
    <w:rsid w:val="00C254A5"/>
    <w:rsid w:val="00C31D5F"/>
    <w:rsid w:val="00C32E47"/>
    <w:rsid w:val="00C346E6"/>
    <w:rsid w:val="00C355A7"/>
    <w:rsid w:val="00C35EE2"/>
    <w:rsid w:val="00C36BF0"/>
    <w:rsid w:val="00C37862"/>
    <w:rsid w:val="00C4268E"/>
    <w:rsid w:val="00C46BDD"/>
    <w:rsid w:val="00C47015"/>
    <w:rsid w:val="00C47B7A"/>
    <w:rsid w:val="00C538E1"/>
    <w:rsid w:val="00C6048B"/>
    <w:rsid w:val="00C60762"/>
    <w:rsid w:val="00C6097A"/>
    <w:rsid w:val="00C61B5D"/>
    <w:rsid w:val="00C62DAE"/>
    <w:rsid w:val="00C65AD4"/>
    <w:rsid w:val="00C75568"/>
    <w:rsid w:val="00C755F3"/>
    <w:rsid w:val="00C77486"/>
    <w:rsid w:val="00C80E6E"/>
    <w:rsid w:val="00C821BE"/>
    <w:rsid w:val="00C83620"/>
    <w:rsid w:val="00C84277"/>
    <w:rsid w:val="00C849C7"/>
    <w:rsid w:val="00C85FDF"/>
    <w:rsid w:val="00C8779B"/>
    <w:rsid w:val="00C87CE7"/>
    <w:rsid w:val="00C93527"/>
    <w:rsid w:val="00C96BB9"/>
    <w:rsid w:val="00C97556"/>
    <w:rsid w:val="00CA07A3"/>
    <w:rsid w:val="00CA1215"/>
    <w:rsid w:val="00CA1EE1"/>
    <w:rsid w:val="00CB1E52"/>
    <w:rsid w:val="00CB2BE2"/>
    <w:rsid w:val="00CB2C54"/>
    <w:rsid w:val="00CB5A6A"/>
    <w:rsid w:val="00CB682A"/>
    <w:rsid w:val="00CB6A68"/>
    <w:rsid w:val="00CB7742"/>
    <w:rsid w:val="00CC1899"/>
    <w:rsid w:val="00CC3533"/>
    <w:rsid w:val="00CC71EC"/>
    <w:rsid w:val="00CC7CEC"/>
    <w:rsid w:val="00CD0B1D"/>
    <w:rsid w:val="00CD19F6"/>
    <w:rsid w:val="00CD1C30"/>
    <w:rsid w:val="00CD273F"/>
    <w:rsid w:val="00CD6655"/>
    <w:rsid w:val="00CE2AFB"/>
    <w:rsid w:val="00CE33D8"/>
    <w:rsid w:val="00CE356C"/>
    <w:rsid w:val="00CE4989"/>
    <w:rsid w:val="00CE54C9"/>
    <w:rsid w:val="00CE6F45"/>
    <w:rsid w:val="00CF2157"/>
    <w:rsid w:val="00CF3BEE"/>
    <w:rsid w:val="00CF6B48"/>
    <w:rsid w:val="00CF7B65"/>
    <w:rsid w:val="00D0114C"/>
    <w:rsid w:val="00D0228D"/>
    <w:rsid w:val="00D024DF"/>
    <w:rsid w:val="00D0698F"/>
    <w:rsid w:val="00D06DE4"/>
    <w:rsid w:val="00D06F44"/>
    <w:rsid w:val="00D1336E"/>
    <w:rsid w:val="00D13E0B"/>
    <w:rsid w:val="00D1452A"/>
    <w:rsid w:val="00D1466E"/>
    <w:rsid w:val="00D14D60"/>
    <w:rsid w:val="00D15919"/>
    <w:rsid w:val="00D16FFC"/>
    <w:rsid w:val="00D17017"/>
    <w:rsid w:val="00D1713C"/>
    <w:rsid w:val="00D17B24"/>
    <w:rsid w:val="00D20A3B"/>
    <w:rsid w:val="00D210F9"/>
    <w:rsid w:val="00D243B8"/>
    <w:rsid w:val="00D24948"/>
    <w:rsid w:val="00D264C9"/>
    <w:rsid w:val="00D265CB"/>
    <w:rsid w:val="00D27DBF"/>
    <w:rsid w:val="00D300FF"/>
    <w:rsid w:val="00D307BF"/>
    <w:rsid w:val="00D3164A"/>
    <w:rsid w:val="00D349D5"/>
    <w:rsid w:val="00D34E9A"/>
    <w:rsid w:val="00D3556B"/>
    <w:rsid w:val="00D355C1"/>
    <w:rsid w:val="00D36F31"/>
    <w:rsid w:val="00D3722A"/>
    <w:rsid w:val="00D375D2"/>
    <w:rsid w:val="00D41F5B"/>
    <w:rsid w:val="00D438E3"/>
    <w:rsid w:val="00D440B4"/>
    <w:rsid w:val="00D44269"/>
    <w:rsid w:val="00D44AD2"/>
    <w:rsid w:val="00D44C96"/>
    <w:rsid w:val="00D51317"/>
    <w:rsid w:val="00D527D8"/>
    <w:rsid w:val="00D52CA8"/>
    <w:rsid w:val="00D56A5D"/>
    <w:rsid w:val="00D570F4"/>
    <w:rsid w:val="00D60A20"/>
    <w:rsid w:val="00D60E78"/>
    <w:rsid w:val="00D61328"/>
    <w:rsid w:val="00D627FD"/>
    <w:rsid w:val="00D65307"/>
    <w:rsid w:val="00D66C3C"/>
    <w:rsid w:val="00D67A19"/>
    <w:rsid w:val="00D719A8"/>
    <w:rsid w:val="00D73CAB"/>
    <w:rsid w:val="00D758F6"/>
    <w:rsid w:val="00D76031"/>
    <w:rsid w:val="00D8251A"/>
    <w:rsid w:val="00D87CDA"/>
    <w:rsid w:val="00D90098"/>
    <w:rsid w:val="00D91C90"/>
    <w:rsid w:val="00D91DFB"/>
    <w:rsid w:val="00D94B90"/>
    <w:rsid w:val="00DA0CDA"/>
    <w:rsid w:val="00DA11ED"/>
    <w:rsid w:val="00DA2217"/>
    <w:rsid w:val="00DA44FE"/>
    <w:rsid w:val="00DA4A18"/>
    <w:rsid w:val="00DA55B4"/>
    <w:rsid w:val="00DA59D1"/>
    <w:rsid w:val="00DA5A1E"/>
    <w:rsid w:val="00DA69CA"/>
    <w:rsid w:val="00DB072E"/>
    <w:rsid w:val="00DB3904"/>
    <w:rsid w:val="00DB6ED4"/>
    <w:rsid w:val="00DB71E7"/>
    <w:rsid w:val="00DC185A"/>
    <w:rsid w:val="00DC1F91"/>
    <w:rsid w:val="00DC3624"/>
    <w:rsid w:val="00DC4D65"/>
    <w:rsid w:val="00DC6095"/>
    <w:rsid w:val="00DD1E12"/>
    <w:rsid w:val="00DD3597"/>
    <w:rsid w:val="00DD4391"/>
    <w:rsid w:val="00DD4905"/>
    <w:rsid w:val="00DE0047"/>
    <w:rsid w:val="00DE1BC8"/>
    <w:rsid w:val="00DE3C91"/>
    <w:rsid w:val="00DE4004"/>
    <w:rsid w:val="00DE562F"/>
    <w:rsid w:val="00DE7A92"/>
    <w:rsid w:val="00DF0ADA"/>
    <w:rsid w:val="00DF0D26"/>
    <w:rsid w:val="00DF1204"/>
    <w:rsid w:val="00DF1A03"/>
    <w:rsid w:val="00DF246E"/>
    <w:rsid w:val="00DF3ED8"/>
    <w:rsid w:val="00DF716D"/>
    <w:rsid w:val="00E00ECE"/>
    <w:rsid w:val="00E01870"/>
    <w:rsid w:val="00E029BF"/>
    <w:rsid w:val="00E04745"/>
    <w:rsid w:val="00E04D1E"/>
    <w:rsid w:val="00E05B5D"/>
    <w:rsid w:val="00E1062E"/>
    <w:rsid w:val="00E10CFF"/>
    <w:rsid w:val="00E110B3"/>
    <w:rsid w:val="00E1228F"/>
    <w:rsid w:val="00E1335C"/>
    <w:rsid w:val="00E14DA4"/>
    <w:rsid w:val="00E200C8"/>
    <w:rsid w:val="00E22677"/>
    <w:rsid w:val="00E26345"/>
    <w:rsid w:val="00E263E7"/>
    <w:rsid w:val="00E27C94"/>
    <w:rsid w:val="00E31DC5"/>
    <w:rsid w:val="00E31DCE"/>
    <w:rsid w:val="00E4247E"/>
    <w:rsid w:val="00E43704"/>
    <w:rsid w:val="00E43E58"/>
    <w:rsid w:val="00E5569D"/>
    <w:rsid w:val="00E56F47"/>
    <w:rsid w:val="00E6067F"/>
    <w:rsid w:val="00E608A9"/>
    <w:rsid w:val="00E64261"/>
    <w:rsid w:val="00E70E1A"/>
    <w:rsid w:val="00E71669"/>
    <w:rsid w:val="00E737A6"/>
    <w:rsid w:val="00E7459A"/>
    <w:rsid w:val="00E76BC2"/>
    <w:rsid w:val="00E77BC8"/>
    <w:rsid w:val="00E80E10"/>
    <w:rsid w:val="00E80EB4"/>
    <w:rsid w:val="00E80F39"/>
    <w:rsid w:val="00E81754"/>
    <w:rsid w:val="00E8321B"/>
    <w:rsid w:val="00E832E1"/>
    <w:rsid w:val="00E85B50"/>
    <w:rsid w:val="00E85DD8"/>
    <w:rsid w:val="00E86B30"/>
    <w:rsid w:val="00E86E27"/>
    <w:rsid w:val="00E87951"/>
    <w:rsid w:val="00E90476"/>
    <w:rsid w:val="00E917B2"/>
    <w:rsid w:val="00E93758"/>
    <w:rsid w:val="00E95A88"/>
    <w:rsid w:val="00E9601B"/>
    <w:rsid w:val="00E960FF"/>
    <w:rsid w:val="00E963FD"/>
    <w:rsid w:val="00E965DD"/>
    <w:rsid w:val="00EA1592"/>
    <w:rsid w:val="00EA276E"/>
    <w:rsid w:val="00EA2F70"/>
    <w:rsid w:val="00EA3FF7"/>
    <w:rsid w:val="00EA44B0"/>
    <w:rsid w:val="00EA64BA"/>
    <w:rsid w:val="00EA7197"/>
    <w:rsid w:val="00EB2B75"/>
    <w:rsid w:val="00EB2BD7"/>
    <w:rsid w:val="00EB4A8D"/>
    <w:rsid w:val="00EB589E"/>
    <w:rsid w:val="00EC1B66"/>
    <w:rsid w:val="00EC3CC4"/>
    <w:rsid w:val="00EC5D57"/>
    <w:rsid w:val="00EC69F4"/>
    <w:rsid w:val="00ED2DA8"/>
    <w:rsid w:val="00ED30C3"/>
    <w:rsid w:val="00ED4694"/>
    <w:rsid w:val="00ED4A21"/>
    <w:rsid w:val="00ED547D"/>
    <w:rsid w:val="00ED6E71"/>
    <w:rsid w:val="00EE19E5"/>
    <w:rsid w:val="00EE1BE0"/>
    <w:rsid w:val="00EF05E1"/>
    <w:rsid w:val="00EF2439"/>
    <w:rsid w:val="00EF2F06"/>
    <w:rsid w:val="00EF3FBF"/>
    <w:rsid w:val="00EF44C2"/>
    <w:rsid w:val="00EF4CA0"/>
    <w:rsid w:val="00EF5157"/>
    <w:rsid w:val="00EF7E04"/>
    <w:rsid w:val="00EF7E08"/>
    <w:rsid w:val="00F04769"/>
    <w:rsid w:val="00F051B5"/>
    <w:rsid w:val="00F05F62"/>
    <w:rsid w:val="00F05F66"/>
    <w:rsid w:val="00F10A92"/>
    <w:rsid w:val="00F10D0E"/>
    <w:rsid w:val="00F1276D"/>
    <w:rsid w:val="00F168ED"/>
    <w:rsid w:val="00F16A84"/>
    <w:rsid w:val="00F209EF"/>
    <w:rsid w:val="00F23179"/>
    <w:rsid w:val="00F24DA1"/>
    <w:rsid w:val="00F26264"/>
    <w:rsid w:val="00F26665"/>
    <w:rsid w:val="00F270B6"/>
    <w:rsid w:val="00F3036B"/>
    <w:rsid w:val="00F30B1C"/>
    <w:rsid w:val="00F32690"/>
    <w:rsid w:val="00F32ED7"/>
    <w:rsid w:val="00F3339D"/>
    <w:rsid w:val="00F370BE"/>
    <w:rsid w:val="00F412F0"/>
    <w:rsid w:val="00F44D3B"/>
    <w:rsid w:val="00F45CE6"/>
    <w:rsid w:val="00F464BC"/>
    <w:rsid w:val="00F51D1D"/>
    <w:rsid w:val="00F5313C"/>
    <w:rsid w:val="00F531D1"/>
    <w:rsid w:val="00F550F5"/>
    <w:rsid w:val="00F56C5C"/>
    <w:rsid w:val="00F600AB"/>
    <w:rsid w:val="00F607DD"/>
    <w:rsid w:val="00F610FC"/>
    <w:rsid w:val="00F63008"/>
    <w:rsid w:val="00F63F36"/>
    <w:rsid w:val="00F67794"/>
    <w:rsid w:val="00F708F9"/>
    <w:rsid w:val="00F71975"/>
    <w:rsid w:val="00F7487D"/>
    <w:rsid w:val="00F77AB0"/>
    <w:rsid w:val="00F8016B"/>
    <w:rsid w:val="00F80582"/>
    <w:rsid w:val="00F84505"/>
    <w:rsid w:val="00F85540"/>
    <w:rsid w:val="00F8770D"/>
    <w:rsid w:val="00F87C33"/>
    <w:rsid w:val="00F90350"/>
    <w:rsid w:val="00F91407"/>
    <w:rsid w:val="00F9149D"/>
    <w:rsid w:val="00F93CBF"/>
    <w:rsid w:val="00F94F09"/>
    <w:rsid w:val="00F952D8"/>
    <w:rsid w:val="00F952DE"/>
    <w:rsid w:val="00FA1197"/>
    <w:rsid w:val="00FA2A68"/>
    <w:rsid w:val="00FA348A"/>
    <w:rsid w:val="00FA3F2D"/>
    <w:rsid w:val="00FA56C2"/>
    <w:rsid w:val="00FA64AD"/>
    <w:rsid w:val="00FA7BCD"/>
    <w:rsid w:val="00FB277E"/>
    <w:rsid w:val="00FB55DE"/>
    <w:rsid w:val="00FB6474"/>
    <w:rsid w:val="00FB7D43"/>
    <w:rsid w:val="00FC0CD6"/>
    <w:rsid w:val="00FC0E74"/>
    <w:rsid w:val="00FC2524"/>
    <w:rsid w:val="00FC29BA"/>
    <w:rsid w:val="00FC503A"/>
    <w:rsid w:val="00FC5150"/>
    <w:rsid w:val="00FC51E6"/>
    <w:rsid w:val="00FC58FC"/>
    <w:rsid w:val="00FC707F"/>
    <w:rsid w:val="00FD0B65"/>
    <w:rsid w:val="00FD1E9B"/>
    <w:rsid w:val="00FD2890"/>
    <w:rsid w:val="00FD351E"/>
    <w:rsid w:val="00FD3D6F"/>
    <w:rsid w:val="00FD3ED4"/>
    <w:rsid w:val="00FD3F65"/>
    <w:rsid w:val="00FD5ACD"/>
    <w:rsid w:val="00FD5DD6"/>
    <w:rsid w:val="00FD604C"/>
    <w:rsid w:val="00FD6118"/>
    <w:rsid w:val="00FD75EE"/>
    <w:rsid w:val="00FE05F7"/>
    <w:rsid w:val="00FE3B37"/>
    <w:rsid w:val="00FE46B8"/>
    <w:rsid w:val="00FF026E"/>
    <w:rsid w:val="00FF1A52"/>
    <w:rsid w:val="00FF2464"/>
    <w:rsid w:val="00FF508A"/>
    <w:rsid w:val="00FF6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5EDC"/>
  <w15:docId w15:val="{3ED4E1AA-E803-4A6B-BADC-3B727414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5570C"/>
    <w:rPr>
      <w:color w:val="666666"/>
    </w:rPr>
  </w:style>
  <w:style w:type="paragraph" w:styleId="Revisie">
    <w:name w:val="Revision"/>
    <w:hidden/>
    <w:uiPriority w:val="99"/>
    <w:semiHidden/>
    <w:rsid w:val="000E44A1"/>
    <w:rPr>
      <w:rFonts w:ascii="Univers" w:hAnsi="Univers"/>
      <w:sz w:val="22"/>
      <w:szCs w:val="24"/>
    </w:rPr>
  </w:style>
  <w:style w:type="paragraph" w:styleId="Voetnoottekst">
    <w:name w:val="footnote text"/>
    <w:basedOn w:val="Standaard"/>
    <w:link w:val="VoetnoottekstChar"/>
    <w:uiPriority w:val="99"/>
    <w:semiHidden/>
    <w:unhideWhenUsed/>
    <w:rsid w:val="00477A48"/>
    <w:rPr>
      <w:sz w:val="20"/>
      <w:szCs w:val="20"/>
    </w:rPr>
  </w:style>
  <w:style w:type="character" w:customStyle="1" w:styleId="VoetnoottekstChar">
    <w:name w:val="Voetnoottekst Char"/>
    <w:basedOn w:val="Standaardalinea-lettertype"/>
    <w:link w:val="Voetnoottekst"/>
    <w:uiPriority w:val="99"/>
    <w:semiHidden/>
    <w:rsid w:val="00477A48"/>
    <w:rPr>
      <w:rFonts w:ascii="Univers" w:hAnsi="Univers"/>
    </w:rPr>
  </w:style>
  <w:style w:type="character" w:styleId="Voetnootmarkering">
    <w:name w:val="footnote reference"/>
    <w:basedOn w:val="Standaardalinea-lettertype"/>
    <w:uiPriority w:val="99"/>
    <w:semiHidden/>
    <w:unhideWhenUsed/>
    <w:rsid w:val="00477A48"/>
    <w:rPr>
      <w:vertAlign w:val="superscript"/>
    </w:rPr>
  </w:style>
  <w:style w:type="character" w:styleId="Verwijzingopmerking">
    <w:name w:val="annotation reference"/>
    <w:basedOn w:val="Standaardalinea-lettertype"/>
    <w:uiPriority w:val="99"/>
    <w:semiHidden/>
    <w:unhideWhenUsed/>
    <w:rsid w:val="00477A48"/>
    <w:rPr>
      <w:sz w:val="16"/>
      <w:szCs w:val="16"/>
    </w:rPr>
  </w:style>
  <w:style w:type="paragraph" w:styleId="Tekstopmerking">
    <w:name w:val="annotation text"/>
    <w:basedOn w:val="Standaard"/>
    <w:link w:val="TekstopmerkingChar"/>
    <w:uiPriority w:val="99"/>
    <w:unhideWhenUsed/>
    <w:rsid w:val="00477A48"/>
    <w:rPr>
      <w:sz w:val="20"/>
      <w:szCs w:val="20"/>
    </w:rPr>
  </w:style>
  <w:style w:type="character" w:customStyle="1" w:styleId="TekstopmerkingChar">
    <w:name w:val="Tekst opmerking Char"/>
    <w:basedOn w:val="Standaardalinea-lettertype"/>
    <w:link w:val="Tekstopmerking"/>
    <w:uiPriority w:val="99"/>
    <w:rsid w:val="00477A48"/>
    <w:rPr>
      <w:rFonts w:ascii="Univers" w:hAnsi="Univers"/>
    </w:rPr>
  </w:style>
  <w:style w:type="character" w:styleId="Hyperlink">
    <w:name w:val="Hyperlink"/>
    <w:basedOn w:val="Standaardalinea-lettertype"/>
    <w:uiPriority w:val="99"/>
    <w:unhideWhenUsed/>
    <w:rsid w:val="00477A48"/>
    <w:rPr>
      <w:color w:val="0000FF" w:themeColor="hyperlink"/>
      <w:u w:val="single"/>
    </w:rPr>
  </w:style>
  <w:style w:type="paragraph" w:styleId="Lijstalinea">
    <w:name w:val="List Paragraph"/>
    <w:basedOn w:val="Standaard"/>
    <w:uiPriority w:val="34"/>
    <w:qFormat/>
    <w:rsid w:val="00477A48"/>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D243B8"/>
    <w:rPr>
      <w:b/>
      <w:bCs/>
    </w:rPr>
  </w:style>
  <w:style w:type="character" w:customStyle="1" w:styleId="OnderwerpvanopmerkingChar">
    <w:name w:val="Onderwerp van opmerking Char"/>
    <w:basedOn w:val="TekstopmerkingChar"/>
    <w:link w:val="Onderwerpvanopmerking"/>
    <w:uiPriority w:val="99"/>
    <w:semiHidden/>
    <w:rsid w:val="00D243B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54C4392-EC2C-4E44-AA65-A33944B7FFC4}"/>
      </w:docPartPr>
      <w:docPartBody>
        <w:p w:rsidR="00461EAB" w:rsidRDefault="00461EAB">
          <w:r w:rsidRPr="00B403C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AB"/>
    <w:rsid w:val="00126642"/>
    <w:rsid w:val="002B46BA"/>
    <w:rsid w:val="002C289A"/>
    <w:rsid w:val="002D02BE"/>
    <w:rsid w:val="002F120B"/>
    <w:rsid w:val="003646A3"/>
    <w:rsid w:val="00372397"/>
    <w:rsid w:val="0045300A"/>
    <w:rsid w:val="00461EAB"/>
    <w:rsid w:val="004A3621"/>
    <w:rsid w:val="004B5B11"/>
    <w:rsid w:val="004F5195"/>
    <w:rsid w:val="00585E9A"/>
    <w:rsid w:val="00590A62"/>
    <w:rsid w:val="006229C6"/>
    <w:rsid w:val="006B3019"/>
    <w:rsid w:val="006C15E0"/>
    <w:rsid w:val="00726884"/>
    <w:rsid w:val="0073027F"/>
    <w:rsid w:val="008577F1"/>
    <w:rsid w:val="008C27CA"/>
    <w:rsid w:val="009303C2"/>
    <w:rsid w:val="009565BB"/>
    <w:rsid w:val="009A1041"/>
    <w:rsid w:val="00AD0000"/>
    <w:rsid w:val="00B466FD"/>
    <w:rsid w:val="00B81B7E"/>
    <w:rsid w:val="00BC2449"/>
    <w:rsid w:val="00BC69D5"/>
    <w:rsid w:val="00C538E1"/>
    <w:rsid w:val="00CF7B65"/>
    <w:rsid w:val="00D33985"/>
    <w:rsid w:val="00D527D8"/>
    <w:rsid w:val="00E917B2"/>
    <w:rsid w:val="00F56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61EA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AB9ADB81-E5A6-4A3E-A07E-01FF3E08D442}">
  <ds:schemaRefs>
    <ds:schemaRef ds:uri="Microsoft.SharePoint.Taxonomy.ContentTypeSync"/>
  </ds:schemaRefs>
</ds:datastoreItem>
</file>

<file path=customXml/itemProps5.xml><?xml version="1.0" encoding="utf-8"?>
<ds:datastoreItem xmlns:ds="http://schemas.openxmlformats.org/officeDocument/2006/customXml" ds:itemID="{E3CA8694-CC7B-48F7-894F-F75BD7874804}">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5</ap:Pages>
  <ap:Words>1627</ap:Words>
  <ap:Characters>8952</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2026-04-29T09:42:00.0000000Z</lastPrinted>
  <dcterms:created xsi:type="dcterms:W3CDTF">2026-05-11T10:53:00.0000000Z</dcterms:created>
  <dcterms:modified xsi:type="dcterms:W3CDTF">2026-05-11T10:53:00.0000000Z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W13.26.00101/III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190c8a89-a835-4133-979d-db2b79e9f7a5</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