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718A" w:rsidR="00CC718A" w:rsidRDefault="0028414D" w14:paraId="0F55D375" w14:textId="31E5527F">
      <w:pPr>
        <w:rPr>
          <w:rFonts w:ascii="Calibri" w:hAnsi="Calibri" w:cs="Calibri"/>
        </w:rPr>
      </w:pPr>
      <w:r w:rsidRPr="00CC718A">
        <w:rPr>
          <w:rFonts w:ascii="Calibri" w:hAnsi="Calibri" w:cs="Calibri"/>
        </w:rPr>
        <w:t>28</w:t>
      </w:r>
      <w:r w:rsidRPr="00CC718A" w:rsidR="00CC718A">
        <w:rPr>
          <w:rFonts w:ascii="Calibri" w:hAnsi="Calibri" w:cs="Calibri"/>
        </w:rPr>
        <w:t xml:space="preserve"> </w:t>
      </w:r>
      <w:r w:rsidRPr="00CC718A">
        <w:rPr>
          <w:rFonts w:ascii="Calibri" w:hAnsi="Calibri" w:cs="Calibri"/>
        </w:rPr>
        <w:t>625</w:t>
      </w:r>
      <w:r w:rsidRPr="00CC718A" w:rsidR="00CC718A">
        <w:rPr>
          <w:rFonts w:ascii="Calibri" w:hAnsi="Calibri" w:cs="Calibri"/>
        </w:rPr>
        <w:tab/>
      </w:r>
      <w:r w:rsidRPr="00CC718A" w:rsidR="00CC718A">
        <w:rPr>
          <w:rFonts w:ascii="Calibri" w:hAnsi="Calibri" w:cs="Calibri"/>
        </w:rPr>
        <w:tab/>
        <w:t>Herziening van het Gemeenschappelijk Landbouwbeleid</w:t>
      </w:r>
    </w:p>
    <w:p w:rsidRPr="00CC718A" w:rsidR="00CC718A" w:rsidP="00CC718A" w:rsidRDefault="00CC718A" w14:paraId="2DAC1352" w14:textId="459AB318">
      <w:pPr>
        <w:rPr>
          <w:rFonts w:ascii="Calibri" w:hAnsi="Calibri" w:cs="Calibri"/>
        </w:rPr>
      </w:pPr>
      <w:r w:rsidRPr="00CC718A">
        <w:rPr>
          <w:rFonts w:ascii="Calibri" w:hAnsi="Calibri" w:cs="Calibri"/>
        </w:rPr>
        <w:t>28</w:t>
      </w:r>
      <w:r w:rsidRPr="00CC718A">
        <w:rPr>
          <w:rFonts w:ascii="Calibri" w:hAnsi="Calibri" w:cs="Calibri"/>
        </w:rPr>
        <w:t xml:space="preserve"> </w:t>
      </w:r>
      <w:r w:rsidRPr="00CC718A">
        <w:rPr>
          <w:rFonts w:ascii="Calibri" w:hAnsi="Calibri" w:cs="Calibri"/>
        </w:rPr>
        <w:t>286</w:t>
      </w:r>
      <w:r w:rsidRPr="00CC718A">
        <w:rPr>
          <w:rFonts w:ascii="Calibri" w:hAnsi="Calibri" w:cs="Calibri"/>
        </w:rPr>
        <w:tab/>
      </w:r>
      <w:r w:rsidRPr="00CC718A">
        <w:rPr>
          <w:rFonts w:ascii="Calibri" w:hAnsi="Calibri" w:cs="Calibri"/>
        </w:rPr>
        <w:tab/>
        <w:t>Dierenwelzijn</w:t>
      </w:r>
    </w:p>
    <w:p w:rsidRPr="00CC718A" w:rsidR="00CC718A" w:rsidP="00CC718A" w:rsidRDefault="00CC718A" w14:paraId="75F71569" w14:textId="77777777">
      <w:pPr>
        <w:ind w:left="1410" w:hanging="1410"/>
        <w:rPr>
          <w:rFonts w:ascii="Calibri" w:hAnsi="Calibri" w:cs="Calibri"/>
        </w:rPr>
      </w:pPr>
      <w:r w:rsidRPr="00CC718A">
        <w:rPr>
          <w:rFonts w:ascii="Calibri" w:hAnsi="Calibri" w:cs="Calibri"/>
        </w:rPr>
        <w:t xml:space="preserve">Nr. </w:t>
      </w:r>
      <w:r w:rsidRPr="00CC718A" w:rsidR="0028414D">
        <w:rPr>
          <w:rFonts w:ascii="Calibri" w:hAnsi="Calibri" w:cs="Calibri"/>
        </w:rPr>
        <w:t>381</w:t>
      </w:r>
      <w:r w:rsidRPr="00CC718A">
        <w:rPr>
          <w:rFonts w:ascii="Calibri" w:hAnsi="Calibri" w:cs="Calibri"/>
        </w:rPr>
        <w:tab/>
      </w:r>
      <w:r w:rsidRPr="00CC718A">
        <w:rPr>
          <w:rFonts w:ascii="Calibri" w:hAnsi="Calibri" w:cs="Calibri"/>
        </w:rPr>
        <w:tab/>
        <w:t>Brief van de minister van Landbouw, Visserij, Voedselzekerheid en Natuur</w:t>
      </w:r>
    </w:p>
    <w:p w:rsidRPr="00CC718A" w:rsidR="00CC718A" w:rsidP="0028414D" w:rsidRDefault="00CC718A" w14:paraId="215A6310" w14:textId="77777777">
      <w:pPr>
        <w:rPr>
          <w:rFonts w:ascii="Calibri" w:hAnsi="Calibri" w:cs="Calibri"/>
        </w:rPr>
      </w:pPr>
      <w:r w:rsidRPr="00CC718A">
        <w:rPr>
          <w:rFonts w:ascii="Calibri" w:hAnsi="Calibri" w:cs="Calibri"/>
        </w:rPr>
        <w:t>Aan de Voorzitter van de Tweede Kamer der Staten-Generaal</w:t>
      </w:r>
    </w:p>
    <w:p w:rsidRPr="00CC718A" w:rsidR="00CC718A" w:rsidP="0028414D" w:rsidRDefault="00CC718A" w14:paraId="375A162A" w14:textId="77777777">
      <w:pPr>
        <w:rPr>
          <w:rFonts w:ascii="Calibri" w:hAnsi="Calibri" w:cs="Calibri"/>
        </w:rPr>
      </w:pPr>
      <w:r w:rsidRPr="00CC718A">
        <w:rPr>
          <w:rFonts w:ascii="Calibri" w:hAnsi="Calibri" w:cs="Calibri"/>
        </w:rPr>
        <w:t>Den Haag, 7 mei 2026</w:t>
      </w:r>
    </w:p>
    <w:p w:rsidRPr="00CC718A" w:rsidR="00CC718A" w:rsidRDefault="00CC718A" w14:paraId="676A3900" w14:textId="77777777">
      <w:pPr>
        <w:rPr>
          <w:rFonts w:ascii="Calibri" w:hAnsi="Calibri" w:cs="Calibri"/>
        </w:rPr>
      </w:pPr>
    </w:p>
    <w:p w:rsidRPr="00CC718A" w:rsidR="0028414D" w:rsidP="0028414D" w:rsidRDefault="0028414D" w14:paraId="0700F13F" w14:textId="58E945B4">
      <w:pPr>
        <w:rPr>
          <w:rFonts w:ascii="Calibri" w:hAnsi="Calibri" w:cs="Calibri"/>
        </w:rPr>
      </w:pPr>
      <w:r w:rsidRPr="00CC718A">
        <w:rPr>
          <w:rFonts w:ascii="Calibri" w:hAnsi="Calibri" w:cs="Calibri"/>
        </w:rPr>
        <w:t xml:space="preserve">Uw Kamer heeft verzocht om een reactie op door uw Kamer op 30 maart 2026 ontvangen brief van ngo CAS International (2026D16459).  </w:t>
      </w:r>
    </w:p>
    <w:p w:rsidRPr="00CC718A" w:rsidR="0028414D" w:rsidP="0028414D" w:rsidRDefault="0028414D" w14:paraId="4A339F9B" w14:textId="77777777">
      <w:pPr>
        <w:rPr>
          <w:rFonts w:ascii="Calibri" w:hAnsi="Calibri" w:cs="Calibri"/>
          <w:b/>
          <w:bCs/>
        </w:rPr>
      </w:pPr>
    </w:p>
    <w:p w:rsidRPr="00CC718A" w:rsidR="0028414D" w:rsidP="0028414D" w:rsidRDefault="0028414D" w14:paraId="397ECD1C" w14:textId="77777777">
      <w:pPr>
        <w:tabs>
          <w:tab w:val="left" w:pos="4710"/>
        </w:tabs>
        <w:rPr>
          <w:rFonts w:ascii="Calibri" w:hAnsi="Calibri" w:cs="Calibri"/>
          <w:b/>
          <w:bCs/>
        </w:rPr>
      </w:pPr>
      <w:r w:rsidRPr="00CC718A">
        <w:rPr>
          <w:rFonts w:ascii="Calibri" w:hAnsi="Calibri" w:cs="Calibri"/>
          <w:b/>
          <w:bCs/>
        </w:rPr>
        <w:t>Fokkers van deze stieren</w:t>
      </w:r>
    </w:p>
    <w:p w:rsidRPr="00CC718A" w:rsidR="0028414D" w:rsidP="0028414D" w:rsidRDefault="0028414D" w14:paraId="508F6FCE" w14:textId="77777777">
      <w:pPr>
        <w:rPr>
          <w:rFonts w:ascii="Calibri" w:hAnsi="Calibri" w:cs="Calibri"/>
        </w:rPr>
      </w:pPr>
      <w:r w:rsidRPr="00CC718A">
        <w:rPr>
          <w:rFonts w:ascii="Calibri" w:hAnsi="Calibri" w:cs="Calibri"/>
        </w:rPr>
        <w:t xml:space="preserve">Ik begrijp de zorgen rondom het stierenvechten en de subsidies die via het Gemeenschappelijk Landbouwbeleid (GLB) uitkomen bij deze fokkers van stieren. Het is echter, in het kader van subsidiariteit, een verantwoordelijkheid van de individuele lidstaten om toe te zien dat deze subsidies op verantwoordelijke wijze verstrekt worden. Dat deze subsidies uitkomen bij fokkerijen van dieren die gebruikt kunnen worden voor stierenvechten, ligt dus bij de desbetreffende lidstaat. </w:t>
      </w:r>
    </w:p>
    <w:p w:rsidRPr="00CC718A" w:rsidR="0028414D" w:rsidP="0028414D" w:rsidRDefault="0028414D" w14:paraId="29C11A5D" w14:textId="77777777">
      <w:pPr>
        <w:rPr>
          <w:rFonts w:ascii="Calibri" w:hAnsi="Calibri" w:cs="Calibri"/>
          <w:b/>
          <w:bCs/>
        </w:rPr>
      </w:pPr>
    </w:p>
    <w:p w:rsidRPr="00CC718A" w:rsidR="0028414D" w:rsidP="0028414D" w:rsidRDefault="0028414D" w14:paraId="701D242B" w14:textId="77777777">
      <w:pPr>
        <w:rPr>
          <w:rFonts w:ascii="Calibri" w:hAnsi="Calibri" w:cs="Calibri"/>
          <w:b/>
          <w:bCs/>
        </w:rPr>
      </w:pPr>
      <w:r w:rsidRPr="00CC718A">
        <w:rPr>
          <w:rFonts w:ascii="Calibri" w:hAnsi="Calibri" w:cs="Calibri"/>
          <w:b/>
          <w:bCs/>
        </w:rPr>
        <w:t>Verantwoording en transparantie</w:t>
      </w:r>
    </w:p>
    <w:p w:rsidRPr="00CC718A" w:rsidR="0028414D" w:rsidP="0028414D" w:rsidRDefault="0028414D" w14:paraId="29018347" w14:textId="77777777">
      <w:pPr>
        <w:rPr>
          <w:rFonts w:ascii="Calibri" w:hAnsi="Calibri" w:cs="Calibri"/>
          <w:b/>
          <w:bCs/>
        </w:rPr>
      </w:pPr>
      <w:r w:rsidRPr="00CC718A">
        <w:rPr>
          <w:rFonts w:ascii="Calibri" w:hAnsi="Calibri" w:cs="Calibri"/>
        </w:rPr>
        <w:t xml:space="preserve">De GLB subsidies worden per lidstaat uitgekeerd. Zowel de lidstaat zelf, als de Europese Commissie, houden de verdeling van deze subsidies nauwlettend in de gaten. Transparantie en controleerbaarheid zijn hierin uiteraard van belang, ook in de volgende GLB periode.  </w:t>
      </w:r>
    </w:p>
    <w:p w:rsidRPr="00CC718A" w:rsidR="0028414D" w:rsidP="0028414D" w:rsidRDefault="0028414D" w14:paraId="3A1605CC" w14:textId="77777777">
      <w:pPr>
        <w:rPr>
          <w:rFonts w:ascii="Calibri" w:hAnsi="Calibri" w:cs="Calibri"/>
          <w:b/>
          <w:bCs/>
        </w:rPr>
      </w:pPr>
    </w:p>
    <w:p w:rsidRPr="00CC718A" w:rsidR="0028414D" w:rsidP="0028414D" w:rsidRDefault="0028414D" w14:paraId="79E93620" w14:textId="77777777">
      <w:pPr>
        <w:rPr>
          <w:rFonts w:ascii="Calibri" w:hAnsi="Calibri" w:cs="Calibri"/>
          <w:b/>
          <w:bCs/>
        </w:rPr>
      </w:pPr>
      <w:r w:rsidRPr="00CC718A">
        <w:rPr>
          <w:rFonts w:ascii="Calibri" w:hAnsi="Calibri" w:cs="Calibri"/>
          <w:b/>
          <w:bCs/>
        </w:rPr>
        <w:t>Prioriteiten in het volgende GLB</w:t>
      </w:r>
    </w:p>
    <w:p w:rsidRPr="00CC718A" w:rsidR="0028414D" w:rsidP="0028414D" w:rsidRDefault="0028414D" w14:paraId="02CE73B9" w14:textId="77777777">
      <w:pPr>
        <w:rPr>
          <w:rFonts w:ascii="Calibri" w:hAnsi="Calibri" w:cs="Calibri"/>
        </w:rPr>
      </w:pPr>
      <w:r w:rsidRPr="00CC718A">
        <w:rPr>
          <w:rFonts w:ascii="Calibri" w:hAnsi="Calibri" w:cs="Calibri"/>
        </w:rPr>
        <w:t xml:space="preserve">De nationale keuzes voor het volgende GLB, dat binnen het NRP gaat vallen, dienen in samenhang afgewogen te worden, dierenwelzijn wordt daar nadrukkelijk bij betrokken. </w:t>
      </w:r>
    </w:p>
    <w:p w:rsidRPr="00CC718A" w:rsidR="0028414D" w:rsidP="00CC718A" w:rsidRDefault="0028414D" w14:paraId="453A2AB1" w14:textId="77777777">
      <w:pPr>
        <w:pStyle w:val="Geenafstand"/>
        <w:rPr>
          <w:rFonts w:ascii="Calibri" w:hAnsi="Calibri" w:cs="Calibri"/>
        </w:rPr>
      </w:pPr>
    </w:p>
    <w:p w:rsidRPr="00CC718A" w:rsidR="00CC718A" w:rsidP="00CC718A" w:rsidRDefault="00CC718A" w14:paraId="7A3A32A7" w14:textId="2CB4402D">
      <w:pPr>
        <w:pStyle w:val="Geenafstand"/>
        <w:rPr>
          <w:rFonts w:ascii="Calibri" w:hAnsi="Calibri" w:cs="Calibri"/>
          <w:i/>
          <w:iCs/>
        </w:rPr>
      </w:pPr>
      <w:r w:rsidRPr="00CC718A">
        <w:rPr>
          <w:rFonts w:ascii="Calibri" w:hAnsi="Calibri" w:cs="Calibri"/>
        </w:rPr>
        <w:t>De m</w:t>
      </w:r>
      <w:r w:rsidRPr="00CC718A">
        <w:rPr>
          <w:rFonts w:ascii="Calibri" w:hAnsi="Calibri" w:cs="Calibri"/>
        </w:rPr>
        <w:t>inister van Landbouw, Visserij, Voedselzekerheid en Natuur</w:t>
      </w:r>
      <w:r w:rsidRPr="00CC718A">
        <w:rPr>
          <w:rFonts w:ascii="Calibri" w:hAnsi="Calibri" w:cs="Calibri"/>
        </w:rPr>
        <w:t>,</w:t>
      </w:r>
    </w:p>
    <w:p w:rsidRPr="00CC718A" w:rsidR="0028414D" w:rsidP="00CC718A" w:rsidRDefault="0028414D" w14:paraId="680FF1CC" w14:textId="45382A3E">
      <w:pPr>
        <w:pStyle w:val="Geenafstand"/>
        <w:rPr>
          <w:rFonts w:ascii="Calibri" w:hAnsi="Calibri" w:cs="Calibri"/>
        </w:rPr>
      </w:pPr>
      <w:r w:rsidRPr="00CC718A">
        <w:rPr>
          <w:rFonts w:ascii="Calibri" w:hAnsi="Calibri" w:cs="Calibri"/>
        </w:rPr>
        <w:t>J</w:t>
      </w:r>
      <w:r w:rsidRPr="00CC718A" w:rsidR="00CC718A">
        <w:rPr>
          <w:rFonts w:ascii="Calibri" w:hAnsi="Calibri" w:cs="Calibri"/>
        </w:rPr>
        <w:t>.</w:t>
      </w:r>
      <w:r w:rsidRPr="00CC718A">
        <w:rPr>
          <w:rFonts w:ascii="Calibri" w:hAnsi="Calibri" w:cs="Calibri"/>
        </w:rPr>
        <w:t xml:space="preserve"> van Essen</w:t>
      </w:r>
    </w:p>
    <w:p w:rsidRPr="00CC718A" w:rsidR="006F53E6" w:rsidP="00CC718A" w:rsidRDefault="006F53E6" w14:paraId="35DCC1D8" w14:textId="77777777">
      <w:pPr>
        <w:pStyle w:val="Geenafstand"/>
        <w:rPr>
          <w:rFonts w:ascii="Calibri" w:hAnsi="Calibri" w:cs="Calibri"/>
        </w:rPr>
      </w:pPr>
    </w:p>
    <w:sectPr w:rsidRPr="00CC718A" w:rsidR="006F53E6" w:rsidSect="0052741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C176" w14:textId="77777777" w:rsidR="0028414D" w:rsidRDefault="0028414D" w:rsidP="0028414D">
      <w:pPr>
        <w:spacing w:after="0" w:line="240" w:lineRule="auto"/>
      </w:pPr>
      <w:r>
        <w:separator/>
      </w:r>
    </w:p>
  </w:endnote>
  <w:endnote w:type="continuationSeparator" w:id="0">
    <w:p w14:paraId="48627CCF" w14:textId="77777777" w:rsidR="0028414D" w:rsidRDefault="0028414D" w:rsidP="0028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D3F1" w14:textId="77777777" w:rsidR="0028414D" w:rsidRPr="0028414D" w:rsidRDefault="0028414D" w:rsidP="002841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C512" w14:textId="77777777" w:rsidR="0028414D" w:rsidRPr="0028414D" w:rsidRDefault="0028414D" w:rsidP="002841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87EF" w14:textId="77777777" w:rsidR="0028414D" w:rsidRPr="0028414D" w:rsidRDefault="0028414D" w:rsidP="002841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7D59" w14:textId="77777777" w:rsidR="0028414D" w:rsidRDefault="0028414D" w:rsidP="0028414D">
      <w:pPr>
        <w:spacing w:after="0" w:line="240" w:lineRule="auto"/>
      </w:pPr>
      <w:r>
        <w:separator/>
      </w:r>
    </w:p>
  </w:footnote>
  <w:footnote w:type="continuationSeparator" w:id="0">
    <w:p w14:paraId="05660F45" w14:textId="77777777" w:rsidR="0028414D" w:rsidRDefault="0028414D" w:rsidP="0028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F6C6" w14:textId="77777777" w:rsidR="0028414D" w:rsidRPr="0028414D" w:rsidRDefault="0028414D" w:rsidP="002841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F8A9" w14:textId="77777777" w:rsidR="0028414D" w:rsidRPr="0028414D" w:rsidRDefault="0028414D" w:rsidP="002841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18C9" w14:textId="77777777" w:rsidR="0028414D" w:rsidRPr="0028414D" w:rsidRDefault="0028414D" w:rsidP="002841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4D"/>
    <w:rsid w:val="00003CE7"/>
    <w:rsid w:val="00277EC4"/>
    <w:rsid w:val="0028414D"/>
    <w:rsid w:val="00527412"/>
    <w:rsid w:val="006F53E6"/>
    <w:rsid w:val="00CC718A"/>
    <w:rsid w:val="00CF1868"/>
    <w:rsid w:val="00D2587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3FAF"/>
  <w15:chartTrackingRefBased/>
  <w15:docId w15:val="{94CBAC12-6856-45EF-96BD-C8C0D784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1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1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1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1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1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1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1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1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1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1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1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1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1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1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1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14D"/>
    <w:rPr>
      <w:rFonts w:eastAsiaTheme="majorEastAsia" w:cstheme="majorBidi"/>
      <w:color w:val="272727" w:themeColor="text1" w:themeTint="D8"/>
    </w:rPr>
  </w:style>
  <w:style w:type="paragraph" w:styleId="Titel">
    <w:name w:val="Title"/>
    <w:basedOn w:val="Standaard"/>
    <w:next w:val="Standaard"/>
    <w:link w:val="TitelChar"/>
    <w:uiPriority w:val="10"/>
    <w:qFormat/>
    <w:rsid w:val="00284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1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1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1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1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14D"/>
    <w:rPr>
      <w:i/>
      <w:iCs/>
      <w:color w:val="404040" w:themeColor="text1" w:themeTint="BF"/>
    </w:rPr>
  </w:style>
  <w:style w:type="paragraph" w:styleId="Lijstalinea">
    <w:name w:val="List Paragraph"/>
    <w:basedOn w:val="Standaard"/>
    <w:uiPriority w:val="34"/>
    <w:qFormat/>
    <w:rsid w:val="0028414D"/>
    <w:pPr>
      <w:ind w:left="720"/>
      <w:contextualSpacing/>
    </w:pPr>
  </w:style>
  <w:style w:type="character" w:styleId="Intensievebenadrukking">
    <w:name w:val="Intense Emphasis"/>
    <w:basedOn w:val="Standaardalinea-lettertype"/>
    <w:uiPriority w:val="21"/>
    <w:qFormat/>
    <w:rsid w:val="0028414D"/>
    <w:rPr>
      <w:i/>
      <w:iCs/>
      <w:color w:val="0F4761" w:themeColor="accent1" w:themeShade="BF"/>
    </w:rPr>
  </w:style>
  <w:style w:type="paragraph" w:styleId="Duidelijkcitaat">
    <w:name w:val="Intense Quote"/>
    <w:basedOn w:val="Standaard"/>
    <w:next w:val="Standaard"/>
    <w:link w:val="DuidelijkcitaatChar"/>
    <w:uiPriority w:val="30"/>
    <w:qFormat/>
    <w:rsid w:val="00284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14D"/>
    <w:rPr>
      <w:i/>
      <w:iCs/>
      <w:color w:val="0F4761" w:themeColor="accent1" w:themeShade="BF"/>
    </w:rPr>
  </w:style>
  <w:style w:type="character" w:styleId="Intensieveverwijzing">
    <w:name w:val="Intense Reference"/>
    <w:basedOn w:val="Standaardalinea-lettertype"/>
    <w:uiPriority w:val="32"/>
    <w:qFormat/>
    <w:rsid w:val="0028414D"/>
    <w:rPr>
      <w:b/>
      <w:bCs/>
      <w:smallCaps/>
      <w:color w:val="0F4761" w:themeColor="accent1" w:themeShade="BF"/>
      <w:spacing w:val="5"/>
    </w:rPr>
  </w:style>
  <w:style w:type="paragraph" w:styleId="Koptekst">
    <w:name w:val="header"/>
    <w:basedOn w:val="Standaard"/>
    <w:link w:val="KoptekstChar1"/>
    <w:rsid w:val="002841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8414D"/>
  </w:style>
  <w:style w:type="paragraph" w:styleId="Voettekst">
    <w:name w:val="footer"/>
    <w:basedOn w:val="Standaard"/>
    <w:link w:val="VoettekstChar1"/>
    <w:rsid w:val="002841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8414D"/>
  </w:style>
  <w:style w:type="paragraph" w:customStyle="1" w:styleId="Huisstijl-Adres">
    <w:name w:val="Huisstijl-Adres"/>
    <w:basedOn w:val="Standaard"/>
    <w:link w:val="Huisstijl-AdresChar"/>
    <w:rsid w:val="002841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8414D"/>
    <w:rPr>
      <w:rFonts w:ascii="Verdana" w:hAnsi="Verdana"/>
      <w:noProof/>
      <w:sz w:val="13"/>
      <w:szCs w:val="24"/>
      <w:lang w:eastAsia="nl-NL"/>
    </w:rPr>
  </w:style>
  <w:style w:type="paragraph" w:customStyle="1" w:styleId="Huisstijl-Gegeven">
    <w:name w:val="Huisstijl-Gegeven"/>
    <w:basedOn w:val="Standaard"/>
    <w:link w:val="Huisstijl-GegevenCharChar"/>
    <w:rsid w:val="002841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841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8414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8414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8414D"/>
    <w:pPr>
      <w:spacing w:after="0"/>
    </w:pPr>
    <w:rPr>
      <w:b/>
    </w:rPr>
  </w:style>
  <w:style w:type="paragraph" w:customStyle="1" w:styleId="Huisstijl-Paginanummering">
    <w:name w:val="Huisstijl-Paginanummering"/>
    <w:basedOn w:val="Standaard"/>
    <w:rsid w:val="0028414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8414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8414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8414D"/>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28414D"/>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CC7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2026-05-12T13:56:00.0000000Z</dcterms:created>
  <dcterms:modified xsi:type="dcterms:W3CDTF">2026-05-12T13:56:00.0000000Z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