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47A5C" w:rsidR="00847A5C" w:rsidP="00847A5C" w:rsidRDefault="00847A5C" w14:paraId="1DC31F01" w14:textId="77777777"/>
    <w:p w:rsidRPr="00847A5C" w:rsidR="00847A5C" w:rsidP="00847A5C" w:rsidRDefault="00847A5C" w14:paraId="61893125" w14:textId="0609D3DB">
      <w:r w:rsidRPr="00847A5C">
        <w:rPr>
          <w:b/>
          <w:bCs/>
        </w:rPr>
        <w:t>Van:</w:t>
      </w:r>
      <w:r w:rsidRPr="00847A5C">
        <w:t xml:space="preserve"> Commissie DEF &lt;.nl&gt; </w:t>
      </w:r>
      <w:r w:rsidRPr="00847A5C">
        <w:br/>
      </w:r>
      <w:r w:rsidRPr="00847A5C">
        <w:rPr>
          <w:b/>
          <w:bCs/>
        </w:rPr>
        <w:t>Verzonden:</w:t>
      </w:r>
      <w:r w:rsidRPr="00847A5C">
        <w:t xml:space="preserve"> vrijdag 1 mei 2026 14:55</w:t>
      </w:r>
      <w:r w:rsidRPr="00847A5C">
        <w:br/>
      </w:r>
      <w:r w:rsidRPr="00847A5C">
        <w:rPr>
          <w:b/>
          <w:bCs/>
        </w:rPr>
        <w:t>Aan:</w:t>
      </w:r>
      <w:r w:rsidRPr="00847A5C">
        <w:t xml:space="preserve"> &gt;</w:t>
      </w:r>
      <w:r w:rsidRPr="00847A5C">
        <w:br/>
      </w:r>
      <w:r w:rsidRPr="00847A5C">
        <w:rPr>
          <w:b/>
          <w:bCs/>
        </w:rPr>
        <w:t>Onderwerp:</w:t>
      </w:r>
      <w:r w:rsidRPr="00847A5C">
        <w:t xml:space="preserve"> [SPOED E-MAILPROCEDURE] Verzoek reactie staatssecretaris natuurbranden</w:t>
      </w:r>
      <w:r w:rsidRPr="00847A5C">
        <w:br/>
      </w:r>
      <w:r w:rsidRPr="00847A5C">
        <w:rPr>
          <w:b/>
          <w:bCs/>
        </w:rPr>
        <w:t>Urgentie:</w:t>
      </w:r>
      <w:r w:rsidRPr="00847A5C">
        <w:t xml:space="preserve"> Hoog</w:t>
      </w:r>
    </w:p>
    <w:p w:rsidRPr="00847A5C" w:rsidR="00847A5C" w:rsidP="00847A5C" w:rsidRDefault="00847A5C" w14:paraId="672F32BA" w14:textId="77777777"/>
    <w:p w:rsidRPr="00847A5C" w:rsidR="00847A5C" w:rsidP="00847A5C" w:rsidRDefault="00847A5C" w14:paraId="18BA050E" w14:textId="77777777">
      <w:r w:rsidRPr="00847A5C">
        <w:t>Beste leden van de vaste commissie voor Defensie,</w:t>
      </w:r>
    </w:p>
    <w:p w:rsidRPr="00847A5C" w:rsidR="00847A5C" w:rsidP="00847A5C" w:rsidRDefault="00847A5C" w14:paraId="3360AAC0" w14:textId="77777777"/>
    <w:p w:rsidRPr="00847A5C" w:rsidR="00847A5C" w:rsidP="00847A5C" w:rsidRDefault="00847A5C" w14:paraId="1E83583A" w14:textId="77777777">
      <w:r w:rsidRPr="00847A5C">
        <w:t xml:space="preserve">Onderstaand doet het lid Teunissen (PvdD) het voorstel de staatssecretaris van Defensie te verzoeken de Kamer vandaag nog te informeren over het al dan niet doorgaan van oefeningen van Defensie i.v.m. het brandgevaar. Uit deze brief moet in ieder geval duidelijk worden welke beperkingen aan de oefeningen worden opgelegd en welke risico’s er zijn met betrekking tot de capaciteit van de brandweer. </w:t>
      </w:r>
    </w:p>
    <w:p w:rsidRPr="00847A5C" w:rsidR="00847A5C" w:rsidP="00847A5C" w:rsidRDefault="00847A5C" w14:paraId="2FDC5FB2" w14:textId="77777777"/>
    <w:p w:rsidRPr="00847A5C" w:rsidR="00847A5C" w:rsidP="00847A5C" w:rsidRDefault="00847A5C" w14:paraId="344FF31A" w14:textId="77777777">
      <w:r w:rsidRPr="00847A5C">
        <w:t xml:space="preserve">U wordt verzocht om </w:t>
      </w:r>
      <w:r w:rsidRPr="00847A5C">
        <w:rPr>
          <w:b/>
          <w:bCs/>
        </w:rPr>
        <w:t>uiterlijk vandaag om 16.30 uur</w:t>
      </w:r>
      <w:r w:rsidRPr="00847A5C">
        <w:t xml:space="preserve"> d.m.v. ‘allen beantwoorden’ aan te geven of u kunt instemmen met dit voorstel. Spoedig daarna wordt u geïnformeerd over de uitkomst van deze e-mailprocedure. Het voorstel is aangenomen als een plenaire meerderheid van de fracties hiermee instemt.</w:t>
      </w:r>
    </w:p>
    <w:p w:rsidRPr="00847A5C" w:rsidR="00847A5C" w:rsidP="00847A5C" w:rsidRDefault="00847A5C" w14:paraId="7A2DF233" w14:textId="77777777"/>
    <w:p w:rsidRPr="00847A5C" w:rsidR="00847A5C" w:rsidP="00847A5C" w:rsidRDefault="00847A5C" w14:paraId="4FB192DA" w14:textId="77777777">
      <w:r w:rsidRPr="00847A5C">
        <w:t>Met vriendelijke groet,</w:t>
      </w:r>
    </w:p>
    <w:p w:rsidRPr="00847A5C" w:rsidR="00847A5C" w:rsidP="00847A5C" w:rsidRDefault="00847A5C" w14:paraId="6A5B86A4" w14:textId="77777777">
      <w:pPr>
        <w:rPr>
          <w:b/>
          <w:bCs/>
        </w:rPr>
      </w:pPr>
    </w:p>
    <w:p w:rsidRPr="00847A5C" w:rsidR="00847A5C" w:rsidP="00847A5C" w:rsidRDefault="00847A5C" w14:paraId="54492C6D" w14:textId="77777777">
      <w:r w:rsidRPr="00847A5C">
        <w:rPr>
          <w:b/>
          <w:bCs/>
        </w:rPr>
        <w:t>Niels Manten</w:t>
      </w:r>
    </w:p>
    <w:p w:rsidRPr="00847A5C" w:rsidR="00847A5C" w:rsidP="00847A5C" w:rsidRDefault="00847A5C" w14:paraId="163A2C30" w14:textId="77777777">
      <w:r w:rsidRPr="00847A5C">
        <w:t>Adjunct-griffier van de vaste commissies voor Defensie en voor Koninkrijksrelaties</w:t>
      </w:r>
    </w:p>
    <w:p w:rsidRPr="00847A5C" w:rsidR="00847A5C" w:rsidP="00847A5C" w:rsidRDefault="00847A5C" w14:paraId="50BDF811" w14:textId="77777777">
      <w:r w:rsidRPr="00847A5C">
        <w:t>Griffier van de Contactgroep Frankrijk</w:t>
      </w:r>
    </w:p>
    <w:p w:rsidRPr="00847A5C" w:rsidR="00847A5C" w:rsidP="00847A5C" w:rsidRDefault="00847A5C" w14:paraId="22E27AB8" w14:textId="77777777">
      <w:r w:rsidRPr="00847A5C">
        <w:t> </w:t>
      </w:r>
    </w:p>
    <w:p w:rsidRPr="00847A5C" w:rsidR="00847A5C" w:rsidP="00847A5C" w:rsidRDefault="00847A5C" w14:paraId="15943ED4" w14:textId="2AD59C2B">
      <w:r w:rsidRPr="00847A5C">
        <w:rPr>
          <w:b/>
          <w:bCs/>
        </w:rPr>
        <w:t xml:space="preserve">Tweede Kamer der Staten-Generaal </w:t>
      </w:r>
      <w:r w:rsidRPr="00847A5C">
        <w:rPr>
          <w:b/>
          <w:bCs/>
        </w:rPr>
        <w:br/>
        <w:t>E</w:t>
      </w:r>
    </w:p>
    <w:p w:rsidRPr="00847A5C" w:rsidR="00847A5C" w:rsidP="00847A5C" w:rsidRDefault="00847A5C" w14:paraId="733B08C1" w14:textId="77777777"/>
    <w:p w:rsidRPr="00847A5C" w:rsidR="00847A5C" w:rsidP="00847A5C" w:rsidRDefault="00847A5C" w14:paraId="3ACBC7BA" w14:textId="7EAAB2E0">
      <w:r w:rsidRPr="00847A5C">
        <w:rPr>
          <w:b/>
          <w:bCs/>
        </w:rPr>
        <w:t>Van:</w:t>
      </w:r>
      <w:r w:rsidRPr="00847A5C">
        <w:t xml:space="preserve"> Bolhuis, Bart &lt; </w:t>
      </w:r>
      <w:r w:rsidRPr="00847A5C">
        <w:br/>
      </w:r>
      <w:r w:rsidRPr="00847A5C">
        <w:rPr>
          <w:b/>
          <w:bCs/>
        </w:rPr>
        <w:t>Verzonden:</w:t>
      </w:r>
      <w:r w:rsidRPr="00847A5C">
        <w:t xml:space="preserve"> vrijdag 1 mei 2026 14:39</w:t>
      </w:r>
      <w:r w:rsidRPr="00847A5C">
        <w:br/>
      </w:r>
      <w:r w:rsidRPr="00847A5C">
        <w:rPr>
          <w:b/>
          <w:bCs/>
        </w:rPr>
        <w:lastRenderedPageBreak/>
        <w:t>Aan:</w:t>
      </w:r>
      <w:r w:rsidRPr="00847A5C">
        <w:t xml:space="preserve"> Commissie DEF &lt;</w:t>
      </w:r>
      <w:hyperlink w:history="1" r:id="rId4">
        <w:r w:rsidRPr="00847A5C">
          <w:rPr>
            <w:rStyle w:val="Hyperlink"/>
          </w:rPr>
          <w:t>cl</w:t>
        </w:r>
      </w:hyperlink>
      <w:r w:rsidRPr="00847A5C">
        <w:t>&gt;</w:t>
      </w:r>
      <w:r w:rsidRPr="00847A5C">
        <w:br/>
      </w:r>
      <w:r w:rsidRPr="00847A5C">
        <w:rPr>
          <w:b/>
          <w:bCs/>
        </w:rPr>
        <w:t>Onderwerp:</w:t>
      </w:r>
      <w:r w:rsidRPr="00847A5C">
        <w:t xml:space="preserve"> Spoed e-mailprocedure </w:t>
      </w:r>
    </w:p>
    <w:p w:rsidRPr="00847A5C" w:rsidR="00847A5C" w:rsidP="00847A5C" w:rsidRDefault="00847A5C" w14:paraId="36BA0EE6" w14:textId="77777777"/>
    <w:p w:rsidRPr="00847A5C" w:rsidR="00847A5C" w:rsidP="00847A5C" w:rsidRDefault="00847A5C" w14:paraId="1ADA6FB7" w14:textId="77777777">
      <w:r w:rsidRPr="00847A5C">
        <w:t>Geachte Griffie,</w:t>
      </w:r>
    </w:p>
    <w:p w:rsidRPr="00847A5C" w:rsidR="00847A5C" w:rsidP="00847A5C" w:rsidRDefault="00847A5C" w14:paraId="48FC7102" w14:textId="77777777"/>
    <w:p w:rsidRPr="00847A5C" w:rsidR="00847A5C" w:rsidP="00847A5C" w:rsidRDefault="00847A5C" w14:paraId="1788360A" w14:textId="77777777">
      <w:r w:rsidRPr="00847A5C">
        <w:t xml:space="preserve">Via </w:t>
      </w:r>
      <w:proofErr w:type="spellStart"/>
      <w:r w:rsidRPr="00847A5C">
        <w:t>social</w:t>
      </w:r>
      <w:proofErr w:type="spellEnd"/>
      <w:r w:rsidRPr="00847A5C">
        <w:t xml:space="preserve"> media heeft de minister van Defensie kenbaar gemaakt dat er niet meer met munitie wordt geoefend vanwege het grote brandgevaar. Tegelijkertijd zegt de Commandant der Strijdkrachten dat het oefenen gewoon doorgaat. De Partij voor de Dieren vindt dat de Kamer netjes hierover moet worden geïnformeerd en zou vandaag nog een brief hierover willen van de staatssecretaris van Defensie (die er formeel over gaat).</w:t>
      </w:r>
    </w:p>
    <w:p w:rsidRPr="00847A5C" w:rsidR="00847A5C" w:rsidP="00847A5C" w:rsidRDefault="00847A5C" w14:paraId="5F8DEF14" w14:textId="77777777"/>
    <w:p w:rsidRPr="00847A5C" w:rsidR="00847A5C" w:rsidP="00847A5C" w:rsidRDefault="00847A5C" w14:paraId="6319BD1D" w14:textId="77777777">
      <w:r w:rsidRPr="00847A5C">
        <w:t>Uit die brief moet in ieder geval duidelijk worden welke beperkingen aan de oefeningen worden opgelegd en welke risico’s er zijn met betrekking tot de capaciteit van de brandweer. Is er gezien de grote inzet van de brandweer voldoende capaciteit om de normale inzet te plegen (bijvoorbeeld bij woningbranden en verkeersongelukken)?</w:t>
      </w:r>
    </w:p>
    <w:p w:rsidRPr="00847A5C" w:rsidR="00847A5C" w:rsidP="00847A5C" w:rsidRDefault="00847A5C" w14:paraId="6D78DC1F" w14:textId="77777777"/>
    <w:p w:rsidRPr="00847A5C" w:rsidR="00847A5C" w:rsidP="00847A5C" w:rsidRDefault="00847A5C" w14:paraId="50A18241" w14:textId="77777777">
      <w:r w:rsidRPr="00847A5C">
        <w:t>Namens Christine Teunissen (PvdD) wil ik dit verzoek graag per e-mail aan de leden van de commissie defensie voorleggen.</w:t>
      </w:r>
    </w:p>
    <w:p w:rsidRPr="00847A5C" w:rsidR="00847A5C" w:rsidP="00847A5C" w:rsidRDefault="00847A5C" w14:paraId="5F0ECE27" w14:textId="77777777"/>
    <w:p w:rsidRPr="00847A5C" w:rsidR="00847A5C" w:rsidP="00847A5C" w:rsidRDefault="00847A5C" w14:paraId="5607A680" w14:textId="77777777"/>
    <w:p w:rsidRPr="00847A5C" w:rsidR="00847A5C" w:rsidP="00847A5C" w:rsidRDefault="00847A5C" w14:paraId="7E8B71C2" w14:textId="77777777">
      <w:r w:rsidRPr="00847A5C">
        <w:t>Met vriendelijke groet,</w:t>
      </w:r>
    </w:p>
    <w:p w:rsidRPr="00847A5C" w:rsidR="00847A5C" w:rsidP="00847A5C" w:rsidRDefault="00847A5C" w14:paraId="469829F2" w14:textId="77777777">
      <w:r w:rsidRPr="00847A5C">
        <w:t> </w:t>
      </w:r>
    </w:p>
    <w:p w:rsidRPr="00847A5C" w:rsidR="00847A5C" w:rsidP="00847A5C" w:rsidRDefault="00847A5C" w14:paraId="568DF62A" w14:textId="77777777">
      <w:r w:rsidRPr="00847A5C">
        <w:t>Bart Bolhuis</w:t>
      </w:r>
    </w:p>
    <w:p w:rsidRPr="00847A5C" w:rsidR="00847A5C" w:rsidP="00847A5C" w:rsidRDefault="00847A5C" w14:paraId="1F298D84" w14:textId="77777777">
      <w:r w:rsidRPr="00847A5C">
        <w:t> </w:t>
      </w:r>
    </w:p>
    <w:p w:rsidRPr="00847A5C" w:rsidR="00847A5C" w:rsidP="00847A5C" w:rsidRDefault="00847A5C" w14:paraId="1826B5C8" w14:textId="77777777">
      <w:r w:rsidRPr="00847A5C">
        <w:t>Beleidsmedewerker</w:t>
      </w:r>
    </w:p>
    <w:p w:rsidRPr="00847A5C" w:rsidR="00847A5C" w:rsidP="00847A5C" w:rsidRDefault="00847A5C" w14:paraId="20186F4F" w14:textId="77777777">
      <w:r w:rsidRPr="00847A5C">
        <w:rPr>
          <w:b/>
          <w:bCs/>
        </w:rPr>
        <w:t>Tweede Kamerfractie Partij voor de Dieren</w:t>
      </w:r>
    </w:p>
    <w:p w:rsidR="00D419E5" w:rsidRDefault="00D419E5" w14:paraId="02D50ED6" w14:textId="77777777"/>
    <w:sectPr w:rsidR="00D419E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A5C"/>
    <w:rsid w:val="0034293A"/>
    <w:rsid w:val="005C1C9E"/>
    <w:rsid w:val="00610531"/>
    <w:rsid w:val="00847A5C"/>
    <w:rsid w:val="00D419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25E0D"/>
  <w15:chartTrackingRefBased/>
  <w15:docId w15:val="{8AF95167-5CFA-48A7-B615-019762C34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7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7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7A5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7A5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7A5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7A5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7A5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7A5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7A5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A5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7A5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7A5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7A5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7A5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7A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7A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7A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7A5C"/>
    <w:rPr>
      <w:rFonts w:eastAsiaTheme="majorEastAsia" w:cstheme="majorBidi"/>
      <w:color w:val="272727" w:themeColor="text1" w:themeTint="D8"/>
    </w:rPr>
  </w:style>
  <w:style w:type="paragraph" w:styleId="Titel">
    <w:name w:val="Title"/>
    <w:basedOn w:val="Standaard"/>
    <w:next w:val="Standaard"/>
    <w:link w:val="TitelChar"/>
    <w:uiPriority w:val="10"/>
    <w:qFormat/>
    <w:rsid w:val="00847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7A5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7A5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7A5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7A5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7A5C"/>
    <w:rPr>
      <w:i/>
      <w:iCs/>
      <w:color w:val="404040" w:themeColor="text1" w:themeTint="BF"/>
    </w:rPr>
  </w:style>
  <w:style w:type="paragraph" w:styleId="Lijstalinea">
    <w:name w:val="List Paragraph"/>
    <w:basedOn w:val="Standaard"/>
    <w:uiPriority w:val="34"/>
    <w:qFormat/>
    <w:rsid w:val="00847A5C"/>
    <w:pPr>
      <w:ind w:left="720"/>
      <w:contextualSpacing/>
    </w:pPr>
  </w:style>
  <w:style w:type="character" w:styleId="Intensievebenadrukking">
    <w:name w:val="Intense Emphasis"/>
    <w:basedOn w:val="Standaardalinea-lettertype"/>
    <w:uiPriority w:val="21"/>
    <w:qFormat/>
    <w:rsid w:val="00847A5C"/>
    <w:rPr>
      <w:i/>
      <w:iCs/>
      <w:color w:val="0F4761" w:themeColor="accent1" w:themeShade="BF"/>
    </w:rPr>
  </w:style>
  <w:style w:type="paragraph" w:styleId="Duidelijkcitaat">
    <w:name w:val="Intense Quote"/>
    <w:basedOn w:val="Standaard"/>
    <w:next w:val="Standaard"/>
    <w:link w:val="DuidelijkcitaatChar"/>
    <w:uiPriority w:val="30"/>
    <w:qFormat/>
    <w:rsid w:val="00847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7A5C"/>
    <w:rPr>
      <w:i/>
      <w:iCs/>
      <w:color w:val="0F4761" w:themeColor="accent1" w:themeShade="BF"/>
    </w:rPr>
  </w:style>
  <w:style w:type="character" w:styleId="Intensieveverwijzing">
    <w:name w:val="Intense Reference"/>
    <w:basedOn w:val="Standaardalinea-lettertype"/>
    <w:uiPriority w:val="32"/>
    <w:qFormat/>
    <w:rsid w:val="00847A5C"/>
    <w:rPr>
      <w:b/>
      <w:bCs/>
      <w:smallCaps/>
      <w:color w:val="0F4761" w:themeColor="accent1" w:themeShade="BF"/>
      <w:spacing w:val="5"/>
    </w:rPr>
  </w:style>
  <w:style w:type="character" w:styleId="Hyperlink">
    <w:name w:val="Hyperlink"/>
    <w:basedOn w:val="Standaardalinea-lettertype"/>
    <w:uiPriority w:val="99"/>
    <w:unhideWhenUsed/>
    <w:rsid w:val="00847A5C"/>
    <w:rPr>
      <w:color w:val="467886" w:themeColor="hyperlink"/>
      <w:u w:val="single"/>
    </w:rPr>
  </w:style>
  <w:style w:type="character" w:styleId="Onopgelostemelding">
    <w:name w:val="Unresolved Mention"/>
    <w:basedOn w:val="Standaardalinea-lettertype"/>
    <w:uiPriority w:val="99"/>
    <w:semiHidden/>
    <w:unhideWhenUsed/>
    <w:rsid w:val="0084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def@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350</ap:Words>
  <ap:Characters>1927</ap:Characters>
  <ap:DocSecurity>0</ap:DocSecurity>
  <ap:Lines>16</ap:Lines>
  <ap:Paragraphs>4</ap:Paragraphs>
  <ap:ScaleCrop>false</ap:ScaleCrop>
  <ap:LinksUpToDate>false</ap:LinksUpToDate>
  <ap:CharactersWithSpaces>2273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2026-05-01T13:01:00.0000000Z</dcterms:created>
  <dcterms:modified xsi:type="dcterms:W3CDTF">2026-05-01T13:02:00.0000000Z</dcterms:modified>
  <version/>
  <category/>
</coreProperties>
</file>