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2026Z09185</w:t>
        <w:br/>
      </w:r>
      <w:proofErr w:type="spellEnd"/>
    </w:p>
    <w:p>
      <w:pPr>
        <w:pStyle w:val="Normal"/>
        <w:rPr>
          <w:b w:val="1"/>
          <w:bCs w:val="1"/>
        </w:rPr>
      </w:pPr>
      <w:r w:rsidR="250AE766">
        <w:rPr>
          <w:b w:val="0"/>
          <w:bCs w:val="0"/>
        </w:rPr>
        <w:t>(ingezonden 30 april 2026)</w:t>
        <w:br/>
      </w:r>
    </w:p>
    <w:p>
      <w:r>
        <w:t xml:space="preserve">Vragen van de leden Stoffer en Diederik van Dijk (beiden SGP) aan de minister van Buitenlandse Zaken over het bericht dat Qatar de hoofdaanklager van het Internationaal Strafhof (ICC) zou hebben omgekocht</w:t>
      </w:r>
      <w:r>
        <w:br/>
      </w:r>
    </w:p>
    <w:p>
      <w:pPr>
        <w:pStyle w:val="ListParagraph"/>
        <w:numPr>
          <w:ilvl w:val="0"/>
          <w:numId w:val="100505600"/>
        </w:numPr>
        <w:ind w:left="360"/>
      </w:pPr>
      <w:r>
        <w:t xml:space="preserve">Bent u bekend met het artikel uit de Wall Street Journal waarin ernstige beschuldigingen tegen Karim Khan, de hoofdaanklager van het Internationaal Strafhof (International Criminal Court, ICC), als ook de regering van Qatar besproken worden?[1]</w:t>
      </w:r>
      <w:r>
        <w:br/>
      </w:r>
    </w:p>
    <w:p>
      <w:pPr>
        <w:pStyle w:val="ListParagraph"/>
        <w:numPr>
          <w:ilvl w:val="0"/>
          <w:numId w:val="100505600"/>
        </w:numPr>
        <w:ind w:left="360"/>
      </w:pPr>
      <w:r>
        <w:t xml:space="preserve">Hoe beoordeelt u de berichtgeving over een getuigenverklaring en audio-opnames waarin wordt gesuggereerd dat Qatar steun en bescherming zou hebben aangeboden aan Khan, in relatie tot de uitgevaardigde arrestatiebevelen tegen Benjamin Netanyahu en Yoav Gallant?</w:t>
      </w:r>
      <w:r>
        <w:br/>
      </w:r>
    </w:p>
    <w:p>
      <w:pPr>
        <w:pStyle w:val="ListParagraph"/>
        <w:numPr>
          <w:ilvl w:val="0"/>
          <w:numId w:val="100505600"/>
        </w:numPr>
        <w:ind w:left="360"/>
      </w:pPr>
      <w:r>
        <w:t xml:space="preserve">Beschikt het kabinet over eigen informatie die deze berichtgeving bevestigt of ontkracht? Zo nee, ziet u aanleiding om deze signalen via diplomatieke of internationale kanalen te (laten) verifiëren?</w:t>
      </w:r>
      <w:r>
        <w:br/>
      </w:r>
    </w:p>
    <w:p>
      <w:pPr>
        <w:pStyle w:val="ListParagraph"/>
        <w:numPr>
          <w:ilvl w:val="0"/>
          <w:numId w:val="100505600"/>
        </w:numPr>
        <w:ind w:left="360"/>
      </w:pPr>
      <w:r>
        <w:t xml:space="preserve">Welke gevolgen kan de recente berichtgeving, in samenhang met eerdere onthullingen door The Guardian[2], hebben voor de geloofwaardigheid en het functioneren van het ICC in het algemeen en voor de positie van de hoofdaanklager in het bijzonder? Welke rol ziet u in dit verband weggelegd voor Nederland als gastland van internationale rechtsinstellingen?</w:t>
      </w:r>
      <w:r>
        <w:br/>
      </w:r>
    </w:p>
    <w:p>
      <w:pPr>
        <w:pStyle w:val="ListParagraph"/>
        <w:numPr>
          <w:ilvl w:val="0"/>
          <w:numId w:val="100505600"/>
        </w:numPr>
        <w:ind w:left="360"/>
      </w:pPr>
      <w:r>
        <w:t xml:space="preserve">Hoe wordt binnen het ICC gewaarborgd dat de plaatsvervangende aanklagers onafhankelijk opereren en niet vatbaar zijn voor externe beïnvloeding vanuit Qatar en elders? Welke rol ziet u in dit verband weggelegd voor Nederland als gastland van internationale rechtsinstellingen?</w:t>
      </w:r>
      <w:r>
        <w:br/>
      </w:r>
    </w:p>
    <w:p>
      <w:r>
        <w:t xml:space="preserve"> </w:t>
      </w:r>
      <w:r>
        <w:br/>
      </w:r>
    </w:p>
    <w:p>
      <w:r>
        <w:t xml:space="preserve">[1] Wall Street Journal, 27 april 2026 Qatar and the ICC Prosecutor - WSJ</w:t>
      </w:r>
      <w:r>
        <w:br/>
      </w:r>
    </w:p>
    <w:p>
      <w:r>
        <w:t xml:space="preserve">[2] The Guardian, 7 november 2025 Revealed: Qatar-linked intelligence operation targeted ICC prosecutor’s alleged victim | International criminal court | The Guardian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6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600">
    <w:abstractNumId w:val="1005056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