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32846" w:rsidR="00332846" w:rsidRDefault="007B6644" w14:paraId="6034BACC" w14:textId="1A7F9D16">
      <w:pPr>
        <w:rPr>
          <w:rFonts w:ascii="Calibri" w:hAnsi="Calibri" w:cs="Calibri"/>
          <w:sz w:val="22"/>
          <w:szCs w:val="22"/>
        </w:rPr>
      </w:pPr>
      <w:r w:rsidRPr="00332846">
        <w:rPr>
          <w:rFonts w:ascii="Calibri" w:hAnsi="Calibri" w:cs="Calibri"/>
          <w:sz w:val="22"/>
          <w:szCs w:val="22"/>
        </w:rPr>
        <w:t>32</w:t>
      </w:r>
      <w:r w:rsidRPr="00332846" w:rsidR="00332846">
        <w:rPr>
          <w:rFonts w:ascii="Calibri" w:hAnsi="Calibri" w:cs="Calibri"/>
          <w:sz w:val="22"/>
          <w:szCs w:val="22"/>
        </w:rPr>
        <w:t xml:space="preserve"> </w:t>
      </w:r>
      <w:r w:rsidRPr="00332846">
        <w:rPr>
          <w:rFonts w:ascii="Calibri" w:hAnsi="Calibri" w:cs="Calibri"/>
          <w:sz w:val="22"/>
          <w:szCs w:val="22"/>
        </w:rPr>
        <w:t>820</w:t>
      </w:r>
      <w:r w:rsidRPr="00332846" w:rsidR="00332846">
        <w:rPr>
          <w:rFonts w:ascii="Calibri" w:hAnsi="Calibri" w:cs="Calibri"/>
          <w:sz w:val="22"/>
          <w:szCs w:val="22"/>
        </w:rPr>
        <w:tab/>
      </w:r>
      <w:r w:rsidRPr="00332846" w:rsidR="00332846">
        <w:rPr>
          <w:rFonts w:ascii="Calibri" w:hAnsi="Calibri" w:cs="Calibri"/>
          <w:sz w:val="22"/>
          <w:szCs w:val="22"/>
        </w:rPr>
        <w:tab/>
        <w:t>Nieuwe visie cultuurbeleid</w:t>
      </w:r>
    </w:p>
    <w:p w:rsidRPr="00332846" w:rsidR="00332846" w:rsidP="00D80872" w:rsidRDefault="00332846" w14:paraId="2526017C" w14:textId="6A0124A6">
      <w:pPr>
        <w:rPr>
          <w:rFonts w:ascii="Calibri" w:hAnsi="Calibri" w:cs="Calibri"/>
          <w:sz w:val="22"/>
          <w:szCs w:val="22"/>
        </w:rPr>
      </w:pPr>
      <w:r w:rsidRPr="00332846">
        <w:rPr>
          <w:rFonts w:ascii="Calibri" w:hAnsi="Calibri" w:cs="Calibri"/>
          <w:sz w:val="22"/>
          <w:szCs w:val="22"/>
        </w:rPr>
        <w:t xml:space="preserve">Nr. </w:t>
      </w:r>
      <w:r w:rsidRPr="00332846" w:rsidR="007B6644">
        <w:rPr>
          <w:rFonts w:ascii="Calibri" w:hAnsi="Calibri" w:cs="Calibri"/>
          <w:sz w:val="22"/>
          <w:szCs w:val="22"/>
        </w:rPr>
        <w:t>570</w:t>
      </w:r>
      <w:r w:rsidRPr="00332846">
        <w:rPr>
          <w:rFonts w:ascii="Calibri" w:hAnsi="Calibri" w:cs="Calibri"/>
          <w:sz w:val="22"/>
          <w:szCs w:val="22"/>
        </w:rPr>
        <w:tab/>
      </w:r>
      <w:r>
        <w:rPr>
          <w:rFonts w:ascii="Calibri" w:hAnsi="Calibri" w:cs="Calibri"/>
          <w:sz w:val="22"/>
          <w:szCs w:val="22"/>
        </w:rPr>
        <w:tab/>
      </w:r>
      <w:r w:rsidRPr="00332846">
        <w:rPr>
          <w:rFonts w:ascii="Calibri" w:hAnsi="Calibri" w:cs="Calibri"/>
          <w:sz w:val="22"/>
          <w:szCs w:val="22"/>
        </w:rPr>
        <w:t>Brief van de minister van Onderwijs, Cultuur en Wetenschap</w:t>
      </w:r>
    </w:p>
    <w:p w:rsidRPr="00332846" w:rsidR="00332846" w:rsidP="00332846" w:rsidRDefault="00332846" w14:paraId="0483564C" w14:textId="77777777">
      <w:pPr>
        <w:spacing w:line="240" w:lineRule="auto"/>
        <w:rPr>
          <w:rFonts w:ascii="Calibri" w:hAnsi="Calibri" w:cs="Calibri"/>
          <w:sz w:val="22"/>
          <w:szCs w:val="22"/>
        </w:rPr>
      </w:pPr>
      <w:r w:rsidRPr="00332846">
        <w:rPr>
          <w:rFonts w:ascii="Calibri" w:hAnsi="Calibri" w:cs="Calibri"/>
          <w:sz w:val="22"/>
          <w:szCs w:val="22"/>
        </w:rPr>
        <w:t>Aan de Voorzitter van de Tweede Kamer der Staten-Generaal</w:t>
      </w:r>
    </w:p>
    <w:p w:rsidRPr="00332846" w:rsidR="007B6644" w:rsidP="00332846" w:rsidRDefault="00332846" w14:paraId="17778708" w14:textId="062EF700">
      <w:pPr>
        <w:spacing w:line="240" w:lineRule="auto"/>
        <w:rPr>
          <w:rFonts w:ascii="Calibri" w:hAnsi="Calibri" w:cs="Calibri"/>
          <w:sz w:val="22"/>
          <w:szCs w:val="22"/>
        </w:rPr>
      </w:pPr>
      <w:r w:rsidRPr="00332846">
        <w:rPr>
          <w:rFonts w:ascii="Calibri" w:hAnsi="Calibri" w:cs="Calibri"/>
          <w:sz w:val="22"/>
          <w:szCs w:val="22"/>
        </w:rPr>
        <w:t>Den Haag, 29 april 2026</w:t>
      </w:r>
      <w:r w:rsidRPr="00332846" w:rsidR="007B6644">
        <w:rPr>
          <w:rFonts w:ascii="Calibri" w:hAnsi="Calibri" w:cs="Calibri"/>
          <w:sz w:val="22"/>
          <w:szCs w:val="22"/>
        </w:rPr>
        <w:br/>
      </w:r>
      <w:r w:rsidRPr="00332846" w:rsidR="007B6644">
        <w:rPr>
          <w:rFonts w:ascii="Calibri" w:hAnsi="Calibri" w:cs="Calibri"/>
          <w:sz w:val="22"/>
          <w:szCs w:val="22"/>
        </w:rPr>
        <w:br/>
        <w:t xml:space="preserve">Met deze brief informeer ik u over mijn besluit om het advies van de Raad voor Cultuur te volgen en de Pride Amsterdam namens het Koninkrijk der Nederlanden de mogelijkheid te bieden om een nominatiedossier op te stellen ter nominatie voor de Representatieve Lijst van het Immaterieel Cultureel Erfgoed van de Mensheid van het Unesco-verdrag inzake de bescherming van het immaterieel cultureel erfgoed. </w:t>
      </w:r>
    </w:p>
    <w:p w:rsidRPr="00332846" w:rsidR="007B6644" w:rsidP="007B6644" w:rsidRDefault="007B6644" w14:paraId="5F83F7FA" w14:textId="77777777">
      <w:pPr>
        <w:spacing w:after="0"/>
        <w:rPr>
          <w:rFonts w:ascii="Calibri" w:hAnsi="Calibri" w:cs="Calibri"/>
          <w:sz w:val="22"/>
          <w:szCs w:val="22"/>
        </w:rPr>
      </w:pPr>
    </w:p>
    <w:p w:rsidRPr="00332846" w:rsidR="007B6644" w:rsidP="007B6644" w:rsidRDefault="007B6644" w14:paraId="64CD108C" w14:textId="77777777">
      <w:pPr>
        <w:spacing w:after="0"/>
        <w:rPr>
          <w:rFonts w:ascii="Calibri" w:hAnsi="Calibri" w:cs="Calibri"/>
          <w:b/>
          <w:bCs/>
          <w:sz w:val="22"/>
          <w:szCs w:val="22"/>
        </w:rPr>
      </w:pPr>
      <w:r w:rsidRPr="00332846">
        <w:rPr>
          <w:rFonts w:ascii="Calibri" w:hAnsi="Calibri" w:cs="Calibri"/>
          <w:b/>
          <w:bCs/>
          <w:sz w:val="22"/>
          <w:szCs w:val="22"/>
        </w:rPr>
        <w:t>Achtergrond</w:t>
      </w:r>
    </w:p>
    <w:p w:rsidRPr="00332846" w:rsidR="007B6644" w:rsidP="007B6644" w:rsidRDefault="007B6644" w14:paraId="2A00B39C" w14:textId="77777777">
      <w:pPr>
        <w:spacing w:after="0"/>
        <w:rPr>
          <w:rFonts w:ascii="Calibri" w:hAnsi="Calibri" w:cs="Calibri"/>
          <w:sz w:val="22"/>
          <w:szCs w:val="22"/>
        </w:rPr>
      </w:pPr>
      <w:r w:rsidRPr="00332846">
        <w:rPr>
          <w:rFonts w:ascii="Calibri" w:hAnsi="Calibri" w:cs="Calibri"/>
          <w:sz w:val="22"/>
          <w:szCs w:val="22"/>
        </w:rPr>
        <w:t>Het Koninkrijk der Nederlanden is sinds 2012 partij bij het Unesco-verdrag immaterieel erfgoed. Een van de instrumenten van het verdrag is de Representatieve Lijst. De uitingen op deze lijst tonen gezamenlijk de diversiteit van het levend erfgoed wereldwijd. Voor de nominatieronde van 2027 kan het Koninkrijk één erfgoedelement voordragen.</w:t>
      </w:r>
    </w:p>
    <w:p w:rsidRPr="00332846" w:rsidR="007B6644" w:rsidP="007B6644" w:rsidRDefault="007B6644" w14:paraId="77F73EF6" w14:textId="77777777">
      <w:pPr>
        <w:spacing w:after="0"/>
        <w:rPr>
          <w:rFonts w:ascii="Calibri" w:hAnsi="Calibri" w:cs="Calibri"/>
          <w:sz w:val="22"/>
          <w:szCs w:val="22"/>
        </w:rPr>
      </w:pPr>
    </w:p>
    <w:p w:rsidRPr="00332846" w:rsidR="007B6644" w:rsidP="007B6644" w:rsidRDefault="007B6644" w14:paraId="633754A8" w14:textId="77777777">
      <w:pPr>
        <w:spacing w:after="0"/>
        <w:rPr>
          <w:rFonts w:ascii="Calibri" w:hAnsi="Calibri" w:cs="Calibri"/>
          <w:b/>
          <w:bCs/>
          <w:sz w:val="22"/>
          <w:szCs w:val="22"/>
        </w:rPr>
      </w:pPr>
      <w:r w:rsidRPr="00332846">
        <w:rPr>
          <w:rFonts w:ascii="Calibri" w:hAnsi="Calibri" w:cs="Calibri"/>
          <w:b/>
          <w:bCs/>
          <w:sz w:val="22"/>
          <w:szCs w:val="22"/>
        </w:rPr>
        <w:t>Advies Raad voor Cultuur</w:t>
      </w:r>
    </w:p>
    <w:p w:rsidRPr="00332846" w:rsidR="007B6644" w:rsidP="007B6644" w:rsidRDefault="007B6644" w14:paraId="5CB7A372" w14:textId="77777777">
      <w:pPr>
        <w:spacing w:after="0"/>
        <w:rPr>
          <w:rFonts w:ascii="Calibri" w:hAnsi="Calibri" w:cs="Calibri"/>
          <w:sz w:val="22"/>
          <w:szCs w:val="22"/>
        </w:rPr>
      </w:pPr>
      <w:r w:rsidRPr="00332846">
        <w:rPr>
          <w:rFonts w:ascii="Calibri" w:hAnsi="Calibri" w:cs="Calibri"/>
          <w:sz w:val="22"/>
          <w:szCs w:val="22"/>
        </w:rPr>
        <w:t xml:space="preserve">Op verzoek van mijn ambtsvoorganger heeft de Raad voor Cultuur op 5 maart 2026 vijf erfgoedelementen geselecteerd uit de Inventaris Immaterieel Erfgoed Nederland. In aansluiting daarop heb ik de Raad op 16 maart 2026 verzocht uit die selectie één element te adviseren voor nominatie. In zijn aanvullend advies van 24 april 2026 adviseert de Raad Pride Amsterdam. Met mijn besluit op 24 april 2026 volg ik dat advies. </w:t>
      </w:r>
    </w:p>
    <w:p w:rsidRPr="00332846" w:rsidR="007B6644" w:rsidP="007B6644" w:rsidRDefault="007B6644" w14:paraId="0C063445" w14:textId="77777777">
      <w:pPr>
        <w:spacing w:after="0"/>
        <w:rPr>
          <w:rFonts w:ascii="Calibri" w:hAnsi="Calibri" w:cs="Calibri"/>
          <w:sz w:val="22"/>
          <w:szCs w:val="22"/>
        </w:rPr>
      </w:pPr>
    </w:p>
    <w:p w:rsidRPr="00332846" w:rsidR="007B6644" w:rsidP="007B6644" w:rsidRDefault="007B6644" w14:paraId="650FE519" w14:textId="77777777">
      <w:pPr>
        <w:spacing w:after="0"/>
        <w:rPr>
          <w:rFonts w:ascii="Calibri" w:hAnsi="Calibri" w:cs="Calibri"/>
          <w:b/>
          <w:bCs/>
          <w:sz w:val="22"/>
          <w:szCs w:val="22"/>
        </w:rPr>
      </w:pPr>
      <w:r w:rsidRPr="00332846">
        <w:rPr>
          <w:rFonts w:ascii="Calibri" w:hAnsi="Calibri" w:cs="Calibri"/>
          <w:b/>
          <w:bCs/>
          <w:sz w:val="22"/>
          <w:szCs w:val="22"/>
        </w:rPr>
        <w:t>Besluit</w:t>
      </w:r>
    </w:p>
    <w:p w:rsidRPr="00332846" w:rsidR="007B6644" w:rsidP="007B6644" w:rsidRDefault="007B6644" w14:paraId="2DD4EC77" w14:textId="77777777">
      <w:pPr>
        <w:spacing w:after="0"/>
        <w:rPr>
          <w:rFonts w:ascii="Calibri" w:hAnsi="Calibri" w:cs="Calibri"/>
          <w:sz w:val="22"/>
          <w:szCs w:val="22"/>
        </w:rPr>
      </w:pPr>
      <w:r w:rsidRPr="00332846">
        <w:rPr>
          <w:rFonts w:ascii="Calibri" w:hAnsi="Calibri" w:cs="Calibri"/>
          <w:sz w:val="22"/>
          <w:szCs w:val="22"/>
        </w:rPr>
        <w:t xml:space="preserve">In lijn met het uitgangspunt dat de overheid niet oordeelt over de inhoud en kwaliteit van cultuur, is de inhoudelijke weging van de immaterieel erfgoedelementen belegd bij de Raad als onafhankelijk adviesorgaan. Ik heb het advies getoetst op volledigheid en motivering en vastgesteld dat de Raad op een zorgvuldige en afgewogen wijze tot een onafhankelijk oordeel is gekomen. Op basis hiervan neem ik het besluit over. Voor de inhoudelijke overwegingen van de Raad verwijs ik naar het bijgevoegde advies van de Raad. </w:t>
      </w:r>
    </w:p>
    <w:p w:rsidRPr="00332846" w:rsidR="007B6644" w:rsidP="007B6644" w:rsidRDefault="007B6644" w14:paraId="5C8058C9" w14:textId="77777777">
      <w:pPr>
        <w:spacing w:after="0"/>
        <w:rPr>
          <w:rFonts w:ascii="Calibri" w:hAnsi="Calibri" w:cs="Calibri"/>
          <w:sz w:val="22"/>
          <w:szCs w:val="22"/>
        </w:rPr>
      </w:pPr>
    </w:p>
    <w:p w:rsidRPr="00332846" w:rsidR="007B6644" w:rsidP="007B6644" w:rsidRDefault="007B6644" w14:paraId="1A32B05C" w14:textId="77777777">
      <w:pPr>
        <w:spacing w:after="0"/>
        <w:rPr>
          <w:rFonts w:ascii="Calibri" w:hAnsi="Calibri" w:cs="Calibri"/>
          <w:b/>
          <w:bCs/>
          <w:sz w:val="22"/>
          <w:szCs w:val="22"/>
        </w:rPr>
      </w:pPr>
      <w:r w:rsidRPr="00332846">
        <w:rPr>
          <w:rFonts w:ascii="Calibri" w:hAnsi="Calibri" w:cs="Calibri"/>
          <w:b/>
          <w:bCs/>
          <w:sz w:val="22"/>
          <w:szCs w:val="22"/>
        </w:rPr>
        <w:t>Vervolgproces</w:t>
      </w:r>
    </w:p>
    <w:p w:rsidRPr="00332846" w:rsidR="007B6644" w:rsidP="007B6644" w:rsidRDefault="007B6644" w14:paraId="25A48793" w14:textId="77777777">
      <w:pPr>
        <w:spacing w:after="0"/>
        <w:rPr>
          <w:rFonts w:ascii="Calibri" w:hAnsi="Calibri" w:cs="Calibri"/>
          <w:sz w:val="22"/>
          <w:szCs w:val="22"/>
        </w:rPr>
      </w:pPr>
      <w:r w:rsidRPr="00332846">
        <w:rPr>
          <w:rFonts w:ascii="Calibri" w:hAnsi="Calibri" w:cs="Calibri"/>
          <w:sz w:val="22"/>
          <w:szCs w:val="22"/>
        </w:rPr>
        <w:t xml:space="preserve">Stichting Pride Amsterdam, zoals bijgeschreven op de Inventaris Immaterieel Erfgoed Nederland, krijgt de mogelijkheid het nominatiedossier op te stellen, als lid van een werkgroep gecoördineerd door het Kenniscentrum Immaterieel Erfgoed </w:t>
      </w:r>
      <w:r w:rsidRPr="00332846">
        <w:rPr>
          <w:rFonts w:ascii="Calibri" w:hAnsi="Calibri" w:cs="Calibri"/>
          <w:sz w:val="22"/>
          <w:szCs w:val="22"/>
        </w:rPr>
        <w:lastRenderedPageBreak/>
        <w:t>Nederland, waarin ook vertegenwoordiging vanuit de Nederlandse Unesco Commissie plaatsneemt.</w:t>
      </w:r>
    </w:p>
    <w:p w:rsidRPr="00332846" w:rsidR="007B6644" w:rsidP="007B6644" w:rsidRDefault="007B6644" w14:paraId="33F1D730" w14:textId="77777777">
      <w:pPr>
        <w:spacing w:after="0"/>
        <w:rPr>
          <w:rFonts w:ascii="Calibri" w:hAnsi="Calibri" w:cs="Calibri"/>
          <w:sz w:val="22"/>
          <w:szCs w:val="22"/>
        </w:rPr>
      </w:pPr>
    </w:p>
    <w:p w:rsidRPr="00332846" w:rsidR="007B6644" w:rsidP="007B6644" w:rsidRDefault="007B6644" w14:paraId="5FD91C89" w14:textId="77777777">
      <w:pPr>
        <w:spacing w:after="0"/>
        <w:rPr>
          <w:rFonts w:ascii="Calibri" w:hAnsi="Calibri" w:cs="Calibri"/>
          <w:sz w:val="22"/>
          <w:szCs w:val="22"/>
        </w:rPr>
      </w:pPr>
      <w:r w:rsidRPr="00332846">
        <w:rPr>
          <w:rFonts w:ascii="Calibri" w:hAnsi="Calibri" w:cs="Calibri"/>
          <w:sz w:val="22"/>
          <w:szCs w:val="22"/>
        </w:rPr>
        <w:t xml:space="preserve">Na goedkeuring van het nominatiedossier door de ministerraad dien ik het dossier uiterlijk 31 maart 2027 in bij Unesco. De besluitvorming over bijschrijving vindt naar verwachting eind 2028 plaats tijdens de vergadering van het Intergouvernementeel Comité van het Unesco-verdrag immaterieel erfgoed. </w:t>
      </w:r>
    </w:p>
    <w:p w:rsidRPr="00332846" w:rsidR="007B6644" w:rsidP="00332846" w:rsidRDefault="007B6644" w14:paraId="5ACD3FD5" w14:textId="77777777">
      <w:pPr>
        <w:pStyle w:val="Geenafstand"/>
        <w:rPr>
          <w:rFonts w:ascii="Calibri" w:hAnsi="Calibri" w:cs="Calibri"/>
          <w:sz w:val="22"/>
          <w:szCs w:val="22"/>
        </w:rPr>
      </w:pPr>
    </w:p>
    <w:p w:rsidRPr="00332846" w:rsidR="007B6644" w:rsidP="00332846" w:rsidRDefault="007B6644" w14:paraId="0F16B8A1" w14:textId="77777777">
      <w:pPr>
        <w:pStyle w:val="Geenafstand"/>
        <w:rPr>
          <w:rFonts w:ascii="Calibri" w:hAnsi="Calibri" w:cs="Calibri"/>
          <w:sz w:val="22"/>
          <w:szCs w:val="22"/>
        </w:rPr>
      </w:pPr>
      <w:r w:rsidRPr="00332846">
        <w:rPr>
          <w:rFonts w:ascii="Calibri" w:hAnsi="Calibri" w:cs="Calibri"/>
          <w:sz w:val="22"/>
          <w:szCs w:val="22"/>
        </w:rPr>
        <w:t>De minister van Onderwijs, Cultuur en Wetenschap,</w:t>
      </w:r>
    </w:p>
    <w:p w:rsidRPr="00332846" w:rsidR="007B6644" w:rsidP="00332846" w:rsidRDefault="007B6644" w14:paraId="766A0D81" w14:textId="0051EA73">
      <w:pPr>
        <w:pStyle w:val="Geenafstand"/>
        <w:rPr>
          <w:rFonts w:ascii="Calibri" w:hAnsi="Calibri" w:cs="Calibri"/>
          <w:sz w:val="22"/>
          <w:szCs w:val="22"/>
        </w:rPr>
      </w:pPr>
      <w:r w:rsidRPr="00332846">
        <w:rPr>
          <w:rFonts w:ascii="Calibri" w:hAnsi="Calibri" w:cs="Calibri"/>
          <w:sz w:val="22"/>
          <w:szCs w:val="22"/>
        </w:rPr>
        <w:t>R</w:t>
      </w:r>
      <w:r w:rsidRPr="00332846" w:rsidR="00332846">
        <w:rPr>
          <w:rFonts w:ascii="Calibri" w:hAnsi="Calibri" w:cs="Calibri"/>
          <w:sz w:val="22"/>
          <w:szCs w:val="22"/>
        </w:rPr>
        <w:t xml:space="preserve">.M. </w:t>
      </w:r>
      <w:r w:rsidRPr="00332846">
        <w:rPr>
          <w:rFonts w:ascii="Calibri" w:hAnsi="Calibri" w:cs="Calibri"/>
          <w:sz w:val="22"/>
          <w:szCs w:val="22"/>
        </w:rPr>
        <w:t>Letschert</w:t>
      </w:r>
    </w:p>
    <w:p w:rsidRPr="00332846" w:rsidR="00217BEA" w:rsidP="00332846" w:rsidRDefault="00217BEA" w14:paraId="734E26A7" w14:textId="77777777">
      <w:pPr>
        <w:pStyle w:val="Geenafstand"/>
        <w:rPr>
          <w:rFonts w:ascii="Calibri" w:hAnsi="Calibri" w:cs="Calibri"/>
          <w:sz w:val="22"/>
          <w:szCs w:val="22"/>
        </w:rPr>
      </w:pPr>
    </w:p>
    <w:sectPr w:rsidRPr="00332846" w:rsidR="00217BEA" w:rsidSect="00BB11D2">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F7A2A" w14:textId="77777777" w:rsidR="007B6644" w:rsidRDefault="007B6644" w:rsidP="007B6644">
      <w:pPr>
        <w:spacing w:after="0" w:line="240" w:lineRule="auto"/>
      </w:pPr>
      <w:r>
        <w:separator/>
      </w:r>
    </w:p>
  </w:endnote>
  <w:endnote w:type="continuationSeparator" w:id="0">
    <w:p w14:paraId="1776CEDC" w14:textId="77777777" w:rsidR="007B6644" w:rsidRDefault="007B6644" w:rsidP="007B6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F91D" w14:textId="77777777" w:rsidR="007B6644" w:rsidRPr="007B6644" w:rsidRDefault="007B6644" w:rsidP="007B66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2420F" w14:textId="77777777" w:rsidR="007B6644" w:rsidRPr="007B6644" w:rsidRDefault="007B6644" w:rsidP="007B664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F4950" w14:textId="77777777" w:rsidR="007B6644" w:rsidRPr="007B6644" w:rsidRDefault="007B6644" w:rsidP="007B66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A83D0" w14:textId="77777777" w:rsidR="007B6644" w:rsidRDefault="007B6644" w:rsidP="007B6644">
      <w:pPr>
        <w:spacing w:after="0" w:line="240" w:lineRule="auto"/>
      </w:pPr>
      <w:r>
        <w:separator/>
      </w:r>
    </w:p>
  </w:footnote>
  <w:footnote w:type="continuationSeparator" w:id="0">
    <w:p w14:paraId="330FC37B" w14:textId="77777777" w:rsidR="007B6644" w:rsidRDefault="007B6644" w:rsidP="007B6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A51F7" w14:textId="77777777" w:rsidR="007B6644" w:rsidRPr="007B6644" w:rsidRDefault="007B6644" w:rsidP="007B66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6EDCE" w14:textId="77777777" w:rsidR="007B6644" w:rsidRPr="007B6644" w:rsidRDefault="007B6644" w:rsidP="007B664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3EEC8" w14:textId="77777777" w:rsidR="007B6644" w:rsidRPr="007B6644" w:rsidRDefault="007B6644" w:rsidP="007B664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644"/>
    <w:rsid w:val="00217BEA"/>
    <w:rsid w:val="00332846"/>
    <w:rsid w:val="007B6644"/>
    <w:rsid w:val="00806EA0"/>
    <w:rsid w:val="008759B0"/>
    <w:rsid w:val="00A61CC9"/>
    <w:rsid w:val="00BB11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4234A"/>
  <w15:chartTrackingRefBased/>
  <w15:docId w15:val="{C0AFCB05-C854-4703-A674-2DF5E500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B66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B66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B664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B664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B664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B66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66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66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66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664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B664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B664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B664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B664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B66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66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66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6644"/>
    <w:rPr>
      <w:rFonts w:eastAsiaTheme="majorEastAsia" w:cstheme="majorBidi"/>
      <w:color w:val="272727" w:themeColor="text1" w:themeTint="D8"/>
    </w:rPr>
  </w:style>
  <w:style w:type="paragraph" w:styleId="Titel">
    <w:name w:val="Title"/>
    <w:basedOn w:val="Standaard"/>
    <w:next w:val="Standaard"/>
    <w:link w:val="TitelChar"/>
    <w:uiPriority w:val="10"/>
    <w:qFormat/>
    <w:rsid w:val="007B66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66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66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66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66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6644"/>
    <w:rPr>
      <w:i/>
      <w:iCs/>
      <w:color w:val="404040" w:themeColor="text1" w:themeTint="BF"/>
    </w:rPr>
  </w:style>
  <w:style w:type="paragraph" w:styleId="Lijstalinea">
    <w:name w:val="List Paragraph"/>
    <w:basedOn w:val="Standaard"/>
    <w:uiPriority w:val="34"/>
    <w:qFormat/>
    <w:rsid w:val="007B6644"/>
    <w:pPr>
      <w:ind w:left="720"/>
      <w:contextualSpacing/>
    </w:pPr>
  </w:style>
  <w:style w:type="character" w:styleId="Intensievebenadrukking">
    <w:name w:val="Intense Emphasis"/>
    <w:basedOn w:val="Standaardalinea-lettertype"/>
    <w:uiPriority w:val="21"/>
    <w:qFormat/>
    <w:rsid w:val="007B6644"/>
    <w:rPr>
      <w:i/>
      <w:iCs/>
      <w:color w:val="0F4761" w:themeColor="accent1" w:themeShade="BF"/>
    </w:rPr>
  </w:style>
  <w:style w:type="paragraph" w:styleId="Duidelijkcitaat">
    <w:name w:val="Intense Quote"/>
    <w:basedOn w:val="Standaard"/>
    <w:next w:val="Standaard"/>
    <w:link w:val="DuidelijkcitaatChar"/>
    <w:uiPriority w:val="30"/>
    <w:qFormat/>
    <w:rsid w:val="007B66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B6644"/>
    <w:rPr>
      <w:i/>
      <w:iCs/>
      <w:color w:val="0F4761" w:themeColor="accent1" w:themeShade="BF"/>
    </w:rPr>
  </w:style>
  <w:style w:type="character" w:styleId="Intensieveverwijzing">
    <w:name w:val="Intense Reference"/>
    <w:basedOn w:val="Standaardalinea-lettertype"/>
    <w:uiPriority w:val="32"/>
    <w:qFormat/>
    <w:rsid w:val="007B6644"/>
    <w:rPr>
      <w:b/>
      <w:bCs/>
      <w:smallCaps/>
      <w:color w:val="0F4761" w:themeColor="accent1" w:themeShade="BF"/>
      <w:spacing w:val="5"/>
    </w:rPr>
  </w:style>
  <w:style w:type="paragraph" w:styleId="Koptekst">
    <w:name w:val="header"/>
    <w:basedOn w:val="Standaard"/>
    <w:link w:val="KoptekstChar"/>
    <w:rsid w:val="007B6644"/>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link w:val="Koptekst"/>
    <w:rsid w:val="007B6644"/>
    <w:rPr>
      <w:rFonts w:ascii="Verdana" w:eastAsia="Times New Roman" w:hAnsi="Verdana" w:cs="Times New Roman"/>
      <w:kern w:val="0"/>
      <w:sz w:val="18"/>
      <w:lang w:eastAsia="nl-NL"/>
      <w14:ligatures w14:val="none"/>
    </w:rPr>
  </w:style>
  <w:style w:type="paragraph" w:styleId="Voettekst">
    <w:name w:val="footer"/>
    <w:basedOn w:val="Standaard"/>
    <w:link w:val="VoettekstChar"/>
    <w:rsid w:val="007B6644"/>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link w:val="Voettekst"/>
    <w:rsid w:val="007B6644"/>
    <w:rPr>
      <w:rFonts w:ascii="Verdana" w:eastAsia="Times New Roman" w:hAnsi="Verdana" w:cs="Times New Roman"/>
      <w:kern w:val="0"/>
      <w:sz w:val="18"/>
      <w:lang w:eastAsia="nl-NL"/>
      <w14:ligatures w14:val="none"/>
    </w:rPr>
  </w:style>
  <w:style w:type="paragraph" w:customStyle="1" w:styleId="Huisstijl-Adres">
    <w:name w:val="Huisstijl-Adres"/>
    <w:basedOn w:val="Standaard"/>
    <w:link w:val="Huisstijl-AdresChar"/>
    <w:rsid w:val="007B664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B6644"/>
    <w:rPr>
      <w:rFonts w:ascii="Verdana" w:hAnsi="Verdana"/>
      <w:noProof/>
      <w:sz w:val="13"/>
      <w:lang w:eastAsia="nl-NL"/>
    </w:rPr>
  </w:style>
  <w:style w:type="paragraph" w:customStyle="1" w:styleId="Huisstijl-Gegeven">
    <w:name w:val="Huisstijl-Gegeven"/>
    <w:basedOn w:val="Standaard"/>
    <w:link w:val="Huisstijl-GegevenCharChar"/>
    <w:rsid w:val="007B6644"/>
    <w:pPr>
      <w:spacing w:after="92" w:line="180" w:lineRule="exact"/>
    </w:pPr>
    <w:rPr>
      <w:rFonts w:ascii="Verdana" w:hAnsi="Verdana"/>
      <w:noProof/>
      <w:sz w:val="13"/>
      <w:lang w:eastAsia="nl-NL"/>
    </w:rPr>
  </w:style>
  <w:style w:type="paragraph" w:customStyle="1" w:styleId="Huisstijl-Rubricering">
    <w:name w:val="Huisstijl-Rubricering"/>
    <w:basedOn w:val="Standaard"/>
    <w:rsid w:val="007B664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7B6644"/>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7B6644"/>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Geenafstand">
    <w:name w:val="No Spacing"/>
    <w:uiPriority w:val="1"/>
    <w:qFormat/>
    <w:rsid w:val="003328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404</ap:Words>
  <ap:Characters>2226</ap:Characters>
  <ap:DocSecurity>0</ap:DocSecurity>
  <ap:Lines>18</ap:Lines>
  <ap:Paragraphs>5</ap:Paragraphs>
  <ap:ScaleCrop>false</ap:ScaleCrop>
  <ap:LinksUpToDate>false</ap:LinksUpToDate>
  <ap:CharactersWithSpaces>2625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2026-05-11T15:39:00.0000000Z</dcterms:created>
  <dcterms:modified xsi:type="dcterms:W3CDTF">2026-05-11T15:39:00.0000000Z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