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F03ADA" w14:paraId="631A69BB" w14:textId="77777777">
        <w:tc>
          <w:tcPr>
            <w:tcW w:w="905" w:type="dxa"/>
          </w:tcPr>
          <w:p w:rsidR="00F03ADA" w:rsidRDefault="004C2A01" w14:paraId="113DBCA4" w14:textId="77777777">
            <w:r>
              <w:t>Datum</w:t>
            </w:r>
          </w:p>
        </w:tc>
        <w:tc>
          <w:tcPr>
            <w:tcW w:w="6561" w:type="dxa"/>
          </w:tcPr>
          <w:p w:rsidR="00F03ADA" w:rsidRDefault="00A8596D" w14:paraId="087A9E5F" w14:textId="5420D05C">
            <w:r>
              <w:t>23 april 2026</w:t>
            </w:r>
          </w:p>
        </w:tc>
      </w:tr>
      <w:tr w:rsidR="00F03ADA" w14:paraId="3970AF09" w14:textId="77777777">
        <w:tc>
          <w:tcPr>
            <w:tcW w:w="980" w:type="dxa"/>
          </w:tcPr>
          <w:p w:rsidR="00F03ADA" w:rsidRDefault="004C2A01" w14:paraId="07570A82" w14:textId="77777777">
            <w:r>
              <w:t>Betreft</w:t>
            </w:r>
          </w:p>
        </w:tc>
        <w:tc>
          <w:tcPr>
            <w:tcW w:w="6485" w:type="dxa"/>
          </w:tcPr>
          <w:p w:rsidR="00F03ADA" w:rsidRDefault="00980A70" w14:paraId="313AD7AC" w14:textId="77777777">
            <w:r>
              <w:t xml:space="preserve">Nader rapport </w:t>
            </w:r>
            <w:proofErr w:type="gramStart"/>
            <w:r>
              <w:t>inzake</w:t>
            </w:r>
            <w:proofErr w:type="gramEnd"/>
            <w:r>
              <w:t xml:space="preserve"> het wetsvoorstel Fiscale verzamelwet BES eilanden 2027</w:t>
            </w:r>
            <w:r w:rsidR="004C2A01">
              <w:t>.</w:t>
            </w:r>
          </w:p>
        </w:tc>
      </w:tr>
    </w:tbl>
    <w:p w:rsidR="00F03ADA" w:rsidRDefault="00F03ADA" w14:paraId="32F7C609" w14:textId="77777777"/>
    <w:p w:rsidR="00044644" w:rsidP="00980A70" w:rsidRDefault="00044644" w14:paraId="667511F9" w14:textId="77777777"/>
    <w:p w:rsidR="00044644" w:rsidP="00980A70" w:rsidRDefault="00044644" w14:paraId="343F5AF8" w14:textId="77777777"/>
    <w:p w:rsidR="00980A70" w:rsidP="00980A70" w:rsidRDefault="00980A70" w14:paraId="7D91A9F1" w14:textId="77777777">
      <w:proofErr w:type="gramStart"/>
      <w:r w:rsidRPr="00810F13">
        <w:t>Blijkens</w:t>
      </w:r>
      <w:proofErr w:type="gramEnd"/>
      <w:r w:rsidRPr="00810F13">
        <w:t xml:space="preserve"> de mededeling van de Directeur van Uw kabinet </w:t>
      </w:r>
      <w:r>
        <w:t>van 10 februari 2026, no.2026000308</w:t>
      </w:r>
      <w:r w:rsidRPr="00810F13">
        <w:t xml:space="preserve">, machtigde Uwe Majesteit de Afdeling advisering van de Raad van State haar advies inzake het bovenvermelde voorstel van wet rechtstreeks aan mij te doen toekomen. Dit advies, gedateerd </w:t>
      </w:r>
      <w:r>
        <w:t>1 april 2026</w:t>
      </w:r>
      <w:r w:rsidRPr="00810F13">
        <w:t xml:space="preserve">, no. </w:t>
      </w:r>
      <w:r>
        <w:t>W06.2026.00040/III,</w:t>
      </w:r>
      <w:r w:rsidRPr="00810F13">
        <w:t xml:space="preserve"> bied ik U, hierbij aan. Het kabinet is de Afdeling erkentelijk voor de voortvarendheid waarmee het advies over het bovenvermelde voorstel is uitgebracht</w:t>
      </w:r>
      <w:r>
        <w:t>.</w:t>
      </w:r>
    </w:p>
    <w:p w:rsidR="00980A70" w:rsidP="00980A70" w:rsidRDefault="00980A70" w14:paraId="58317830" w14:textId="77777777"/>
    <w:p w:rsidR="00980A70" w:rsidP="00980A70" w:rsidRDefault="00980A70" w14:paraId="7CDCAA2B" w14:textId="77777777">
      <w:r>
        <w:t>H</w:t>
      </w:r>
      <w:r w:rsidRPr="00810F13">
        <w:t xml:space="preserve">et advies, dat hieronder cursief is opgenomen, </w:t>
      </w:r>
      <w:r>
        <w:t>geeft geen aanleiding tot nadere opmerkingen</w:t>
      </w:r>
      <w:r w:rsidRPr="00810F13">
        <w:t>.</w:t>
      </w:r>
    </w:p>
    <w:p w:rsidR="00980A70" w:rsidP="00980A70" w:rsidRDefault="00980A70" w14:paraId="38792091" w14:textId="77777777"/>
    <w:p w:rsidRPr="00810F13" w:rsidR="00980A70" w:rsidP="00980A70" w:rsidRDefault="00980A70" w14:paraId="19E338B7" w14:textId="77777777">
      <w:pPr>
        <w:rPr>
          <w:i/>
          <w:iCs/>
        </w:rPr>
      </w:pPr>
      <w:r w:rsidRPr="00810F13">
        <w:rPr>
          <w:i/>
          <w:iCs/>
        </w:rPr>
        <w:t>Bij Kabinetsmissive van 10 februari 2026, no.2026000308, heeft Uwe Majesteit, op voordracht van de Staatssecretaris van Financiën - Fiscaliteit, Belastingdienst en Douane, bij de Afdeling advisering van de Raad van State ter overweging aanhangig gemaakt het voorstel van wet tot wijziging van enkele belastingwetten en enige andere wetten die betrekking hebben op de BES eilanden (Fiscale verzamelwet BES eilanden 2027), met memorie van toelichting.</w:t>
      </w:r>
    </w:p>
    <w:p w:rsidRPr="00810F13" w:rsidR="00980A70" w:rsidP="00980A70" w:rsidRDefault="00980A70" w14:paraId="3D037662" w14:textId="77777777">
      <w:pPr>
        <w:rPr>
          <w:i/>
          <w:iCs/>
        </w:rPr>
      </w:pPr>
    </w:p>
    <w:p w:rsidRPr="00810F13" w:rsidR="00980A70" w:rsidP="00980A70" w:rsidRDefault="00980A70" w14:paraId="48E16664" w14:textId="77777777">
      <w:pPr>
        <w:rPr>
          <w:i/>
          <w:iCs/>
        </w:rPr>
      </w:pPr>
      <w:r w:rsidRPr="00810F13">
        <w:rPr>
          <w:i/>
          <w:iCs/>
        </w:rPr>
        <w:t xml:space="preserve">De Afdeling advisering van de Raad van State heeft geen opmerkingen bij het voorstel en adviseert het voorstel bij de Tweede Kamer der Staten-Generaal in te dienen. </w:t>
      </w:r>
      <w:r w:rsidRPr="00810F13">
        <w:rPr>
          <w:i/>
          <w:iCs/>
        </w:rPr>
        <w:br/>
      </w:r>
    </w:p>
    <w:p w:rsidR="00980A70" w:rsidP="00980A70" w:rsidRDefault="00980A70" w14:paraId="0A21ED89" w14:textId="77777777">
      <w:r>
        <w:t xml:space="preserve">Wel is van </w:t>
      </w:r>
      <w:r w:rsidRPr="00810F13">
        <w:t xml:space="preserve">de gelegenheid gebruik gemaakt om enkele redactionele </w:t>
      </w:r>
      <w:r>
        <w:t xml:space="preserve">en inhoudelijke </w:t>
      </w:r>
      <w:r w:rsidRPr="00810F13">
        <w:t>wijzigingen in het wetsvoorstel en de memorie van toelichting aan te brengen.</w:t>
      </w:r>
      <w:r>
        <w:t xml:space="preserve"> Met betrekking tot de inhoudelijke wijzigingen merken wij nog het volgende op. </w:t>
      </w:r>
    </w:p>
    <w:p w:rsidR="00980A70" w:rsidP="00980A70" w:rsidRDefault="00980A70" w14:paraId="52A26720" w14:textId="77777777"/>
    <w:p w:rsidRPr="0015065D" w:rsidR="00980A70" w:rsidP="00980A70" w:rsidRDefault="00980A70" w14:paraId="3B5B25F8" w14:textId="77777777">
      <w:pPr>
        <w:pStyle w:val="Lijstalinea"/>
        <w:numPr>
          <w:ilvl w:val="0"/>
          <w:numId w:val="5"/>
        </w:numPr>
        <w:rPr>
          <w:i/>
          <w:iCs/>
        </w:rPr>
      </w:pPr>
      <w:r w:rsidRPr="0015065D">
        <w:rPr>
          <w:i/>
          <w:iCs/>
        </w:rPr>
        <w:t xml:space="preserve">Vervallen bepaling </w:t>
      </w:r>
      <w:proofErr w:type="gramStart"/>
      <w:r w:rsidRPr="0015065D">
        <w:rPr>
          <w:i/>
          <w:iCs/>
        </w:rPr>
        <w:t>inzake</w:t>
      </w:r>
      <w:proofErr w:type="gramEnd"/>
      <w:r w:rsidRPr="0015065D">
        <w:rPr>
          <w:i/>
          <w:iCs/>
        </w:rPr>
        <w:t xml:space="preserve"> toerekening loon minderjarige kinderen (artikel 2, derde lid Wet loonbelasting BES)</w:t>
      </w:r>
    </w:p>
    <w:p w:rsidRPr="00E838D4" w:rsidR="00980A70" w:rsidP="00980A70" w:rsidRDefault="00980A70" w14:paraId="32CC71C9" w14:textId="77777777">
      <w:pPr>
        <w:rPr>
          <w:i/>
          <w:iCs/>
        </w:rPr>
      </w:pPr>
    </w:p>
    <w:p w:rsidR="00980A70" w:rsidP="00980A70" w:rsidRDefault="00980A70" w14:paraId="68360BED" w14:textId="77777777">
      <w:r>
        <w:t>In het initiële wetsvoorstel was e</w:t>
      </w:r>
      <w:r w:rsidRPr="00E838D4">
        <w:t>e</w:t>
      </w:r>
      <w:r>
        <w:t>n</w:t>
      </w:r>
      <w:r w:rsidRPr="00E838D4">
        <w:t xml:space="preserve"> maatregel</w:t>
      </w:r>
      <w:r>
        <w:t xml:space="preserve"> opgenomen die de toerekeningsregeling voor loon van minderjarige kinderen aan ouders zou laten vervallen. D</w:t>
      </w:r>
      <w:r w:rsidRPr="00E838D4">
        <w:t xml:space="preserve">eze maatregel </w:t>
      </w:r>
      <w:r>
        <w:t xml:space="preserve">maakt </w:t>
      </w:r>
      <w:r w:rsidRPr="00E838D4">
        <w:t xml:space="preserve">deel uit van een aantal meer omvattende wijzigingen van boek 1, 3 en 4 van het Burgerlijk Wetboek van Nederland en de (vrijwel identieke) bepalingen van boek 1 en 3 (geen </w:t>
      </w:r>
      <w:r>
        <w:t xml:space="preserve">boek </w:t>
      </w:r>
      <w:r w:rsidRPr="00E838D4">
        <w:t xml:space="preserve">4) van het Burgerlijk Wetboek BES. De aanpassingen van deze onderdelen van beide burgerlijk wetboeken worden </w:t>
      </w:r>
      <w:r>
        <w:t>echter</w:t>
      </w:r>
      <w:r w:rsidRPr="00E838D4">
        <w:t xml:space="preserve"> niet </w:t>
      </w:r>
      <w:r>
        <w:t>met ingang van</w:t>
      </w:r>
      <w:r w:rsidRPr="00E838D4">
        <w:t xml:space="preserve"> </w:t>
      </w:r>
      <w:r>
        <w:t>1 januari</w:t>
      </w:r>
      <w:r w:rsidRPr="00E838D4">
        <w:t xml:space="preserve"> 2027 doorgevoerd, </w:t>
      </w:r>
      <w:r w:rsidRPr="00E838D4">
        <w:lastRenderedPageBreak/>
        <w:t xml:space="preserve">hetgeen de reden is dat </w:t>
      </w:r>
      <w:r w:rsidRPr="0015065D">
        <w:t>artikel 2, derde lid</w:t>
      </w:r>
      <w:r>
        <w:t>, van de</w:t>
      </w:r>
      <w:r w:rsidRPr="0015065D">
        <w:t xml:space="preserve"> Wet loonbelasting BES per</w:t>
      </w:r>
      <w:r w:rsidRPr="00E838D4">
        <w:t xml:space="preserve"> 2027 ook (nog) niet </w:t>
      </w:r>
      <w:r>
        <w:t xml:space="preserve">met ingang van 1 januari 2027 </w:t>
      </w:r>
      <w:r w:rsidRPr="00E838D4">
        <w:t>k</w:t>
      </w:r>
      <w:r>
        <w:t>an</w:t>
      </w:r>
      <w:r w:rsidRPr="00E838D4">
        <w:t xml:space="preserve"> </w:t>
      </w:r>
      <w:r>
        <w:t xml:space="preserve">komen </w:t>
      </w:r>
      <w:r w:rsidRPr="00E838D4">
        <w:t>te vervallen</w:t>
      </w:r>
      <w:r>
        <w:t>.</w:t>
      </w:r>
    </w:p>
    <w:p w:rsidR="00980A70" w:rsidP="00980A70" w:rsidRDefault="00980A70" w14:paraId="7C74701D" w14:textId="77777777"/>
    <w:p w:rsidRPr="0015065D" w:rsidR="00980A70" w:rsidP="00980A70" w:rsidRDefault="00980A70" w14:paraId="19FE13C1" w14:textId="77777777">
      <w:pPr>
        <w:pStyle w:val="Lijstalinea"/>
        <w:numPr>
          <w:ilvl w:val="0"/>
          <w:numId w:val="5"/>
        </w:numPr>
        <w:rPr>
          <w:i/>
          <w:iCs/>
        </w:rPr>
      </w:pPr>
      <w:r w:rsidRPr="0015065D">
        <w:rPr>
          <w:i/>
          <w:iCs/>
        </w:rPr>
        <w:t>Toevoegen</w:t>
      </w:r>
      <w:r>
        <w:rPr>
          <w:i/>
          <w:iCs/>
        </w:rPr>
        <w:t xml:space="preserve"> herstel onjuiste </w:t>
      </w:r>
      <w:proofErr w:type="gramStart"/>
      <w:r>
        <w:rPr>
          <w:i/>
          <w:iCs/>
        </w:rPr>
        <w:t xml:space="preserve">verwijzing </w:t>
      </w:r>
      <w:r w:rsidRPr="0015065D">
        <w:rPr>
          <w:i/>
          <w:iCs/>
        </w:rPr>
        <w:t xml:space="preserve"> (</w:t>
      </w:r>
      <w:proofErr w:type="gramEnd"/>
      <w:r w:rsidRPr="0015065D">
        <w:rPr>
          <w:i/>
          <w:iCs/>
        </w:rPr>
        <w:t>artikel 2.142, vierde lid, Douane- en Accijnswet BES</w:t>
      </w:r>
      <w:r>
        <w:rPr>
          <w:i/>
          <w:iCs/>
        </w:rPr>
        <w:t>)</w:t>
      </w:r>
    </w:p>
    <w:p w:rsidR="00980A70" w:rsidP="00980A70" w:rsidRDefault="00980A70" w14:paraId="43489979" w14:textId="77777777"/>
    <w:p w:rsidR="00980A70" w:rsidP="00980A70" w:rsidRDefault="00980A70" w14:paraId="53347FF0" w14:textId="77777777">
      <w:r>
        <w:t>Aan het wetsvoorstel Fiscale verzamelwet BES eilanden 2027 wordt een nieuwe maatregel toegevoegd. Deze maatregel herstelt een evidente onjuiste verwijzing in de Douane- en Accijnswet BES met terugwerkende kracht en heeft geen inhoudelijke gevolgen. De maatregel was in eerste instantie opgenomen in het wetsvoorstel Fiscale verzamelwet 2027. De voorgestelde maatregel is verplaatst naar het wetsvoorstel Fiscale verzamelwet BES Eilanden 2027, omdat het een technische aanpassing is van fiscale wetgeving op de BES eilanden. De voorgestelde maatregel hangt daarom meer samen met de andere maatregelen die in het onderhavige wetsvoorstel zijn opgenomen.</w:t>
      </w:r>
    </w:p>
    <w:p w:rsidR="00980A70" w:rsidP="00980A70" w:rsidRDefault="00980A70" w14:paraId="201CF0E2" w14:textId="77777777"/>
    <w:p w:rsidRPr="00215F35" w:rsidR="00980A70" w:rsidP="00980A70" w:rsidRDefault="00980A70" w14:paraId="1151C7A6" w14:textId="77777777">
      <w:pPr>
        <w:pStyle w:val="Lijstalinea"/>
        <w:numPr>
          <w:ilvl w:val="0"/>
          <w:numId w:val="5"/>
        </w:numPr>
        <w:rPr>
          <w:i/>
          <w:iCs/>
        </w:rPr>
      </w:pPr>
      <w:r w:rsidRPr="00215F35">
        <w:rPr>
          <w:i/>
          <w:iCs/>
        </w:rPr>
        <w:t xml:space="preserve">Verduidelijking </w:t>
      </w:r>
      <w:r>
        <w:rPr>
          <w:i/>
          <w:iCs/>
        </w:rPr>
        <w:t xml:space="preserve">van de </w:t>
      </w:r>
      <w:r w:rsidRPr="00215F35">
        <w:rPr>
          <w:i/>
          <w:iCs/>
        </w:rPr>
        <w:t>relatie BES eilanden tot het Europese recht</w:t>
      </w:r>
    </w:p>
    <w:p w:rsidR="00980A70" w:rsidP="00980A70" w:rsidRDefault="00980A70" w14:paraId="0964F1F7" w14:textId="77777777"/>
    <w:p w:rsidR="00980A70" w:rsidP="00980A70" w:rsidRDefault="00980A70" w14:paraId="00A34F3A" w14:textId="77777777">
      <w:r>
        <w:t>In de algemene toelichting bij het wetsvoorstel Fiscale verzamelwet BES eilanden 2027 was initieel opgenomen dat aan het wetsvoorstel geen EU-aspecten zijn verbonden omdat de BES eilanden geen onderdeel uitmaken van de Europese Unie. Van de gelegenheid is gebruik gemaakt om dit te nuanceren. De BES eilanden zijn namelijk als Landen en Gebieden Overzee (LGO) op een zodanige wijze verbonden (geassocieerd) met de EU dat het Europese recht deels op de BES eilanden van toepassing is. De maatregelen die in dit wetsvoorstel zijn opgenomen hebben echter geen Europeesrechtelijke aspecten, dan wel raken de maatregelen in dit wetsvoorstel niet de EU-kaders die in diverse Europese richtlijnen zijn vastgelegd waarbij die maatregelen aan die kaders moeten worden getoetst.</w:t>
      </w:r>
    </w:p>
    <w:p w:rsidR="00980A70" w:rsidP="00980A70" w:rsidRDefault="00980A70" w14:paraId="142303EB" w14:textId="77777777"/>
    <w:p w:rsidR="00980A70" w:rsidP="00980A70" w:rsidRDefault="00980A70" w14:paraId="1E5A096B" w14:textId="77777777">
      <w:pPr>
        <w:pStyle w:val="Lijstalinea"/>
        <w:numPr>
          <w:ilvl w:val="0"/>
          <w:numId w:val="5"/>
        </w:numPr>
        <w:rPr>
          <w:i/>
          <w:iCs/>
        </w:rPr>
      </w:pPr>
      <w:r>
        <w:rPr>
          <w:i/>
          <w:iCs/>
        </w:rPr>
        <w:t>Vrije ruimte privégebruik auto</w:t>
      </w:r>
    </w:p>
    <w:p w:rsidRPr="00611FF0" w:rsidR="00980A70" w:rsidP="00980A70" w:rsidRDefault="00980A70" w14:paraId="7F2811F1" w14:textId="77777777">
      <w:pPr>
        <w:rPr>
          <w:i/>
          <w:iCs/>
        </w:rPr>
      </w:pPr>
    </w:p>
    <w:p w:rsidR="00980A70" w:rsidP="00980A70" w:rsidRDefault="00980A70" w14:paraId="3F45385C" w14:textId="77777777">
      <w:r w:rsidRPr="007700FB">
        <w:t xml:space="preserve">In het hierboven genoemde voorstel, dat ter advisering is voorgelegd aan de Afdeling advisering van de Raad van State, is in de paragraaf ‘Advies en consultatie’ van de memorie van toelichting opgenomen dat het kabinet, in goed overleg met betrokken partijen </w:t>
      </w:r>
      <w:r>
        <w:t xml:space="preserve">op de BES eilanden </w:t>
      </w:r>
      <w:r w:rsidRPr="007700FB">
        <w:t>en de Belastingdienst</w:t>
      </w:r>
      <w:r>
        <w:t xml:space="preserve"> Caribisch Nederland</w:t>
      </w:r>
      <w:r w:rsidRPr="007700FB">
        <w:t xml:space="preserve">, zal onderzoeken of het mogelijk is om net als in </w:t>
      </w:r>
      <w:r>
        <w:t xml:space="preserve">Europees </w:t>
      </w:r>
      <w:r w:rsidRPr="007700FB">
        <w:t xml:space="preserve">Nederland een hogere vrije ruimte voor privégebruik van de auto in te voeren. Dit onderzoek is inmiddels afgerond en de uitkomsten worden </w:t>
      </w:r>
      <w:proofErr w:type="gramStart"/>
      <w:r w:rsidRPr="007700FB">
        <w:t>middels</w:t>
      </w:r>
      <w:proofErr w:type="gramEnd"/>
      <w:r w:rsidRPr="007700FB">
        <w:t xml:space="preserve"> een aanpassing van de paragraaf ‘Advies en consultatie’ bekendgemaakt.</w:t>
      </w:r>
    </w:p>
    <w:p w:rsidR="00980A70" w:rsidP="00980A70" w:rsidRDefault="00980A70" w14:paraId="5D8FEF92" w14:textId="77777777"/>
    <w:p w:rsidR="00980A70" w:rsidP="00980A70" w:rsidRDefault="00980A70" w14:paraId="75E69F2F" w14:textId="77777777">
      <w:r>
        <w:t>Ik moge U verzoeken het hierbij gevoegde gewijzigde voorstel van wet en de gewijzigde memorie van toelichting aan de Tweede Kamer der Staten-Generaal te zenden.</w:t>
      </w:r>
    </w:p>
    <w:p w:rsidR="00980A70" w:rsidP="00980A70" w:rsidRDefault="00980A70" w14:paraId="2B75C48A" w14:textId="77777777"/>
    <w:p w:rsidR="00044644" w:rsidP="00980A70" w:rsidRDefault="00044644" w14:paraId="60019C5A" w14:textId="77777777"/>
    <w:p w:rsidR="00044644" w:rsidP="00980A70" w:rsidRDefault="00044644" w14:paraId="38D807B5" w14:textId="77777777"/>
    <w:p w:rsidR="00044644" w:rsidP="00980A70" w:rsidRDefault="00044644" w14:paraId="52AC6A84" w14:textId="77777777"/>
    <w:p w:rsidR="00044644" w:rsidP="00980A70" w:rsidRDefault="00044644" w14:paraId="3B7F39E6" w14:textId="77777777"/>
    <w:p w:rsidR="00F03ADA" w:rsidP="00980A70" w:rsidRDefault="00980A70" w14:paraId="1ADCEE45" w14:textId="77777777">
      <w:r>
        <w:lastRenderedPageBreak/>
        <w:t xml:space="preserve">De </w:t>
      </w:r>
      <w:r w:rsidR="000C0F30">
        <w:t>S</w:t>
      </w:r>
      <w:r>
        <w:t>taatssecretaris van Financiën</w:t>
      </w:r>
      <w:r w:rsidR="004C2A01">
        <w:t>,</w:t>
      </w:r>
    </w:p>
    <w:p w:rsidR="00F03ADA" w:rsidRDefault="00F03ADA" w14:paraId="28AD8C02" w14:textId="77777777"/>
    <w:p w:rsidR="0010581A" w:rsidRDefault="0010581A" w14:paraId="24E0F262" w14:textId="77777777"/>
    <w:p w:rsidR="00044644" w:rsidRDefault="00044644" w14:paraId="64BF6248" w14:textId="77777777"/>
    <w:p w:rsidR="00044644" w:rsidRDefault="00044644" w14:paraId="1D2A4557" w14:textId="77777777"/>
    <w:p w:rsidR="00044644" w:rsidRDefault="00044644" w14:paraId="79B2E4A2" w14:textId="77777777"/>
    <w:p w:rsidR="00044644" w:rsidRDefault="00044644" w14:paraId="5EFA065F" w14:textId="77777777"/>
    <w:p w:rsidR="00F03ADA" w:rsidRDefault="00C2418B" w14:paraId="38D35D87" w14:textId="77777777">
      <w:r>
        <w:t>E</w:t>
      </w:r>
      <w:r w:rsidR="00A95393">
        <w:t>.</w:t>
      </w:r>
      <w:r>
        <w:t xml:space="preserve"> </w:t>
      </w:r>
      <w:proofErr w:type="spellStart"/>
      <w:r>
        <w:t>Eerenberg</w:t>
      </w:r>
      <w:proofErr w:type="spellEnd"/>
    </w:p>
    <w:p w:rsidR="00F03ADA" w:rsidRDefault="00F03ADA" w14:paraId="1FB7D6EA" w14:textId="77777777"/>
    <w:p w:rsidR="00F03ADA" w:rsidRDefault="00F03ADA" w14:paraId="6ABCA4CC" w14:textId="77777777"/>
    <w:p w:rsidR="00F03ADA" w:rsidRDefault="00F03ADA" w14:paraId="620B257C" w14:textId="77777777"/>
    <w:p w:rsidR="00F03ADA" w:rsidRDefault="00F03ADA" w14:paraId="60A9FE28" w14:textId="77777777"/>
    <w:sectPr w:rsidR="00F03ADA">
      <w:headerReference w:type="default" r:id="rId7"/>
      <w:headerReference w:type="first" r:id="rId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1222" w14:textId="77777777" w:rsidR="004C2A01" w:rsidRDefault="004C2A01">
      <w:pPr>
        <w:spacing w:line="240" w:lineRule="auto"/>
      </w:pPr>
      <w:r>
        <w:separator/>
      </w:r>
    </w:p>
  </w:endnote>
  <w:endnote w:type="continuationSeparator" w:id="0">
    <w:p w14:paraId="338C8972" w14:textId="77777777" w:rsidR="004C2A01" w:rsidRDefault="004C2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5454" w14:textId="77777777" w:rsidR="004C2A01" w:rsidRDefault="004C2A01">
      <w:pPr>
        <w:spacing w:line="240" w:lineRule="auto"/>
      </w:pPr>
      <w:r>
        <w:separator/>
      </w:r>
    </w:p>
  </w:footnote>
  <w:footnote w:type="continuationSeparator" w:id="0">
    <w:p w14:paraId="63F3DEBC" w14:textId="77777777" w:rsidR="004C2A01" w:rsidRDefault="004C2A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38AB" w14:textId="77777777" w:rsidR="00F03ADA" w:rsidRDefault="004C2A01">
    <w:r>
      <w:rPr>
        <w:noProof/>
      </w:rPr>
      <mc:AlternateContent>
        <mc:Choice Requires="wps">
          <w:drawing>
            <wp:anchor distT="0" distB="0" distL="0" distR="0" simplePos="0" relativeHeight="251652608" behindDoc="0" locked="1" layoutInCell="1" allowOverlap="1" wp14:anchorId="71EFCAAA" wp14:editId="173ED0A6">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3651296" w14:textId="77777777" w:rsidR="004C2A01" w:rsidRDefault="004C2A01"/>
                      </w:txbxContent>
                    </wps:txbx>
                    <wps:bodyPr vert="horz" wrap="square" lIns="0" tIns="0" rIns="0" bIns="0" anchor="t" anchorCtr="0"/>
                  </wps:wsp>
                </a:graphicData>
              </a:graphic>
            </wp:anchor>
          </w:drawing>
        </mc:Choice>
        <mc:Fallback>
          <w:pict>
            <v:shapetype w14:anchorId="71EFCAA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63651296" w14:textId="77777777" w:rsidR="004C2A01" w:rsidRDefault="004C2A01"/>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FD73191" wp14:editId="5D95698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D5C856B" w14:textId="77777777" w:rsidR="00F03ADA" w:rsidRDefault="0045680A">
                          <w:pPr>
                            <w:pStyle w:val="Referentiegegevensbold"/>
                          </w:pPr>
                          <w:r>
                            <w:t>Directoraat-Generaal voor Fiscale Zaken</w:t>
                          </w:r>
                        </w:p>
                        <w:p w14:paraId="717743D1" w14:textId="77777777" w:rsidR="00F03ADA" w:rsidRDefault="00F03ADA" w:rsidP="00615178">
                          <w:pPr>
                            <w:pStyle w:val="Referentiegegevensbold"/>
                          </w:pPr>
                        </w:p>
                        <w:p w14:paraId="0771A2FD" w14:textId="77777777" w:rsidR="00F03ADA" w:rsidRDefault="00F03ADA">
                          <w:pPr>
                            <w:pStyle w:val="WitregelW1"/>
                          </w:pPr>
                        </w:p>
                        <w:p w14:paraId="2D867357" w14:textId="77777777" w:rsidR="00F03ADA" w:rsidRDefault="004C2A01">
                          <w:pPr>
                            <w:pStyle w:val="Referentiegegevensbold"/>
                          </w:pPr>
                          <w:r>
                            <w:t>Onze referentie</w:t>
                          </w:r>
                        </w:p>
                        <w:p w14:paraId="1A03A99F" w14:textId="77777777" w:rsidR="008161BD" w:rsidRDefault="00A8596D">
                          <w:pPr>
                            <w:pStyle w:val="Referentiegegevens"/>
                          </w:pPr>
                          <w:r>
                            <w:fldChar w:fldCharType="begin"/>
                          </w:r>
                          <w:r>
                            <w:instrText xml:space="preserve"> DOCPROPERTY  "Kenmerk"  \* MERGEFORMAT </w:instrText>
                          </w:r>
                          <w:r>
                            <w:fldChar w:fldCharType="separate"/>
                          </w:r>
                          <w:r>
                            <w:t>2026-0000130680</w:t>
                          </w:r>
                          <w:r>
                            <w:fldChar w:fldCharType="end"/>
                          </w:r>
                        </w:p>
                      </w:txbxContent>
                    </wps:txbx>
                    <wps:bodyPr vert="horz" wrap="square" lIns="0" tIns="0" rIns="0" bIns="0" anchor="t" anchorCtr="0"/>
                  </wps:wsp>
                </a:graphicData>
              </a:graphic>
            </wp:anchor>
          </w:drawing>
        </mc:Choice>
        <mc:Fallback>
          <w:pict>
            <v:shape w14:anchorId="5FD73191" id="46fef022-aa3c-11ea-a756-beb5f67e67be" o:spid="_x0000_s1027" type="#_x0000_t202" alt="Colofon"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D5C856B" w14:textId="77777777" w:rsidR="00F03ADA" w:rsidRDefault="0045680A">
                    <w:pPr>
                      <w:pStyle w:val="Referentiegegevensbold"/>
                    </w:pPr>
                    <w:r>
                      <w:t>Directoraat-Generaal voor Fiscale Zaken</w:t>
                    </w:r>
                  </w:p>
                  <w:p w14:paraId="717743D1" w14:textId="77777777" w:rsidR="00F03ADA" w:rsidRDefault="00F03ADA" w:rsidP="00615178">
                    <w:pPr>
                      <w:pStyle w:val="Referentiegegevensbold"/>
                    </w:pPr>
                  </w:p>
                  <w:p w14:paraId="0771A2FD" w14:textId="77777777" w:rsidR="00F03ADA" w:rsidRDefault="00F03ADA">
                    <w:pPr>
                      <w:pStyle w:val="WitregelW1"/>
                    </w:pPr>
                  </w:p>
                  <w:p w14:paraId="2D867357" w14:textId="77777777" w:rsidR="00F03ADA" w:rsidRDefault="004C2A01">
                    <w:pPr>
                      <w:pStyle w:val="Referentiegegevensbold"/>
                    </w:pPr>
                    <w:r>
                      <w:t>Onze referentie</w:t>
                    </w:r>
                  </w:p>
                  <w:p w14:paraId="1A03A99F" w14:textId="77777777" w:rsidR="008161BD" w:rsidRDefault="00A8596D">
                    <w:pPr>
                      <w:pStyle w:val="Referentiegegevens"/>
                    </w:pPr>
                    <w:r>
                      <w:fldChar w:fldCharType="begin"/>
                    </w:r>
                    <w:r>
                      <w:instrText xml:space="preserve"> DOCPROPERTY  "Kenmerk"  \* MERGEFORMAT </w:instrText>
                    </w:r>
                    <w:r>
                      <w:fldChar w:fldCharType="separate"/>
                    </w:r>
                    <w:r>
                      <w:t>2026-0000130680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7FE68C9" wp14:editId="0606D3D2">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1F92FD96" w14:textId="77777777" w:rsidR="004C2A01" w:rsidRDefault="004C2A01"/>
                      </w:txbxContent>
                    </wps:txbx>
                    <wps:bodyPr vert="horz" wrap="square" lIns="0" tIns="0" rIns="0" bIns="0" anchor="t" anchorCtr="0"/>
                  </wps:wsp>
                </a:graphicData>
              </a:graphic>
            </wp:anchor>
          </w:drawing>
        </mc:Choice>
        <mc:Fallback>
          <w:pict>
            <v:shape w14:anchorId="47FE68C9" id="46fef0b8-aa3c-11ea-a756-beb5f67e67be" o:spid="_x0000_s1028" type="#_x0000_t202" alt="Voettekst"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1F92FD96" w14:textId="77777777" w:rsidR="004C2A01" w:rsidRDefault="004C2A01"/>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4EF8C8E0" wp14:editId="393F0BF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53D12B6" w14:textId="77777777" w:rsidR="004C2A01" w:rsidRDefault="004C2A01"/>
                      </w:txbxContent>
                    </wps:txbx>
                    <wps:bodyPr vert="horz" wrap="square" lIns="0" tIns="0" rIns="0" bIns="0" anchor="t" anchorCtr="0"/>
                  </wps:wsp>
                </a:graphicData>
              </a:graphic>
            </wp:anchor>
          </w:drawing>
        </mc:Choice>
        <mc:Fallback>
          <w:pict>
            <v:shape w14:anchorId="4EF8C8E0" id="46fef06f-aa3c-11ea-a756-beb5f67e67be" o:spid="_x0000_s1029" type="#_x0000_t202" alt="Paginanummering"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53D12B6" w14:textId="77777777" w:rsidR="004C2A01" w:rsidRDefault="004C2A01"/>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7425" w14:textId="77777777" w:rsidR="00F03ADA" w:rsidRDefault="004C2A01">
    <w:pPr>
      <w:spacing w:after="5283" w:line="14" w:lineRule="exact"/>
    </w:pPr>
    <w:r>
      <w:rPr>
        <w:noProof/>
      </w:rPr>
      <mc:AlternateContent>
        <mc:Choice Requires="wps">
          <w:drawing>
            <wp:anchor distT="0" distB="0" distL="0" distR="0" simplePos="0" relativeHeight="251656704" behindDoc="0" locked="1" layoutInCell="1" allowOverlap="1" wp14:anchorId="42BA2332" wp14:editId="79E51EA9">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010BAE" w14:textId="77777777" w:rsidR="00F03ADA" w:rsidRDefault="004C2A01">
                          <w:pPr>
                            <w:spacing w:line="240" w:lineRule="auto"/>
                          </w:pPr>
                          <w:r>
                            <w:rPr>
                              <w:noProof/>
                            </w:rPr>
                            <w:drawing>
                              <wp:inline distT="0" distB="0" distL="0" distR="0" wp14:anchorId="3D38192E" wp14:editId="2C2ADF6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2BA233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C010BAE" w14:textId="77777777" w:rsidR="00F03ADA" w:rsidRDefault="004C2A01">
                    <w:pPr>
                      <w:spacing w:line="240" w:lineRule="auto"/>
                    </w:pPr>
                    <w:r>
                      <w:rPr>
                        <w:noProof/>
                      </w:rPr>
                      <w:drawing>
                        <wp:inline distT="0" distB="0" distL="0" distR="0" wp14:anchorId="3D38192E" wp14:editId="2C2ADF6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65D63001" wp14:editId="64FC84E1">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CD4657" w14:textId="77777777" w:rsidR="00F03ADA" w:rsidRDefault="004C2A01">
                          <w:pPr>
                            <w:spacing w:line="240" w:lineRule="auto"/>
                          </w:pPr>
                          <w:r>
                            <w:rPr>
                              <w:noProof/>
                            </w:rPr>
                            <w:drawing>
                              <wp:inline distT="0" distB="0" distL="0" distR="0" wp14:anchorId="03C8C577" wp14:editId="484C1A4E">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D63001" id="583cb846-a587-474e-9efc-17a024d629a0" o:spid="_x0000_s1031"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5CD4657" w14:textId="77777777" w:rsidR="00F03ADA" w:rsidRDefault="004C2A01">
                    <w:pPr>
                      <w:spacing w:line="240" w:lineRule="auto"/>
                    </w:pPr>
                    <w:r>
                      <w:rPr>
                        <w:noProof/>
                      </w:rPr>
                      <w:drawing>
                        <wp:inline distT="0" distB="0" distL="0" distR="0" wp14:anchorId="03C8C577" wp14:editId="484C1A4E">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682A8DE" wp14:editId="1D953387">
              <wp:simplePos x="1010919" y="1720214"/>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05699688" w14:textId="77777777" w:rsidR="004C2A01" w:rsidRDefault="004C2A01"/>
                      </w:txbxContent>
                    </wps:txbx>
                    <wps:bodyPr vert="horz" wrap="square" lIns="0" tIns="0" rIns="0" bIns="0" anchor="t" anchorCtr="0"/>
                  </wps:wsp>
                </a:graphicData>
              </a:graphic>
            </wp:anchor>
          </w:drawing>
        </mc:Choice>
        <mc:Fallback>
          <w:pict>
            <v:shape w14:anchorId="4682A8DE"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05699688" w14:textId="77777777" w:rsidR="004C2A01" w:rsidRDefault="004C2A01"/>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FE68493" wp14:editId="497906FE">
              <wp:simplePos x="1007744" y="195453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BFB0357" w14:textId="77777777" w:rsidR="00F03ADA" w:rsidRDefault="004C2A01">
                          <w:r>
                            <w:t>Aan de Koning</w:t>
                          </w:r>
                        </w:p>
                      </w:txbxContent>
                    </wps:txbx>
                    <wps:bodyPr vert="horz" wrap="square" lIns="0" tIns="0" rIns="0" bIns="0" anchor="t" anchorCtr="0"/>
                  </wps:wsp>
                </a:graphicData>
              </a:graphic>
            </wp:anchor>
          </w:drawing>
        </mc:Choice>
        <mc:Fallback>
          <w:pict>
            <v:shape w14:anchorId="7FE68493" id="d302f2a1-bb28-4417-9701-e3b1450e5fb6" o:spid="_x0000_s1033" type="#_x0000_t202" alt="Adresvak"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7BFB0357" w14:textId="77777777" w:rsidR="00F03ADA" w:rsidRDefault="004C2A01">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430E2766" wp14:editId="110A47D4">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E77B16" w14:textId="77777777" w:rsidR="00F03ADA" w:rsidRDefault="0045680A">
                          <w:pPr>
                            <w:pStyle w:val="Referentiegegevensbold"/>
                          </w:pPr>
                          <w:r>
                            <w:t>Directoraat-Generaal voor Fiscale Zaken</w:t>
                          </w:r>
                        </w:p>
                        <w:p w14:paraId="6969C5C5" w14:textId="77777777" w:rsidR="0045680A" w:rsidRDefault="0045680A" w:rsidP="0045680A"/>
                        <w:p w14:paraId="19D4FB0C" w14:textId="77777777" w:rsidR="0045680A" w:rsidRDefault="0045680A" w:rsidP="0045680A">
                          <w:pPr>
                            <w:pStyle w:val="StandaardReferentiegegevens"/>
                            <w:spacing w:line="240" w:lineRule="auto"/>
                          </w:pPr>
                          <w:r>
                            <w:t>Korte Voorhout 7</w:t>
                          </w:r>
                        </w:p>
                        <w:p w14:paraId="1AAFC517" w14:textId="77777777" w:rsidR="0045680A" w:rsidRDefault="0045680A" w:rsidP="0045680A">
                          <w:pPr>
                            <w:pStyle w:val="StandaardReferentiegegevens"/>
                            <w:spacing w:line="240" w:lineRule="auto"/>
                          </w:pPr>
                          <w:r>
                            <w:t>2511 CW  Den Haag</w:t>
                          </w:r>
                        </w:p>
                        <w:p w14:paraId="6428D301" w14:textId="77777777" w:rsidR="0045680A" w:rsidRDefault="0045680A" w:rsidP="0045680A">
                          <w:pPr>
                            <w:pStyle w:val="StandaardReferentiegegevens"/>
                            <w:spacing w:line="240" w:lineRule="auto"/>
                          </w:pPr>
                          <w:r>
                            <w:t>Postbus 20201</w:t>
                          </w:r>
                        </w:p>
                        <w:p w14:paraId="0D33AA6D" w14:textId="77777777" w:rsidR="0045680A" w:rsidRPr="00730C71" w:rsidRDefault="0045680A" w:rsidP="0045680A">
                          <w:pPr>
                            <w:pStyle w:val="StandaardReferentiegegevens"/>
                            <w:spacing w:line="240" w:lineRule="auto"/>
                          </w:pPr>
                          <w:r w:rsidRPr="00730C71">
                            <w:t>2500 EE  Den Haag</w:t>
                          </w:r>
                        </w:p>
                        <w:p w14:paraId="121DE201" w14:textId="77777777" w:rsidR="0045680A" w:rsidRPr="0045680A" w:rsidRDefault="0045680A" w:rsidP="0045680A">
                          <w:pPr>
                            <w:spacing w:line="240" w:lineRule="auto"/>
                            <w:rPr>
                              <w:sz w:val="13"/>
                              <w:szCs w:val="13"/>
                            </w:rPr>
                          </w:pPr>
                          <w:hyperlink r:id="rId3" w:history="1">
                            <w:r w:rsidRPr="0045680A">
                              <w:rPr>
                                <w:rStyle w:val="Hyperlink"/>
                                <w:sz w:val="13"/>
                                <w:szCs w:val="13"/>
                              </w:rPr>
                              <w:t>www.rijksoverheid.nl</w:t>
                            </w:r>
                          </w:hyperlink>
                        </w:p>
                        <w:p w14:paraId="1F740201" w14:textId="77777777" w:rsidR="00F03ADA" w:rsidRDefault="00F03ADA">
                          <w:pPr>
                            <w:pStyle w:val="WitregelW1"/>
                          </w:pPr>
                        </w:p>
                        <w:p w14:paraId="407D9856" w14:textId="77777777" w:rsidR="0045680A" w:rsidRPr="0045680A" w:rsidRDefault="0045680A" w:rsidP="0045680A"/>
                        <w:p w14:paraId="2D49E905" w14:textId="77777777" w:rsidR="00F03ADA" w:rsidRDefault="004C2A01">
                          <w:pPr>
                            <w:pStyle w:val="Referentiegegevensbold"/>
                          </w:pPr>
                          <w:r>
                            <w:t>Onze referentie</w:t>
                          </w:r>
                        </w:p>
                        <w:p w14:paraId="077D2D20" w14:textId="77777777" w:rsidR="008161BD" w:rsidRDefault="00A8596D">
                          <w:pPr>
                            <w:pStyle w:val="Referentiegegevens"/>
                          </w:pPr>
                          <w:r>
                            <w:fldChar w:fldCharType="begin"/>
                          </w:r>
                          <w:r>
                            <w:instrText xml:space="preserve"> DOCPROPERTY  "Kenmerk"  \* MERGEFORMAT </w:instrText>
                          </w:r>
                          <w:r>
                            <w:fldChar w:fldCharType="separate"/>
                          </w:r>
                          <w:r>
                            <w:t>2026-0000130680</w:t>
                          </w:r>
                          <w:r>
                            <w:fldChar w:fldCharType="end"/>
                          </w:r>
                        </w:p>
                      </w:txbxContent>
                    </wps:txbx>
                    <wps:bodyPr vert="horz" wrap="square" lIns="0" tIns="0" rIns="0" bIns="0" anchor="t" anchorCtr="0"/>
                  </wps:wsp>
                </a:graphicData>
              </a:graphic>
            </wp:anchor>
          </w:drawing>
        </mc:Choice>
        <mc:Fallback>
          <w:pict>
            <v:shape w14:anchorId="430E2766" id="aa29ef58-fa5a-4ef1-bc47-43f659f7c670" o:spid="_x0000_s1034" type="#_x0000_t202" alt="Colofon"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36E77B16" w14:textId="77777777" w:rsidR="00F03ADA" w:rsidRDefault="0045680A">
                    <w:pPr>
                      <w:pStyle w:val="Referentiegegevensbold"/>
                    </w:pPr>
                    <w:r>
                      <w:t>Directoraat-Generaal voor Fiscale Zaken</w:t>
                    </w:r>
                  </w:p>
                  <w:p w14:paraId="6969C5C5" w14:textId="77777777" w:rsidR="0045680A" w:rsidRDefault="0045680A" w:rsidP="0045680A"/>
                  <w:p w14:paraId="19D4FB0C" w14:textId="77777777" w:rsidR="0045680A" w:rsidRDefault="0045680A" w:rsidP="0045680A">
                    <w:pPr>
                      <w:pStyle w:val="StandaardReferentiegegevens"/>
                      <w:spacing w:line="240" w:lineRule="auto"/>
                    </w:pPr>
                    <w:r>
                      <w:t>Korte Voorhout 7</w:t>
                    </w:r>
                  </w:p>
                  <w:p w14:paraId="1AAFC517" w14:textId="77777777" w:rsidR="0045680A" w:rsidRDefault="0045680A" w:rsidP="0045680A">
                    <w:pPr>
                      <w:pStyle w:val="StandaardReferentiegegevens"/>
                      <w:spacing w:line="240" w:lineRule="auto"/>
                    </w:pPr>
                    <w:r>
                      <w:t>2511 CW  Den Haag</w:t>
                    </w:r>
                  </w:p>
                  <w:p w14:paraId="6428D301" w14:textId="77777777" w:rsidR="0045680A" w:rsidRDefault="0045680A" w:rsidP="0045680A">
                    <w:pPr>
                      <w:pStyle w:val="StandaardReferentiegegevens"/>
                      <w:spacing w:line="240" w:lineRule="auto"/>
                    </w:pPr>
                    <w:r>
                      <w:t>Postbus 20201</w:t>
                    </w:r>
                  </w:p>
                  <w:p w14:paraId="0D33AA6D" w14:textId="77777777" w:rsidR="0045680A" w:rsidRPr="00730C71" w:rsidRDefault="0045680A" w:rsidP="0045680A">
                    <w:pPr>
                      <w:pStyle w:val="StandaardReferentiegegevens"/>
                      <w:spacing w:line="240" w:lineRule="auto"/>
                    </w:pPr>
                    <w:r w:rsidRPr="00730C71">
                      <w:t>2500 EE  Den Haag</w:t>
                    </w:r>
                  </w:p>
                  <w:p w14:paraId="121DE201" w14:textId="77777777" w:rsidR="0045680A" w:rsidRPr="0045680A" w:rsidRDefault="0045680A" w:rsidP="0045680A">
                    <w:pPr>
                      <w:spacing w:line="240" w:lineRule="auto"/>
                      <w:rPr>
                        <w:sz w:val="13"/>
                        <w:szCs w:val="13"/>
                      </w:rPr>
                    </w:pPr>
                    <w:hyperlink r:id="rId4" w:history="1">
                      <w:r w:rsidRPr="0045680A">
                        <w:rPr>
                          <w:rStyle w:val="Hyperlink"/>
                          <w:sz w:val="13"/>
                          <w:szCs w:val="13"/>
                        </w:rPr>
                        <w:t>www.rijksoverheid.nl</w:t>
                      </w:r>
                    </w:hyperlink>
                  </w:p>
                  <w:p w14:paraId="1F740201" w14:textId="77777777" w:rsidR="00F03ADA" w:rsidRDefault="00F03ADA">
                    <w:pPr>
                      <w:pStyle w:val="WitregelW1"/>
                    </w:pPr>
                  </w:p>
                  <w:p w14:paraId="407D9856" w14:textId="77777777" w:rsidR="0045680A" w:rsidRPr="0045680A" w:rsidRDefault="0045680A" w:rsidP="0045680A"/>
                  <w:p w14:paraId="2D49E905" w14:textId="77777777" w:rsidR="00F03ADA" w:rsidRDefault="004C2A01">
                    <w:pPr>
                      <w:pStyle w:val="Referentiegegevensbold"/>
                    </w:pPr>
                    <w:r>
                      <w:t>Onze referentie</w:t>
                    </w:r>
                  </w:p>
                  <w:p w14:paraId="077D2D20" w14:textId="77777777" w:rsidR="008161BD" w:rsidRDefault="00A8596D">
                    <w:pPr>
                      <w:pStyle w:val="Referentiegegevens"/>
                    </w:pPr>
                    <w:r>
                      <w:fldChar w:fldCharType="begin"/>
                    </w:r>
                    <w:r>
                      <w:instrText xml:space="preserve"> DOCPROPERTY  "Kenmerk"  \* MERGEFORMAT </w:instrText>
                    </w:r>
                    <w:r>
                      <w:fldChar w:fldCharType="separate"/>
                    </w:r>
                    <w:r>
                      <w:t>2026-0000130680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2724656" wp14:editId="05014589">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67FC5D" w14:textId="77777777" w:rsidR="004C2A01" w:rsidRDefault="004C2A01"/>
                      </w:txbxContent>
                    </wps:txbx>
                    <wps:bodyPr vert="horz" wrap="square" lIns="0" tIns="0" rIns="0" bIns="0" anchor="t" anchorCtr="0"/>
                  </wps:wsp>
                </a:graphicData>
              </a:graphic>
            </wp:anchor>
          </w:drawing>
        </mc:Choice>
        <mc:Fallback>
          <w:pict>
            <v:shape w14:anchorId="52724656" id="fc795519-edb4-40fa-b772-922592680a29" o:spid="_x0000_s1035" type="#_x0000_t202" alt="Paginanummering"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6967FC5D" w14:textId="77777777" w:rsidR="004C2A01" w:rsidRDefault="004C2A01"/>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CD548A7" wp14:editId="3D50E4C4">
              <wp:simplePos x="1007744" y="10194925"/>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BC53181" w14:textId="77777777" w:rsidR="004C2A01" w:rsidRDefault="004C2A01"/>
                      </w:txbxContent>
                    </wps:txbx>
                    <wps:bodyPr vert="horz" wrap="square" lIns="0" tIns="0" rIns="0" bIns="0" anchor="t" anchorCtr="0"/>
                  </wps:wsp>
                </a:graphicData>
              </a:graphic>
            </wp:anchor>
          </w:drawing>
        </mc:Choice>
        <mc:Fallback>
          <w:pict>
            <v:shape w14:anchorId="1CD548A7" id="ea113d41-b39a-4e3b-9a6a-dce66e72abe4" o:spid="_x0000_s1036" type="#_x0000_t202" alt="Voettekst"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7BC53181" w14:textId="77777777" w:rsidR="004C2A01" w:rsidRDefault="004C2A0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A4275F"/>
    <w:multiLevelType w:val="multilevel"/>
    <w:tmpl w:val="0F0376D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2DC747FA"/>
    <w:multiLevelType w:val="multilevel"/>
    <w:tmpl w:val="2F0BB18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E9B956C"/>
    <w:multiLevelType w:val="multilevel"/>
    <w:tmpl w:val="516C748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513F355"/>
    <w:multiLevelType w:val="multilevel"/>
    <w:tmpl w:val="1C560BD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A1714BF"/>
    <w:multiLevelType w:val="hybridMultilevel"/>
    <w:tmpl w:val="711494F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86342560">
    <w:abstractNumId w:val="2"/>
  </w:num>
  <w:num w:numId="2" w16cid:durableId="1662155877">
    <w:abstractNumId w:val="1"/>
  </w:num>
  <w:num w:numId="3" w16cid:durableId="885021860">
    <w:abstractNumId w:val="0"/>
  </w:num>
  <w:num w:numId="4" w16cid:durableId="856772815">
    <w:abstractNumId w:val="3"/>
  </w:num>
  <w:num w:numId="5" w16cid:durableId="135725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DA"/>
    <w:rsid w:val="00044644"/>
    <w:rsid w:val="000C0F30"/>
    <w:rsid w:val="0010581A"/>
    <w:rsid w:val="001150A7"/>
    <w:rsid w:val="0045680A"/>
    <w:rsid w:val="004C2A01"/>
    <w:rsid w:val="005E32F6"/>
    <w:rsid w:val="006021EB"/>
    <w:rsid w:val="006033A3"/>
    <w:rsid w:val="00615178"/>
    <w:rsid w:val="007D20EC"/>
    <w:rsid w:val="008161BD"/>
    <w:rsid w:val="00980A70"/>
    <w:rsid w:val="00A8596D"/>
    <w:rsid w:val="00A95393"/>
    <w:rsid w:val="00C2418B"/>
    <w:rsid w:val="00D44D89"/>
    <w:rsid w:val="00D45CE9"/>
    <w:rsid w:val="00DF28A1"/>
    <w:rsid w:val="00F03ADA"/>
    <w:rsid w:val="00F31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A50A5C1"/>
  <w15:docId w15:val="{071B8918-1437-46AB-A05A-AE41A046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80A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0A70"/>
    <w:rPr>
      <w:rFonts w:ascii="Verdana" w:hAnsi="Verdana"/>
      <w:color w:val="000000"/>
      <w:sz w:val="18"/>
      <w:szCs w:val="18"/>
    </w:rPr>
  </w:style>
  <w:style w:type="paragraph" w:styleId="Voettekst">
    <w:name w:val="footer"/>
    <w:basedOn w:val="Standaard"/>
    <w:link w:val="VoettekstChar"/>
    <w:uiPriority w:val="99"/>
    <w:unhideWhenUsed/>
    <w:rsid w:val="00980A7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0A70"/>
    <w:rPr>
      <w:rFonts w:ascii="Verdana" w:hAnsi="Verdana"/>
      <w:color w:val="000000"/>
      <w:sz w:val="18"/>
      <w:szCs w:val="18"/>
    </w:rPr>
  </w:style>
  <w:style w:type="paragraph" w:styleId="Lijstalinea">
    <w:name w:val="List Paragraph"/>
    <w:basedOn w:val="Standaard"/>
    <w:uiPriority w:val="34"/>
    <w:semiHidden/>
    <w:rsid w:val="00980A70"/>
    <w:pPr>
      <w:ind w:left="720"/>
      <w:contextualSpacing/>
    </w:pPr>
  </w:style>
  <w:style w:type="paragraph" w:customStyle="1" w:styleId="StandaardReferentiegegevens">
    <w:name w:val="Standaard_Referentiegegevens"/>
    <w:basedOn w:val="Standaard"/>
    <w:next w:val="Standaard"/>
    <w:rsid w:val="0045680A"/>
    <w:pPr>
      <w:spacing w:line="180" w:lineRule="exact"/>
    </w:pPr>
    <w:rPr>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rijksoverhei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730</ap:Words>
  <ap:Characters>4020</ap:Characters>
  <ap:DocSecurity>4</ap:DocSecurity>
  <ap:Lines>33</ap:Lines>
  <ap:Paragraphs>9</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4741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2026-04-29T11:57:00.0000000Z</dcterms:created>
  <dcterms:modified xsi:type="dcterms:W3CDTF">2026-04-29T11:57:00.0000000Z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Verslag</vt:lpwstr>
  </property>
  <property fmtid="{D5CDD505-2E9C-101B-9397-08002B2CF9AE}" pid="5" name="Documentsoort">
    <vt:lpwstr>Rapport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14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2026-0000130680</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DocGen_Nader Rapport_nl_NL</vt:lpwstr>
  </property>
  <property fmtid="{D5CDD505-2E9C-101B-9397-08002B2CF9AE}" pid="31" name="Onderwerp">
    <vt:lpwstr>Voorstel van wet</vt:lpwstr>
  </property>
  <property fmtid="{D5CDD505-2E9C-101B-9397-08002B2CF9AE}" pid="32" name="MSIP_Label_b2aa6e22-2c82-48c6-bf24-1790f4b9c128_Enabled">
    <vt:lpwstr>true</vt:lpwstr>
  </property>
  <property fmtid="{D5CDD505-2E9C-101B-9397-08002B2CF9AE}" pid="33" name="MSIP_Label_b2aa6e22-2c82-48c6-bf24-1790f4b9c128_SetDate">
    <vt:lpwstr>2026-04-14T15:19:13Z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64231275-0491-4329-aefa-a989adb1abc6</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