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2C00" w:rsidR="00D951CE" w:rsidP="00D951CE" w:rsidRDefault="00D951CE" w14:paraId="403CA855" w14:textId="77777777">
      <w:pPr>
        <w:spacing w:before="100" w:beforeAutospacing="1" w:after="100" w:afterAutospacing="1"/>
        <w:rPr>
          <w:rFonts w:eastAsia="Times New Roman" w:cs="Times New Roman"/>
          <w:b/>
          <w:bCs/>
          <w:szCs w:val="18"/>
          <w:lang w:eastAsia="nl-NL"/>
        </w:rPr>
      </w:pPr>
      <w:r w:rsidRPr="00F62C00">
        <w:rPr>
          <w:rFonts w:eastAsia="Times New Roman" w:cs="Times New Roman"/>
          <w:noProof/>
          <w:szCs w:val="18"/>
          <w:lang w:eastAsia="nl-NL"/>
        </w:rPr>
        <w:drawing>
          <wp:anchor distT="0" distB="0" distL="114300" distR="114300" simplePos="0" relativeHeight="251659264" behindDoc="0" locked="0" layoutInCell="1" allowOverlap="1" wp14:editId="293196EF" wp14:anchorId="42CF63B9">
            <wp:simplePos x="0" y="0"/>
            <wp:positionH relativeFrom="margin">
              <wp:posOffset>0</wp:posOffset>
            </wp:positionH>
            <wp:positionV relativeFrom="margin">
              <wp:posOffset>138679</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00D951CE" w:rsidP="00D951CE" w:rsidRDefault="00D951CE" w14:paraId="7212A323" w14:textId="37DA7DE2">
      <w:pPr>
        <w:spacing w:before="100" w:beforeAutospacing="1" w:after="100" w:afterAutospacing="1"/>
        <w:rPr>
          <w:b/>
          <w:bCs/>
          <w:szCs w:val="18"/>
        </w:rPr>
      </w:pPr>
      <w:bookmarkStart w:name="inodc26d64e1291bf879b090611d2d636d66-wkh" w:id="0"/>
      <w:bookmarkStart w:name="idpassb45129b21458494eaf6a8f6fb61706e8-w" w:id="1"/>
      <w:bookmarkEnd w:id="0"/>
      <w:bookmarkEnd w:id="1"/>
      <w:r w:rsidRPr="00F62C00">
        <w:rPr>
          <w:b/>
          <w:bCs/>
          <w:szCs w:val="18"/>
        </w:rPr>
        <w:t>Wijziging van enkele belastingwetten en enige andere wetten die betrekking hebben op de BES</w:t>
      </w:r>
      <w:r>
        <w:rPr>
          <w:b/>
          <w:bCs/>
          <w:szCs w:val="18"/>
        </w:rPr>
        <w:t xml:space="preserve"> </w:t>
      </w:r>
      <w:r w:rsidRPr="00F62C00">
        <w:rPr>
          <w:b/>
          <w:bCs/>
          <w:szCs w:val="18"/>
        </w:rPr>
        <w:t>eilanden (</w:t>
      </w:r>
      <w:r>
        <w:rPr>
          <w:b/>
          <w:bCs/>
          <w:szCs w:val="18"/>
        </w:rPr>
        <w:t>Fiscale verzamelwet</w:t>
      </w:r>
      <w:r w:rsidRPr="00F62C00">
        <w:rPr>
          <w:b/>
          <w:bCs/>
          <w:szCs w:val="18"/>
        </w:rPr>
        <w:t xml:space="preserve"> BES</w:t>
      </w:r>
      <w:r>
        <w:rPr>
          <w:b/>
          <w:bCs/>
          <w:szCs w:val="18"/>
        </w:rPr>
        <w:t xml:space="preserve"> </w:t>
      </w:r>
      <w:r w:rsidRPr="00F62C00">
        <w:rPr>
          <w:b/>
          <w:bCs/>
          <w:szCs w:val="18"/>
        </w:rPr>
        <w:t>eilanden 202</w:t>
      </w:r>
      <w:r>
        <w:rPr>
          <w:b/>
          <w:bCs/>
          <w:szCs w:val="18"/>
        </w:rPr>
        <w:t>7</w:t>
      </w:r>
      <w:r w:rsidRPr="00F62C00">
        <w:rPr>
          <w:b/>
          <w:bCs/>
          <w:szCs w:val="18"/>
        </w:rPr>
        <w:t>)</w:t>
      </w:r>
    </w:p>
    <w:p w:rsidRPr="00F62C00" w:rsidR="00D951CE" w:rsidP="00D951CE" w:rsidRDefault="00D951CE" w14:paraId="500962E2" w14:textId="77777777">
      <w:pPr>
        <w:spacing w:before="100" w:beforeAutospacing="1" w:after="100" w:afterAutospacing="1"/>
        <w:ind w:firstLine="708"/>
        <w:rPr>
          <w:szCs w:val="18"/>
        </w:rPr>
      </w:pPr>
      <w:r w:rsidRPr="00F62C00">
        <w:rPr>
          <w:b/>
          <w:bCs/>
          <w:szCs w:val="18"/>
        </w:rPr>
        <w:t xml:space="preserve">VOORSTEL VAN WET </w:t>
      </w:r>
    </w:p>
    <w:p w:rsidRPr="00F62C00" w:rsidR="00D951CE" w:rsidP="00D951CE" w:rsidRDefault="00D951CE" w14:paraId="13236AF8" w14:textId="77777777">
      <w:pPr>
        <w:ind w:firstLine="708"/>
        <w:rPr>
          <w:szCs w:val="18"/>
          <w:lang w:val="nl"/>
        </w:rPr>
      </w:pPr>
      <w:r w:rsidRPr="00F62C00">
        <w:rPr>
          <w:szCs w:val="18"/>
          <w:lang w:val="nl"/>
        </w:rPr>
        <w:t xml:space="preserve">Wij Willem-Alexander, bij de gratie Gods, Koning der Nederlanden, Prins van Oranje-Nassau, enz. enz. enz. </w:t>
      </w:r>
    </w:p>
    <w:p w:rsidRPr="00F62C00" w:rsidR="00D951CE" w:rsidP="00D951CE" w:rsidRDefault="00D951CE" w14:paraId="50CB7107" w14:textId="77777777">
      <w:pPr>
        <w:rPr>
          <w:szCs w:val="18"/>
          <w:lang w:val="nl"/>
        </w:rPr>
      </w:pPr>
    </w:p>
    <w:p w:rsidRPr="00F62C00" w:rsidR="00D951CE" w:rsidP="00D951CE" w:rsidRDefault="00D951CE" w14:paraId="27BBF794" w14:textId="77777777">
      <w:pPr>
        <w:ind w:firstLine="708"/>
        <w:rPr>
          <w:szCs w:val="18"/>
        </w:rPr>
      </w:pPr>
      <w:r w:rsidRPr="00F62C00">
        <w:rPr>
          <w:szCs w:val="18"/>
        </w:rPr>
        <w:t xml:space="preserve">Allen, die deze zullen zien of horen lezen, saluut! doen te weten: </w:t>
      </w:r>
    </w:p>
    <w:p w:rsidRPr="00F62C00" w:rsidR="00D951CE" w:rsidP="00D951CE" w:rsidRDefault="00D951CE" w14:paraId="7115C107" w14:textId="77777777">
      <w:pPr>
        <w:ind w:firstLine="708"/>
        <w:rPr>
          <w:szCs w:val="18"/>
        </w:rPr>
      </w:pPr>
      <w:r w:rsidRPr="00F62C00">
        <w:rPr>
          <w:szCs w:val="18"/>
        </w:rPr>
        <w:t>Alzo Wij in overweging genomen hebben, dat het wenselijk is in het kader van het fiscale beleid voor het jaar 202</w:t>
      </w:r>
      <w:r>
        <w:rPr>
          <w:szCs w:val="18"/>
        </w:rPr>
        <w:t>7</w:t>
      </w:r>
      <w:r w:rsidRPr="00F62C00">
        <w:rPr>
          <w:szCs w:val="18"/>
        </w:rPr>
        <w:t xml:space="preserve"> in een aantal belastingwetten die betrekking hebben op de BES</w:t>
      </w:r>
      <w:r>
        <w:rPr>
          <w:szCs w:val="18"/>
        </w:rPr>
        <w:t xml:space="preserve"> </w:t>
      </w:r>
      <w:r w:rsidRPr="00F62C00">
        <w:rPr>
          <w:szCs w:val="18"/>
        </w:rPr>
        <w:t xml:space="preserve">eilanden wijzigingen aan te brengen; </w:t>
      </w:r>
    </w:p>
    <w:p w:rsidRPr="00F62C00" w:rsidR="00D951CE" w:rsidP="00D951CE" w:rsidRDefault="00D951CE" w14:paraId="6A9B28B2" w14:textId="77777777">
      <w:pPr>
        <w:ind w:firstLine="708"/>
        <w:rPr>
          <w:szCs w:val="18"/>
        </w:rPr>
      </w:pPr>
      <w:r w:rsidRPr="00F62C00">
        <w:rPr>
          <w:szCs w:val="18"/>
        </w:rPr>
        <w:t xml:space="preserve">Zo is het, dat Wij, de Afdeling advisering van de Raad van State gehoord, en met gemeen overleg der Staten-Generaal, hebben goedgevonden en verstaan, gelijk Wij goedvinden en verstaan bij deze: </w:t>
      </w:r>
    </w:p>
    <w:p w:rsidRPr="00F62C00" w:rsidR="00D951CE" w:rsidP="00D951CE" w:rsidRDefault="00D951CE" w14:paraId="5D7517F1" w14:textId="77777777">
      <w:pPr>
        <w:rPr>
          <w:szCs w:val="18"/>
        </w:rPr>
      </w:pPr>
    </w:p>
    <w:p w:rsidRPr="00F62C00" w:rsidR="00D951CE" w:rsidP="00D951CE" w:rsidRDefault="00D951CE" w14:paraId="70246C3D" w14:textId="77777777">
      <w:pPr>
        <w:pStyle w:val="Artikel"/>
        <w:rPr>
          <w:szCs w:val="18"/>
        </w:rPr>
      </w:pPr>
      <w:r w:rsidRPr="00F62C00">
        <w:rPr>
          <w:szCs w:val="18"/>
        </w:rPr>
        <w:t>Artikel I</w:t>
      </w:r>
    </w:p>
    <w:p w:rsidRPr="00F62C00" w:rsidR="00D951CE" w:rsidP="00D951CE" w:rsidRDefault="00D951CE" w14:paraId="40594B62" w14:textId="77777777">
      <w:pPr>
        <w:rPr>
          <w:szCs w:val="18"/>
        </w:rPr>
      </w:pPr>
    </w:p>
    <w:p w:rsidRPr="00F62C00" w:rsidR="00D951CE" w:rsidP="00D951CE" w:rsidRDefault="00D951CE" w14:paraId="3CADC5BE" w14:textId="77777777">
      <w:pPr>
        <w:ind w:firstLine="708"/>
        <w:rPr>
          <w:szCs w:val="18"/>
        </w:rPr>
      </w:pPr>
      <w:r w:rsidRPr="00F62C00">
        <w:rPr>
          <w:szCs w:val="18"/>
        </w:rPr>
        <w:t>De Belastingwet BES wordt als volgt gewijzigd:</w:t>
      </w:r>
    </w:p>
    <w:p w:rsidRPr="00F62C00" w:rsidR="00D951CE" w:rsidP="00D951CE" w:rsidRDefault="00D951CE" w14:paraId="7187ED60" w14:textId="77777777">
      <w:pPr>
        <w:rPr>
          <w:szCs w:val="18"/>
          <w:highlight w:val="cyan"/>
        </w:rPr>
      </w:pPr>
    </w:p>
    <w:p w:rsidR="00D951CE" w:rsidP="00D951CE" w:rsidRDefault="00D951CE" w14:paraId="06AA7689" w14:textId="77777777">
      <w:pPr>
        <w:ind w:firstLine="708"/>
        <w:rPr>
          <w:szCs w:val="18"/>
        </w:rPr>
      </w:pPr>
      <w:r>
        <w:rPr>
          <w:szCs w:val="18"/>
        </w:rPr>
        <w:t>A.</w:t>
      </w:r>
    </w:p>
    <w:p w:rsidRPr="00F62C00" w:rsidR="00D951CE" w:rsidP="00D951CE" w:rsidRDefault="00D951CE" w14:paraId="54922695" w14:textId="77777777">
      <w:pPr>
        <w:ind w:left="708"/>
        <w:rPr>
          <w:szCs w:val="18"/>
        </w:rPr>
      </w:pPr>
      <w:r w:rsidRPr="00F62C00">
        <w:rPr>
          <w:szCs w:val="18"/>
        </w:rPr>
        <w:t>In artikel 4.9, tweede lid, wordt “11 percent” vervangen door “</w:t>
      </w:r>
      <w:r>
        <w:rPr>
          <w:szCs w:val="18"/>
        </w:rPr>
        <w:t xml:space="preserve">12 </w:t>
      </w:r>
      <w:r w:rsidRPr="00F62C00">
        <w:rPr>
          <w:szCs w:val="18"/>
        </w:rPr>
        <w:t>percent”.</w:t>
      </w:r>
    </w:p>
    <w:p w:rsidRPr="00F62C00" w:rsidR="00D951CE" w:rsidP="00D951CE" w:rsidRDefault="00D951CE" w14:paraId="05DF008B" w14:textId="77777777">
      <w:pPr>
        <w:rPr>
          <w:szCs w:val="18"/>
        </w:rPr>
      </w:pPr>
    </w:p>
    <w:p w:rsidRPr="00F62C00" w:rsidR="00D951CE" w:rsidP="00D951CE" w:rsidRDefault="00D951CE" w14:paraId="572482E0" w14:textId="77777777">
      <w:pPr>
        <w:ind w:firstLine="708"/>
        <w:rPr>
          <w:szCs w:val="18"/>
        </w:rPr>
      </w:pPr>
      <w:r>
        <w:rPr>
          <w:szCs w:val="18"/>
        </w:rPr>
        <w:t>B</w:t>
      </w:r>
      <w:r w:rsidRPr="00F62C00">
        <w:rPr>
          <w:szCs w:val="18"/>
        </w:rPr>
        <w:t>.</w:t>
      </w:r>
    </w:p>
    <w:p w:rsidRPr="00F62C00" w:rsidR="00D951CE" w:rsidP="00D951CE" w:rsidRDefault="00D951CE" w14:paraId="2EBDB5ED" w14:textId="52EDADFE">
      <w:pPr>
        <w:ind w:firstLine="708"/>
        <w:rPr>
          <w:szCs w:val="18"/>
        </w:rPr>
      </w:pPr>
      <w:r w:rsidRPr="00F62C00">
        <w:rPr>
          <w:szCs w:val="18"/>
        </w:rPr>
        <w:t xml:space="preserve">Na artikel </w:t>
      </w:r>
      <w:r>
        <w:rPr>
          <w:szCs w:val="18"/>
        </w:rPr>
        <w:t>6.8</w:t>
      </w:r>
      <w:r w:rsidRPr="00F62C00">
        <w:rPr>
          <w:szCs w:val="18"/>
        </w:rPr>
        <w:t xml:space="preserve"> wordt </w:t>
      </w:r>
      <w:r>
        <w:rPr>
          <w:szCs w:val="18"/>
        </w:rPr>
        <w:t xml:space="preserve">een </w:t>
      </w:r>
      <w:r w:rsidRPr="00F62C00">
        <w:rPr>
          <w:szCs w:val="18"/>
        </w:rPr>
        <w:t>artikel ingevoe</w:t>
      </w:r>
      <w:r>
        <w:rPr>
          <w:szCs w:val="18"/>
        </w:rPr>
        <w:t>g</w:t>
      </w:r>
      <w:r w:rsidRPr="00F62C00">
        <w:rPr>
          <w:szCs w:val="18"/>
        </w:rPr>
        <w:t>d</w:t>
      </w:r>
      <w:r w:rsidR="00C508A3">
        <w:rPr>
          <w:szCs w:val="18"/>
        </w:rPr>
        <w:t>,</w:t>
      </w:r>
      <w:r w:rsidRPr="00F62C00">
        <w:rPr>
          <w:szCs w:val="18"/>
        </w:rPr>
        <w:t xml:space="preserve"> luidende:</w:t>
      </w:r>
    </w:p>
    <w:p w:rsidRPr="00F62C00" w:rsidR="00D951CE" w:rsidP="00D951CE" w:rsidRDefault="00D951CE" w14:paraId="3EF903D0" w14:textId="77777777">
      <w:pPr>
        <w:ind w:firstLine="708"/>
        <w:rPr>
          <w:b/>
          <w:bCs/>
          <w:szCs w:val="18"/>
        </w:rPr>
      </w:pPr>
    </w:p>
    <w:p w:rsidRPr="00F62C00" w:rsidR="00D951CE" w:rsidP="00D951CE" w:rsidRDefault="00D951CE" w14:paraId="72141DAC" w14:textId="77777777">
      <w:pPr>
        <w:ind w:firstLine="708"/>
        <w:rPr>
          <w:b/>
          <w:bCs/>
          <w:szCs w:val="18"/>
        </w:rPr>
      </w:pPr>
      <w:r w:rsidRPr="00F62C00">
        <w:rPr>
          <w:b/>
          <w:bCs/>
          <w:szCs w:val="18"/>
        </w:rPr>
        <w:t xml:space="preserve">Artikel </w:t>
      </w:r>
      <w:r>
        <w:rPr>
          <w:b/>
          <w:bCs/>
          <w:szCs w:val="18"/>
        </w:rPr>
        <w:t>6</w:t>
      </w:r>
      <w:r w:rsidRPr="00F62C00">
        <w:rPr>
          <w:b/>
          <w:bCs/>
          <w:szCs w:val="18"/>
        </w:rPr>
        <w:t>.</w:t>
      </w:r>
      <w:r>
        <w:rPr>
          <w:b/>
          <w:bCs/>
          <w:szCs w:val="18"/>
        </w:rPr>
        <w:t>8</w:t>
      </w:r>
      <w:r w:rsidRPr="00F62C00">
        <w:rPr>
          <w:b/>
          <w:bCs/>
          <w:szCs w:val="18"/>
        </w:rPr>
        <w:t>a</w:t>
      </w:r>
    </w:p>
    <w:p w:rsidRPr="00700869" w:rsidR="00D951CE" w:rsidP="00D951CE" w:rsidRDefault="00D951CE" w14:paraId="08C34AE5" w14:textId="59E96C9F">
      <w:pPr>
        <w:ind w:firstLine="708"/>
        <w:rPr>
          <w:szCs w:val="18"/>
        </w:rPr>
      </w:pPr>
      <w:r w:rsidRPr="00700869">
        <w:rPr>
          <w:szCs w:val="18"/>
        </w:rPr>
        <w:t xml:space="preserve">1. Indien een op de BES eilanden gevestigde BES ondernemer of producent (moedermaatschappij), juridisch en economisch eigenaar is van alle aandelen in het nominaal geplaatst aandelenkapitaal van een andere op de BES eilanden gevestigde BES ondernemer of producent (dochtermaatschappij), wordt op </w:t>
      </w:r>
      <w:r w:rsidR="00841434">
        <w:rPr>
          <w:szCs w:val="18"/>
        </w:rPr>
        <w:t xml:space="preserve">schriftelijk </w:t>
      </w:r>
      <w:r w:rsidRPr="00700869">
        <w:rPr>
          <w:szCs w:val="18"/>
        </w:rPr>
        <w:t xml:space="preserve">verzoek van de moedermaatschappij en de dochtermaatschappij gezamenlijk de algemene bestedingsbelasting geheven alsof er één BES </w:t>
      </w:r>
      <w:r w:rsidRPr="00700869">
        <w:rPr>
          <w:szCs w:val="18"/>
        </w:rPr>
        <w:lastRenderedPageBreak/>
        <w:t xml:space="preserve">ondernemer of producent is. De belasting wordt </w:t>
      </w:r>
      <w:r>
        <w:rPr>
          <w:szCs w:val="18"/>
        </w:rPr>
        <w:t xml:space="preserve">alsdan </w:t>
      </w:r>
      <w:r w:rsidRPr="00700869">
        <w:rPr>
          <w:szCs w:val="18"/>
        </w:rPr>
        <w:t xml:space="preserve">geheven bij de moedermaatschappij. Van een fiscale eenheid als bedoeld in de eerste zin kan meer dan één dochtermaatschappij deel uitmaken. </w:t>
      </w:r>
    </w:p>
    <w:p w:rsidRPr="00700869" w:rsidR="00D951CE" w:rsidP="00D951CE" w:rsidRDefault="00D951CE" w14:paraId="471CECF6" w14:textId="0948B0C4">
      <w:pPr>
        <w:ind w:firstLine="708"/>
        <w:rPr>
          <w:szCs w:val="18"/>
        </w:rPr>
      </w:pPr>
      <w:r w:rsidRPr="00700869">
        <w:rPr>
          <w:szCs w:val="18"/>
        </w:rPr>
        <w:t xml:space="preserve">2. De inspecteur beslist op het </w:t>
      </w:r>
      <w:r w:rsidR="00F5154F">
        <w:rPr>
          <w:szCs w:val="18"/>
        </w:rPr>
        <w:t xml:space="preserve">schriftelijk </w:t>
      </w:r>
      <w:r w:rsidRPr="00700869">
        <w:rPr>
          <w:szCs w:val="18"/>
        </w:rPr>
        <w:t xml:space="preserve">verzoek bij voor bezwaar vatbare beschikking. </w:t>
      </w:r>
    </w:p>
    <w:p w:rsidRPr="00700869" w:rsidR="00D951CE" w:rsidP="00D951CE" w:rsidRDefault="00D951CE" w14:paraId="3BBB74EE" w14:textId="548776F7">
      <w:pPr>
        <w:ind w:firstLine="708"/>
        <w:rPr>
          <w:szCs w:val="18"/>
        </w:rPr>
      </w:pPr>
      <w:r w:rsidRPr="00700869">
        <w:rPr>
          <w:szCs w:val="18"/>
        </w:rPr>
        <w:t>3. Bij ministeri</w:t>
      </w:r>
      <w:r w:rsidR="00EC74C9">
        <w:rPr>
          <w:szCs w:val="18"/>
        </w:rPr>
        <w:t>ë</w:t>
      </w:r>
      <w:r w:rsidRPr="00700869">
        <w:rPr>
          <w:szCs w:val="18"/>
        </w:rPr>
        <w:t xml:space="preserve">le regeling kunnen regels </w:t>
      </w:r>
      <w:r w:rsidR="00EC74C9">
        <w:rPr>
          <w:szCs w:val="18"/>
        </w:rPr>
        <w:t xml:space="preserve">worden </w:t>
      </w:r>
      <w:r w:rsidRPr="00700869">
        <w:rPr>
          <w:szCs w:val="18"/>
        </w:rPr>
        <w:t>gesteld ten aanzien van de vorming, wijziging en beëindiging van de fiscale eenheid.</w:t>
      </w:r>
    </w:p>
    <w:p w:rsidR="00D951CE" w:rsidP="00D951CE" w:rsidRDefault="00D951CE" w14:paraId="2181A6F4" w14:textId="77777777">
      <w:pPr>
        <w:pStyle w:val="Toelichting"/>
      </w:pPr>
    </w:p>
    <w:p w:rsidRPr="0010588C" w:rsidR="00D951CE" w:rsidP="00D951CE" w:rsidRDefault="00D951CE" w14:paraId="05EEA5FA" w14:textId="77777777">
      <w:pPr>
        <w:ind w:firstLine="708"/>
        <w:rPr>
          <w:szCs w:val="18"/>
        </w:rPr>
      </w:pPr>
      <w:r>
        <w:rPr>
          <w:szCs w:val="18"/>
        </w:rPr>
        <w:t>C.</w:t>
      </w:r>
    </w:p>
    <w:p w:rsidRPr="0010588C" w:rsidR="00D951CE" w:rsidP="00D951CE" w:rsidRDefault="00D951CE" w14:paraId="2F62184D" w14:textId="77777777">
      <w:pPr>
        <w:ind w:firstLine="708"/>
        <w:rPr>
          <w:szCs w:val="18"/>
        </w:rPr>
      </w:pPr>
      <w:r w:rsidRPr="0010588C">
        <w:rPr>
          <w:szCs w:val="18"/>
        </w:rPr>
        <w:t>Aan artikel 6.11, eerste lid, wordt</w:t>
      </w:r>
      <w:r>
        <w:rPr>
          <w:szCs w:val="18"/>
        </w:rPr>
        <w:t>,</w:t>
      </w:r>
      <w:r w:rsidRPr="0010588C">
        <w:rPr>
          <w:szCs w:val="18"/>
        </w:rPr>
        <w:t xml:space="preserve"> </w:t>
      </w:r>
      <w:r>
        <w:rPr>
          <w:szCs w:val="18"/>
        </w:rPr>
        <w:t>onder vervanging van de punt aan het slot van onderdeel z, onder 2</w:t>
      </w:r>
      <w:r w:rsidRPr="0030665A">
        <w:rPr>
          <w:szCs w:val="18"/>
        </w:rPr>
        <w:t>°</w:t>
      </w:r>
      <w:r>
        <w:rPr>
          <w:szCs w:val="18"/>
        </w:rPr>
        <w:t>, door een puntkomma,</w:t>
      </w:r>
      <w:r w:rsidRPr="0010588C">
        <w:rPr>
          <w:szCs w:val="18"/>
        </w:rPr>
        <w:t xml:space="preserve"> een onderdeel toegevoegd, luidende:</w:t>
      </w:r>
    </w:p>
    <w:p w:rsidR="00D951CE" w:rsidP="00D951CE" w:rsidRDefault="00D951CE" w14:paraId="614B0974" w14:textId="77777777">
      <w:pPr>
        <w:ind w:firstLine="708"/>
        <w:rPr>
          <w:rFonts w:cs="Arial"/>
          <w:szCs w:val="18"/>
        </w:rPr>
      </w:pPr>
      <w:proofErr w:type="spellStart"/>
      <w:r w:rsidRPr="0010588C">
        <w:rPr>
          <w:szCs w:val="18"/>
        </w:rPr>
        <w:t>aa</w:t>
      </w:r>
      <w:proofErr w:type="spellEnd"/>
      <w:r w:rsidRPr="0010588C">
        <w:rPr>
          <w:szCs w:val="18"/>
        </w:rPr>
        <w:t>.</w:t>
      </w:r>
      <w:r>
        <w:rPr>
          <w:szCs w:val="18"/>
        </w:rPr>
        <w:t xml:space="preserve"> </w:t>
      </w:r>
      <w:r>
        <w:rPr>
          <w:rFonts w:cs="Arial"/>
          <w:szCs w:val="18"/>
        </w:rPr>
        <w:t>de levering van goederen als bedoeld in artikel 3.72, eerste lid, onderdeel a, van de Douane- en Accijnswet BES.</w:t>
      </w:r>
    </w:p>
    <w:p w:rsidRPr="009859EF" w:rsidR="00D951CE" w:rsidP="00D951CE" w:rsidRDefault="00D951CE" w14:paraId="16B68BEC" w14:textId="77777777">
      <w:pPr>
        <w:ind w:firstLine="708"/>
        <w:rPr>
          <w:rFonts w:cs="Arial"/>
          <w:szCs w:val="18"/>
        </w:rPr>
      </w:pPr>
    </w:p>
    <w:p w:rsidR="00D951CE" w:rsidP="00D951CE" w:rsidRDefault="00D951CE" w14:paraId="74229BF9" w14:textId="77777777">
      <w:pPr>
        <w:ind w:firstLine="708"/>
        <w:rPr>
          <w:rFonts w:cs="Arial"/>
          <w:szCs w:val="18"/>
        </w:rPr>
      </w:pPr>
      <w:r>
        <w:rPr>
          <w:rFonts w:cs="Arial"/>
          <w:szCs w:val="18"/>
        </w:rPr>
        <w:t>D.</w:t>
      </w:r>
    </w:p>
    <w:p w:rsidR="00B65321" w:rsidP="00D951CE" w:rsidRDefault="00B65321" w14:paraId="2F6991F2" w14:textId="239E975A">
      <w:pPr>
        <w:ind w:firstLine="708"/>
        <w:rPr>
          <w:rFonts w:cs="Arial"/>
          <w:szCs w:val="18"/>
        </w:rPr>
      </w:pPr>
      <w:r>
        <w:rPr>
          <w:rFonts w:cs="Arial"/>
          <w:szCs w:val="18"/>
        </w:rPr>
        <w:t>Artikel 7.4 wordt als volgt gewijzigd:</w:t>
      </w:r>
    </w:p>
    <w:p w:rsidRPr="00756601" w:rsidR="00D951CE" w:rsidP="00D951CE" w:rsidRDefault="00B65321" w14:paraId="6EC684FB" w14:textId="5888821B">
      <w:pPr>
        <w:ind w:firstLine="708"/>
        <w:rPr>
          <w:rFonts w:cs="Arial"/>
          <w:szCs w:val="18"/>
        </w:rPr>
      </w:pPr>
      <w:r>
        <w:rPr>
          <w:rFonts w:cs="Arial"/>
          <w:szCs w:val="18"/>
        </w:rPr>
        <w:t xml:space="preserve">1. </w:t>
      </w:r>
      <w:r w:rsidRPr="00756601" w:rsidR="00D951CE">
        <w:rPr>
          <w:rFonts w:cs="Arial"/>
          <w:szCs w:val="18"/>
        </w:rPr>
        <w:t xml:space="preserve">Aan </w:t>
      </w:r>
      <w:r>
        <w:rPr>
          <w:rFonts w:cs="Arial"/>
          <w:szCs w:val="18"/>
        </w:rPr>
        <w:t>het</w:t>
      </w:r>
      <w:r w:rsidRPr="00756601" w:rsidR="00D951CE">
        <w:rPr>
          <w:rFonts w:cs="Arial"/>
          <w:szCs w:val="18"/>
        </w:rPr>
        <w:t xml:space="preserve"> eerste lid</w:t>
      </w:r>
      <w:r w:rsidR="00D951CE">
        <w:rPr>
          <w:rFonts w:cs="Arial"/>
          <w:szCs w:val="18"/>
        </w:rPr>
        <w:t>,</w:t>
      </w:r>
      <w:r w:rsidRPr="00756601" w:rsidR="00D951CE">
        <w:rPr>
          <w:rFonts w:cs="Arial"/>
          <w:szCs w:val="18"/>
        </w:rPr>
        <w:t xml:space="preserve"> </w:t>
      </w:r>
      <w:r w:rsidR="00D951CE">
        <w:rPr>
          <w:rFonts w:cs="Arial"/>
          <w:szCs w:val="18"/>
        </w:rPr>
        <w:t>wordt, onder vervanging van de punt aan het slot van onderdeel g door een puntkomma, een onderdeel</w:t>
      </w:r>
      <w:r w:rsidRPr="00756601" w:rsidR="00D951CE">
        <w:rPr>
          <w:rFonts w:cs="Arial"/>
          <w:szCs w:val="18"/>
        </w:rPr>
        <w:t xml:space="preserve"> toegevoegd, luidende:</w:t>
      </w:r>
    </w:p>
    <w:p w:rsidR="00B65321" w:rsidP="00D951CE" w:rsidRDefault="00D951CE" w14:paraId="108543C0" w14:textId="77777777">
      <w:pPr>
        <w:ind w:firstLine="708"/>
        <w:rPr>
          <w:rFonts w:cs="Arial"/>
          <w:shd w:val="clear" w:color="auto" w:fill="FFFFFF"/>
        </w:rPr>
      </w:pPr>
      <w:r w:rsidRPr="00756601">
        <w:rPr>
          <w:rFonts w:cs="Arial"/>
          <w:szCs w:val="18"/>
        </w:rPr>
        <w:t xml:space="preserve">h. </w:t>
      </w:r>
      <w:r w:rsidRPr="00756601">
        <w:rPr>
          <w:rFonts w:cs="Arial"/>
          <w:shd w:val="clear" w:color="auto" w:fill="FFFFFF"/>
        </w:rPr>
        <w:t xml:space="preserve">van ten behoeve van de landbouw bedrijfsmatig geëxploiteerde cultuurgrond, daaronder begrepen de rechten van erfpacht daarop. </w:t>
      </w:r>
    </w:p>
    <w:p w:rsidR="00B65321" w:rsidP="00D951CE" w:rsidRDefault="00B65321" w14:paraId="17C6EA1F" w14:textId="13A5CB85">
      <w:pPr>
        <w:ind w:firstLine="708"/>
        <w:rPr>
          <w:rFonts w:cs="Arial"/>
          <w:shd w:val="clear" w:color="auto" w:fill="FFFFFF"/>
        </w:rPr>
      </w:pPr>
      <w:r>
        <w:rPr>
          <w:rFonts w:cs="Arial"/>
          <w:shd w:val="clear" w:color="auto" w:fill="FFFFFF"/>
        </w:rPr>
        <w:t>2. Na het tweede lid wordt een lid toegevoegd, luidende:</w:t>
      </w:r>
    </w:p>
    <w:p w:rsidR="00D951CE" w:rsidP="00D951CE" w:rsidRDefault="00B65321" w14:paraId="50E8962E" w14:textId="63CF0A8C">
      <w:pPr>
        <w:ind w:firstLine="708"/>
        <w:rPr>
          <w:rFonts w:cs="Arial"/>
          <w:shd w:val="clear" w:color="auto" w:fill="FFFFFF"/>
        </w:rPr>
      </w:pPr>
      <w:r>
        <w:rPr>
          <w:rFonts w:cs="Arial"/>
          <w:shd w:val="clear" w:color="auto" w:fill="FFFFFF"/>
        </w:rPr>
        <w:t xml:space="preserve">3. </w:t>
      </w:r>
      <w:r w:rsidRPr="00756601" w:rsidR="00D951CE">
        <w:rPr>
          <w:rFonts w:cs="Arial"/>
          <w:shd w:val="clear" w:color="auto" w:fill="FFFFFF"/>
        </w:rPr>
        <w:t xml:space="preserve">Onder cultuurgrond wordt mede begrepen de ondergrond van </w:t>
      </w:r>
      <w:r w:rsidR="00D951CE">
        <w:rPr>
          <w:rFonts w:cs="Arial"/>
          <w:shd w:val="clear" w:color="auto" w:fill="FFFFFF"/>
        </w:rPr>
        <w:t>installaties en opstanden voor de gecombineerde uitoefening van hydrocultuur</w:t>
      </w:r>
      <w:r>
        <w:rPr>
          <w:rFonts w:cs="Arial"/>
          <w:shd w:val="clear" w:color="auto" w:fill="FFFFFF"/>
        </w:rPr>
        <w:t>,</w:t>
      </w:r>
      <w:r w:rsidR="00D951CE">
        <w:rPr>
          <w:rFonts w:cs="Arial"/>
          <w:shd w:val="clear" w:color="auto" w:fill="FFFFFF"/>
        </w:rPr>
        <w:t xml:space="preserve"> aquacultuur</w:t>
      </w:r>
      <w:r>
        <w:rPr>
          <w:rFonts w:cs="Arial"/>
          <w:shd w:val="clear" w:color="auto" w:fill="FFFFFF"/>
        </w:rPr>
        <w:t xml:space="preserve"> of een combinatie daarvan</w:t>
      </w:r>
      <w:r w:rsidRPr="00756601" w:rsidR="00D951CE">
        <w:rPr>
          <w:rFonts w:cs="Arial"/>
          <w:shd w:val="clear" w:color="auto" w:fill="FFFFFF"/>
        </w:rPr>
        <w:t xml:space="preserve">. De belasting die door toepassing van deze bepaling niet is geheven, is alsnog verschuldigd indien de exploitatie </w:t>
      </w:r>
      <w:r w:rsidR="00D951CE">
        <w:rPr>
          <w:rFonts w:cs="Arial"/>
          <w:shd w:val="clear" w:color="auto" w:fill="FFFFFF"/>
        </w:rPr>
        <w:t xml:space="preserve">van de cultuurgrond </w:t>
      </w:r>
      <w:r w:rsidRPr="00756601" w:rsidR="00D951CE">
        <w:rPr>
          <w:rFonts w:cs="Arial"/>
          <w:shd w:val="clear" w:color="auto" w:fill="FFFFFF"/>
        </w:rPr>
        <w:t>als zodanig niet gedurende ten minste tien jaren wordt voortgezet. De vorige zin is niet van toepassing indien binnen de aldaar bedoelde termijn de cultuurgrond door overheidsbeleid aan de landbouw wordt onttrokken ten behoeve van de ontwikkeling en instandhouding van natuur en landschap</w:t>
      </w:r>
      <w:r w:rsidR="00D951CE">
        <w:rPr>
          <w:rFonts w:cs="Arial"/>
          <w:shd w:val="clear" w:color="auto" w:fill="FFFFFF"/>
        </w:rPr>
        <w:t>.</w:t>
      </w:r>
    </w:p>
    <w:p w:rsidR="00D951CE" w:rsidP="00D951CE" w:rsidRDefault="00D951CE" w14:paraId="05D64C70" w14:textId="77777777">
      <w:pPr>
        <w:rPr>
          <w:rFonts w:cs="Arial"/>
          <w:shd w:val="clear" w:color="auto" w:fill="FFFFFF"/>
        </w:rPr>
      </w:pPr>
    </w:p>
    <w:p w:rsidR="00D951CE" w:rsidP="00D951CE" w:rsidRDefault="00D951CE" w14:paraId="093F237B" w14:textId="77777777">
      <w:pPr>
        <w:ind w:firstLine="708"/>
        <w:rPr>
          <w:bCs/>
          <w:szCs w:val="18"/>
        </w:rPr>
      </w:pPr>
      <w:r>
        <w:rPr>
          <w:bCs/>
          <w:szCs w:val="18"/>
        </w:rPr>
        <w:t>E.</w:t>
      </w:r>
    </w:p>
    <w:p w:rsidR="00870A8B" w:rsidP="00D951CE" w:rsidRDefault="00870A8B" w14:paraId="518136B2" w14:textId="7A4FF890">
      <w:pPr>
        <w:ind w:firstLine="708"/>
        <w:rPr>
          <w:rFonts w:cs="Arial"/>
          <w:shd w:val="clear" w:color="auto" w:fill="FFFFFF"/>
        </w:rPr>
      </w:pPr>
      <w:r>
        <w:rPr>
          <w:rFonts w:cs="Arial"/>
          <w:shd w:val="clear" w:color="auto" w:fill="FFFFFF"/>
        </w:rPr>
        <w:t>A</w:t>
      </w:r>
      <w:r w:rsidRPr="00237F97" w:rsidR="00D951CE">
        <w:rPr>
          <w:rFonts w:cs="Arial"/>
          <w:shd w:val="clear" w:color="auto" w:fill="FFFFFF"/>
        </w:rPr>
        <w:t>rtikel 8.20, vierde lid,</w:t>
      </w:r>
      <w:r>
        <w:rPr>
          <w:rFonts w:cs="Arial"/>
          <w:shd w:val="clear" w:color="auto" w:fill="FFFFFF"/>
        </w:rPr>
        <w:t xml:space="preserve"> wordt als volgt gewijzigd:</w:t>
      </w:r>
    </w:p>
    <w:p w:rsidR="00870A8B" w:rsidP="00D951CE" w:rsidRDefault="00870A8B" w14:paraId="6CFB301A" w14:textId="338A15B3">
      <w:pPr>
        <w:ind w:firstLine="708"/>
        <w:rPr>
          <w:rFonts w:cs="Arial"/>
          <w:shd w:val="clear" w:color="auto" w:fill="FFFFFF"/>
        </w:rPr>
      </w:pPr>
      <w:r>
        <w:rPr>
          <w:rFonts w:cs="Arial"/>
          <w:shd w:val="clear" w:color="auto" w:fill="FFFFFF"/>
        </w:rPr>
        <w:t xml:space="preserve">1. </w:t>
      </w:r>
      <w:r w:rsidR="00F12F10">
        <w:rPr>
          <w:rFonts w:cs="Arial"/>
          <w:shd w:val="clear" w:color="auto" w:fill="FFFFFF"/>
        </w:rPr>
        <w:t xml:space="preserve">In de aanhef wordt </w:t>
      </w:r>
      <w:r>
        <w:rPr>
          <w:rFonts w:cs="Arial"/>
          <w:shd w:val="clear" w:color="auto" w:fill="FFFFFF"/>
        </w:rPr>
        <w:t xml:space="preserve">“verleend” vervangen door </w:t>
      </w:r>
      <w:r w:rsidR="00F12F10">
        <w:rPr>
          <w:rFonts w:cs="Arial"/>
          <w:shd w:val="clear" w:color="auto" w:fill="FFFFFF"/>
        </w:rPr>
        <w:t>“</w:t>
      </w:r>
      <w:r>
        <w:rPr>
          <w:rFonts w:cs="Arial"/>
          <w:shd w:val="clear" w:color="auto" w:fill="FFFFFF"/>
        </w:rPr>
        <w:t>verleent</w:t>
      </w:r>
      <w:r w:rsidR="00F12F10">
        <w:rPr>
          <w:rFonts w:cs="Arial"/>
          <w:shd w:val="clear" w:color="auto" w:fill="FFFFFF"/>
        </w:rPr>
        <w:t>”</w:t>
      </w:r>
      <w:r>
        <w:rPr>
          <w:rFonts w:cs="Arial"/>
          <w:shd w:val="clear" w:color="auto" w:fill="FFFFFF"/>
        </w:rPr>
        <w:t>.</w:t>
      </w:r>
    </w:p>
    <w:p w:rsidRPr="00237F97" w:rsidR="00D951CE" w:rsidP="00D951CE" w:rsidRDefault="00870A8B" w14:paraId="5640E167" w14:textId="6A749C91">
      <w:pPr>
        <w:ind w:firstLine="708"/>
        <w:rPr>
          <w:rFonts w:cs="Arial"/>
          <w:shd w:val="clear" w:color="auto" w:fill="FFFFFF"/>
        </w:rPr>
      </w:pPr>
      <w:r>
        <w:rPr>
          <w:rFonts w:cs="Arial"/>
          <w:shd w:val="clear" w:color="auto" w:fill="FFFFFF"/>
        </w:rPr>
        <w:t xml:space="preserve">2. </w:t>
      </w:r>
      <w:r w:rsidR="00F511BE">
        <w:rPr>
          <w:rFonts w:cs="Arial"/>
          <w:shd w:val="clear" w:color="auto" w:fill="FFFFFF"/>
        </w:rPr>
        <w:t>I</w:t>
      </w:r>
      <w:r>
        <w:rPr>
          <w:rFonts w:cs="Arial"/>
          <w:shd w:val="clear" w:color="auto" w:fill="FFFFFF"/>
        </w:rPr>
        <w:t xml:space="preserve">n </w:t>
      </w:r>
      <w:r w:rsidRPr="00237F97" w:rsidR="00D951CE">
        <w:rPr>
          <w:rFonts w:cs="Arial"/>
          <w:shd w:val="clear" w:color="auto" w:fill="FFFFFF"/>
        </w:rPr>
        <w:t xml:space="preserve">onderdeel </w:t>
      </w:r>
      <w:r w:rsidR="00D951CE">
        <w:rPr>
          <w:rFonts w:cs="Arial"/>
          <w:shd w:val="clear" w:color="auto" w:fill="FFFFFF"/>
        </w:rPr>
        <w:t>b</w:t>
      </w:r>
      <w:r w:rsidRPr="00237F97" w:rsidR="00D951CE">
        <w:rPr>
          <w:rFonts w:cs="Arial"/>
          <w:shd w:val="clear" w:color="auto" w:fill="FFFFFF"/>
        </w:rPr>
        <w:t xml:space="preserve"> wordt na “8.87a” ingevoegd </w:t>
      </w:r>
      <w:r w:rsidR="008A2CE8">
        <w:rPr>
          <w:rFonts w:cs="Arial"/>
          <w:shd w:val="clear" w:color="auto" w:fill="FFFFFF"/>
        </w:rPr>
        <w:t>“</w:t>
      </w:r>
      <w:r w:rsidRPr="00237F97" w:rsidR="00D951CE">
        <w:rPr>
          <w:rFonts w:cs="Arial"/>
          <w:shd w:val="clear" w:color="auto" w:fill="FFFFFF"/>
        </w:rPr>
        <w:t>en artikel 19, eerste lid, onderdeel c, van de Wet loonbelasting BES</w:t>
      </w:r>
      <w:r w:rsidR="008A2CE8">
        <w:rPr>
          <w:rFonts w:cs="Arial"/>
          <w:shd w:val="clear" w:color="auto" w:fill="FFFFFF"/>
        </w:rPr>
        <w:t>”</w:t>
      </w:r>
      <w:r w:rsidRPr="00237F97" w:rsidR="00D951CE">
        <w:rPr>
          <w:rFonts w:cs="Arial"/>
          <w:shd w:val="clear" w:color="auto" w:fill="FFFFFF"/>
        </w:rPr>
        <w:t>.</w:t>
      </w:r>
    </w:p>
    <w:p w:rsidR="00D951CE" w:rsidP="00D951CE" w:rsidRDefault="00D951CE" w14:paraId="1213FD58" w14:textId="77777777">
      <w:pPr>
        <w:ind w:firstLine="708"/>
        <w:rPr>
          <w:bCs/>
          <w:szCs w:val="18"/>
        </w:rPr>
      </w:pPr>
    </w:p>
    <w:p w:rsidR="00D951CE" w:rsidP="00D951CE" w:rsidRDefault="00D951CE" w14:paraId="23EAD30A" w14:textId="77777777">
      <w:pPr>
        <w:ind w:firstLine="708"/>
        <w:rPr>
          <w:bCs/>
          <w:szCs w:val="18"/>
        </w:rPr>
      </w:pPr>
      <w:r>
        <w:rPr>
          <w:bCs/>
          <w:szCs w:val="18"/>
        </w:rPr>
        <w:t>F.</w:t>
      </w:r>
    </w:p>
    <w:p w:rsidRPr="00727202" w:rsidR="00D951CE" w:rsidP="00D951CE" w:rsidRDefault="00D951CE" w14:paraId="02AEF7B6" w14:textId="77777777">
      <w:pPr>
        <w:ind w:firstLine="708"/>
        <w:rPr>
          <w:bCs/>
          <w:szCs w:val="18"/>
        </w:rPr>
      </w:pPr>
      <w:r w:rsidRPr="00727202">
        <w:rPr>
          <w:bCs/>
          <w:szCs w:val="18"/>
        </w:rPr>
        <w:t>Artikel 8.24, eerste lid</w:t>
      </w:r>
      <w:r>
        <w:rPr>
          <w:bCs/>
          <w:szCs w:val="18"/>
        </w:rPr>
        <w:t>,</w:t>
      </w:r>
      <w:r w:rsidRPr="00727202">
        <w:rPr>
          <w:bCs/>
          <w:szCs w:val="18"/>
        </w:rPr>
        <w:t xml:space="preserve"> komt te luiden</w:t>
      </w:r>
      <w:r>
        <w:rPr>
          <w:bCs/>
          <w:szCs w:val="18"/>
        </w:rPr>
        <w:t>:</w:t>
      </w:r>
    </w:p>
    <w:p w:rsidRPr="00727202" w:rsidR="00D951CE" w:rsidP="00D951CE" w:rsidRDefault="00D951CE" w14:paraId="0D61A2C3" w14:textId="77777777">
      <w:pPr>
        <w:ind w:firstLine="709"/>
      </w:pPr>
      <w:r w:rsidRPr="00727202">
        <w:rPr>
          <w:bCs/>
          <w:szCs w:val="18"/>
        </w:rPr>
        <w:t xml:space="preserve">1. </w:t>
      </w:r>
      <w:r w:rsidRPr="00727202">
        <w:t>Degene die niet</w:t>
      </w:r>
      <w:r>
        <w:t>, niet tijdig, of niet volledig</w:t>
      </w:r>
      <w:r w:rsidRPr="00727202">
        <w:t xml:space="preserve"> voldoet aan de verplichting hem opgelegd bij of krachtens:</w:t>
      </w:r>
    </w:p>
    <w:p w:rsidRPr="00727202" w:rsidR="00D951CE" w:rsidP="00D951CE" w:rsidRDefault="00D951CE" w14:paraId="75ADDBAB" w14:textId="77777777">
      <w:pPr>
        <w:ind w:firstLine="708"/>
      </w:pPr>
      <w:r>
        <w:t xml:space="preserve">a. </w:t>
      </w:r>
      <w:r w:rsidRPr="00727202">
        <w:t>artikel 8.87, tweede lid;</w:t>
      </w:r>
      <w:r>
        <w:t xml:space="preserve"> of</w:t>
      </w:r>
    </w:p>
    <w:p w:rsidRPr="00727202" w:rsidR="00D951CE" w:rsidP="00D951CE" w:rsidRDefault="00D951CE" w14:paraId="29D1353F" w14:textId="77777777">
      <w:pPr>
        <w:ind w:firstLine="708"/>
      </w:pPr>
      <w:r>
        <w:t>b</w:t>
      </w:r>
      <w:r w:rsidRPr="00727202">
        <w:t>. artikel 19, eerste lid, onderdeel c, van de Wet loonbelasting BES;</w:t>
      </w:r>
    </w:p>
    <w:p w:rsidRPr="00727202" w:rsidR="00D951CE" w:rsidP="00D951CE" w:rsidRDefault="00D951CE" w14:paraId="59F46AC2" w14:textId="77777777">
      <w:r w:rsidRPr="00727202">
        <w:t>begaat een verzuim ter zake waarvan de inspecteur hem een bestuurlijke boete van ten hoogste USD 2.800 kan opleggen.</w:t>
      </w:r>
    </w:p>
    <w:p w:rsidR="00D951CE" w:rsidP="00D951CE" w:rsidRDefault="00D951CE" w14:paraId="10B06926" w14:textId="77777777">
      <w:pPr>
        <w:ind w:firstLine="709"/>
      </w:pPr>
      <w:r w:rsidRPr="002017A1">
        <w:t>2. De bevoegdheid tot het opleggen van de in het eerste lid bedoelde boete vervalt</w:t>
      </w:r>
      <w:r>
        <w:t>:</w:t>
      </w:r>
    </w:p>
    <w:p w:rsidR="00D951CE" w:rsidP="00D951CE" w:rsidRDefault="00D951CE" w14:paraId="5ABE9405" w14:textId="163337AA">
      <w:pPr>
        <w:ind w:firstLine="709"/>
      </w:pPr>
      <w:r>
        <w:lastRenderedPageBreak/>
        <w:t xml:space="preserve">a. in </w:t>
      </w:r>
      <w:r w:rsidR="008422AD">
        <w:t xml:space="preserve">het </w:t>
      </w:r>
      <w:r>
        <w:t xml:space="preserve">in het eerste lid, onderdeel a, bedoelde geval </w:t>
      </w:r>
      <w:r w:rsidRPr="002017A1">
        <w:t>door verloop van v</w:t>
      </w:r>
      <w:r>
        <w:t>ier</w:t>
      </w:r>
      <w:r w:rsidRPr="002017A1">
        <w:t xml:space="preserve"> jaren na het einde van het kalenderjaar waarin de verplichting is ontstaan</w:t>
      </w:r>
      <w:r>
        <w:t>; of</w:t>
      </w:r>
    </w:p>
    <w:p w:rsidRPr="002017A1" w:rsidR="00D951CE" w:rsidP="00D951CE" w:rsidRDefault="00D951CE" w14:paraId="5C416D04" w14:textId="77777777">
      <w:pPr>
        <w:ind w:firstLine="709"/>
      </w:pPr>
      <w:r>
        <w:t xml:space="preserve">b. in het in het eerste lid, onderdeel b, bedoelde geval </w:t>
      </w:r>
      <w:r w:rsidRPr="002017A1">
        <w:t xml:space="preserve">door verloop van </w:t>
      </w:r>
      <w:r>
        <w:t>een jaar</w:t>
      </w:r>
      <w:r w:rsidRPr="002017A1">
        <w:t xml:space="preserve"> na het einde van het kalenderjaar waarin de verplichting is ontstaan.</w:t>
      </w:r>
    </w:p>
    <w:p w:rsidR="00D951CE" w:rsidP="00D951CE" w:rsidRDefault="00D951CE" w14:paraId="55000D31" w14:textId="77777777">
      <w:pPr>
        <w:rPr>
          <w:szCs w:val="18"/>
        </w:rPr>
      </w:pPr>
    </w:p>
    <w:p w:rsidRPr="00F62C00" w:rsidR="00D951CE" w:rsidP="00D951CE" w:rsidRDefault="00D951CE" w14:paraId="7E06E95D" w14:textId="77777777">
      <w:pPr>
        <w:ind w:firstLine="708"/>
        <w:rPr>
          <w:szCs w:val="18"/>
        </w:rPr>
      </w:pPr>
      <w:r>
        <w:rPr>
          <w:szCs w:val="18"/>
        </w:rPr>
        <w:t>G.</w:t>
      </w:r>
    </w:p>
    <w:p w:rsidR="00D951CE" w:rsidP="00D951CE" w:rsidRDefault="00D951CE" w14:paraId="6A338972" w14:textId="77777777">
      <w:pPr>
        <w:ind w:firstLine="708"/>
        <w:rPr>
          <w:szCs w:val="18"/>
        </w:rPr>
      </w:pPr>
      <w:r w:rsidRPr="00F62C00">
        <w:rPr>
          <w:szCs w:val="18"/>
        </w:rPr>
        <w:t xml:space="preserve">Aan artikel 8.47, </w:t>
      </w:r>
      <w:r>
        <w:rPr>
          <w:szCs w:val="18"/>
        </w:rPr>
        <w:t>e</w:t>
      </w:r>
      <w:r w:rsidRPr="00F62C00">
        <w:rPr>
          <w:szCs w:val="18"/>
        </w:rPr>
        <w:t>e</w:t>
      </w:r>
      <w:r>
        <w:rPr>
          <w:szCs w:val="18"/>
        </w:rPr>
        <w:t>rste</w:t>
      </w:r>
      <w:r w:rsidRPr="00F62C00">
        <w:rPr>
          <w:szCs w:val="18"/>
        </w:rPr>
        <w:t xml:space="preserve"> lid</w:t>
      </w:r>
      <w:r>
        <w:rPr>
          <w:szCs w:val="18"/>
        </w:rPr>
        <w:t>,</w:t>
      </w:r>
      <w:r w:rsidRPr="00F62C00">
        <w:rPr>
          <w:szCs w:val="18"/>
        </w:rPr>
        <w:t xml:space="preserve"> wordt</w:t>
      </w:r>
      <w:r>
        <w:rPr>
          <w:szCs w:val="18"/>
        </w:rPr>
        <w:t>, onder vervanging van de punt aan het slot van onderdeel c, door een puntkomma,</w:t>
      </w:r>
      <w:r w:rsidRPr="0010588C">
        <w:rPr>
          <w:szCs w:val="18"/>
        </w:rPr>
        <w:t xml:space="preserve"> een onderdeel toegevoegd, luidende:</w:t>
      </w:r>
    </w:p>
    <w:p w:rsidR="00D951CE" w:rsidP="00D951CE" w:rsidRDefault="00D951CE" w14:paraId="562CD392" w14:textId="77777777">
      <w:pPr>
        <w:ind w:firstLine="708"/>
        <w:rPr>
          <w:rFonts w:cs="Arial"/>
          <w:szCs w:val="18"/>
          <w:shd w:val="clear" w:color="auto" w:fill="FFFFFF"/>
        </w:rPr>
      </w:pPr>
      <w:r>
        <w:rPr>
          <w:szCs w:val="18"/>
        </w:rPr>
        <w:t>d.</w:t>
      </w:r>
      <w:r w:rsidRPr="00F62C00">
        <w:rPr>
          <w:rFonts w:cs="Arial"/>
          <w:szCs w:val="18"/>
          <w:shd w:val="clear" w:color="auto" w:fill="FFFFFF"/>
        </w:rPr>
        <w:t xml:space="preserve"> </w:t>
      </w:r>
      <w:r>
        <w:rPr>
          <w:rFonts w:cs="Arial"/>
          <w:szCs w:val="18"/>
          <w:shd w:val="clear" w:color="auto" w:fill="FFFFFF"/>
        </w:rPr>
        <w:t>de kennisgeving</w:t>
      </w:r>
      <w:r w:rsidRPr="00F62C00">
        <w:rPr>
          <w:rFonts w:cs="Arial"/>
          <w:szCs w:val="18"/>
          <w:shd w:val="clear" w:color="auto" w:fill="FFFFFF"/>
        </w:rPr>
        <w:t xml:space="preserve"> dat de belastingschuldige tegen de tenuitvoerlegging van een dwang</w:t>
      </w:r>
      <w:r>
        <w:rPr>
          <w:rFonts w:cs="Arial"/>
          <w:szCs w:val="18"/>
          <w:shd w:val="clear" w:color="auto" w:fill="FFFFFF"/>
        </w:rPr>
        <w:t>schrift</w:t>
      </w:r>
      <w:r w:rsidRPr="00F62C00">
        <w:rPr>
          <w:rFonts w:cs="Arial"/>
          <w:szCs w:val="18"/>
          <w:shd w:val="clear" w:color="auto" w:fill="FFFFFF"/>
        </w:rPr>
        <w:t xml:space="preserve"> in verzet kan komen.</w:t>
      </w:r>
    </w:p>
    <w:p w:rsidR="00D951CE" w:rsidP="00D951CE" w:rsidRDefault="00D951CE" w14:paraId="10BD7D3B" w14:textId="77777777">
      <w:pPr>
        <w:rPr>
          <w:rFonts w:cs="Arial"/>
          <w:szCs w:val="18"/>
          <w:shd w:val="clear" w:color="auto" w:fill="FFFFFF"/>
        </w:rPr>
      </w:pPr>
    </w:p>
    <w:p w:rsidRPr="00F62C00" w:rsidR="00D951CE" w:rsidP="00D951CE" w:rsidRDefault="00D951CE" w14:paraId="5079F735" w14:textId="77777777">
      <w:pPr>
        <w:ind w:firstLine="708"/>
        <w:rPr>
          <w:szCs w:val="18"/>
        </w:rPr>
      </w:pPr>
      <w:r>
        <w:rPr>
          <w:szCs w:val="18"/>
        </w:rPr>
        <w:t>H.</w:t>
      </w:r>
    </w:p>
    <w:p w:rsidRPr="00F62C00" w:rsidR="00D951CE" w:rsidP="00D951CE" w:rsidRDefault="00D951CE" w14:paraId="720D7DA0" w14:textId="77777777">
      <w:pPr>
        <w:ind w:firstLine="708"/>
        <w:rPr>
          <w:szCs w:val="18"/>
        </w:rPr>
      </w:pPr>
      <w:r w:rsidRPr="00F62C00">
        <w:rPr>
          <w:szCs w:val="18"/>
        </w:rPr>
        <w:t>Artikel 8.48 wordt als volgt gewijzigd:</w:t>
      </w:r>
    </w:p>
    <w:p w:rsidRPr="00F62C00" w:rsidR="00D951CE" w:rsidP="00D951CE" w:rsidRDefault="00D951CE" w14:paraId="0A994702" w14:textId="77777777">
      <w:pPr>
        <w:ind w:firstLine="708"/>
        <w:rPr>
          <w:szCs w:val="18"/>
        </w:rPr>
      </w:pPr>
      <w:r w:rsidRPr="00F62C00">
        <w:rPr>
          <w:szCs w:val="18"/>
        </w:rPr>
        <w:t>1. Voor de tekst wordt de aanduiding “1.” geplaatst.</w:t>
      </w:r>
    </w:p>
    <w:p w:rsidRPr="00F62C00" w:rsidR="00D951CE" w:rsidP="00D951CE" w:rsidRDefault="00D951CE" w14:paraId="3545D026" w14:textId="77777777">
      <w:pPr>
        <w:ind w:firstLine="708"/>
        <w:rPr>
          <w:szCs w:val="18"/>
        </w:rPr>
      </w:pPr>
      <w:r w:rsidRPr="00F62C00">
        <w:rPr>
          <w:szCs w:val="18"/>
        </w:rPr>
        <w:t xml:space="preserve">2. Er worden </w:t>
      </w:r>
      <w:r>
        <w:rPr>
          <w:szCs w:val="18"/>
        </w:rPr>
        <w:t>drie leden</w:t>
      </w:r>
      <w:r w:rsidRPr="00F62C00">
        <w:rPr>
          <w:szCs w:val="18"/>
        </w:rPr>
        <w:t xml:space="preserve"> toegevoegd, luidende: </w:t>
      </w:r>
    </w:p>
    <w:p w:rsidR="00D951CE" w:rsidP="00D951CE" w:rsidRDefault="00D951CE" w14:paraId="524F1307" w14:textId="77777777">
      <w:pPr>
        <w:ind w:firstLine="708"/>
        <w:rPr>
          <w:rFonts w:cs="Arial"/>
          <w:szCs w:val="18"/>
          <w:shd w:val="clear" w:color="auto" w:fill="FFFFFF"/>
        </w:rPr>
      </w:pPr>
      <w:r w:rsidRPr="00F62C00">
        <w:rPr>
          <w:szCs w:val="18"/>
        </w:rPr>
        <w:t>2. In afwijking van het e</w:t>
      </w:r>
      <w:r>
        <w:rPr>
          <w:szCs w:val="18"/>
        </w:rPr>
        <w:t>erste</w:t>
      </w:r>
      <w:r w:rsidRPr="00F62C00">
        <w:rPr>
          <w:szCs w:val="18"/>
        </w:rPr>
        <w:t xml:space="preserve"> lid kan </w:t>
      </w:r>
      <w:r w:rsidRPr="00F62C00">
        <w:rPr>
          <w:rFonts w:cs="Arial"/>
          <w:szCs w:val="18"/>
          <w:shd w:val="clear" w:color="auto" w:fill="FFFFFF"/>
        </w:rPr>
        <w:t>de betekening van het dwang</w:t>
      </w:r>
      <w:r>
        <w:rPr>
          <w:rFonts w:cs="Arial"/>
          <w:szCs w:val="18"/>
          <w:shd w:val="clear" w:color="auto" w:fill="FFFFFF"/>
        </w:rPr>
        <w:t>schrift</w:t>
      </w:r>
      <w:r w:rsidRPr="00F62C00">
        <w:rPr>
          <w:rFonts w:cs="Arial"/>
          <w:szCs w:val="18"/>
          <w:shd w:val="clear" w:color="auto" w:fill="FFFFFF"/>
        </w:rPr>
        <w:t xml:space="preserve"> met bevel tot betaling ook geschieden door het ter post bezorgen van een voor de belastingschuldige bestemd afschrift van het dwang</w:t>
      </w:r>
      <w:r>
        <w:rPr>
          <w:rFonts w:cs="Arial"/>
          <w:szCs w:val="18"/>
          <w:shd w:val="clear" w:color="auto" w:fill="FFFFFF"/>
        </w:rPr>
        <w:t>schrift</w:t>
      </w:r>
      <w:r w:rsidRPr="00F62C00">
        <w:rPr>
          <w:rFonts w:cs="Arial"/>
          <w:szCs w:val="18"/>
          <w:shd w:val="clear" w:color="auto" w:fill="FFFFFF"/>
        </w:rPr>
        <w:t xml:space="preserve"> met bevel tot betaling door de ontvanger. Indien het dwang</w:t>
      </w:r>
      <w:r>
        <w:rPr>
          <w:rFonts w:cs="Arial"/>
          <w:szCs w:val="18"/>
          <w:shd w:val="clear" w:color="auto" w:fill="FFFFFF"/>
        </w:rPr>
        <w:t>schrift</w:t>
      </w:r>
      <w:r w:rsidRPr="00F62C00">
        <w:rPr>
          <w:rFonts w:cs="Arial"/>
          <w:szCs w:val="18"/>
          <w:shd w:val="clear" w:color="auto" w:fill="FFFFFF"/>
        </w:rPr>
        <w:t xml:space="preserve"> ten uitvoer wordt gelegd als bedoeld in artikel 8.48a, wordt het bevel tot betaling geacht te zijn betekend door de belastingdeurwaarder die belast is met de tenuitvoerlegging. Uit de ongeopende envelop waarin het afschrift ter post wordt bezorgd, blijkt de naam en het adres van de belastingschuldige, alsmede een aanduiding dat de inhoud de onmiddellijke aandacht behoeft.</w:t>
      </w:r>
    </w:p>
    <w:p w:rsidR="00D951CE" w:rsidP="00D951CE" w:rsidRDefault="00D951CE" w14:paraId="3E99C97C" w14:textId="77777777">
      <w:pPr>
        <w:ind w:firstLine="708"/>
        <w:rPr>
          <w:rFonts w:cs="Arial"/>
          <w:szCs w:val="18"/>
          <w:shd w:val="clear" w:color="auto" w:fill="FFFFFF"/>
        </w:rPr>
      </w:pPr>
      <w:r>
        <w:rPr>
          <w:rFonts w:cs="Arial"/>
          <w:szCs w:val="18"/>
          <w:shd w:val="clear" w:color="auto" w:fill="FFFFFF"/>
        </w:rPr>
        <w:t>3. Betekening op de voet van het tweede lid is niet mogelijk ingeval:</w:t>
      </w:r>
    </w:p>
    <w:p w:rsidR="00D951CE" w:rsidP="00D951CE" w:rsidRDefault="00D951CE" w14:paraId="2CD38100" w14:textId="114F1BCF">
      <w:pPr>
        <w:ind w:firstLine="708"/>
        <w:rPr>
          <w:rFonts w:cs="Arial"/>
          <w:szCs w:val="18"/>
          <w:shd w:val="clear" w:color="auto" w:fill="FFFFFF"/>
        </w:rPr>
      </w:pPr>
      <w:r>
        <w:rPr>
          <w:rFonts w:cs="Arial"/>
          <w:szCs w:val="18"/>
          <w:shd w:val="clear" w:color="auto" w:fill="FFFFFF"/>
        </w:rPr>
        <w:t xml:space="preserve">a. de ontvanger is gebleken dat de aanmaning de </w:t>
      </w:r>
      <w:r w:rsidR="00CB7B43">
        <w:rPr>
          <w:rFonts w:cs="Arial"/>
          <w:szCs w:val="18"/>
          <w:shd w:val="clear" w:color="auto" w:fill="FFFFFF"/>
        </w:rPr>
        <w:t xml:space="preserve">belastingschuldige </w:t>
      </w:r>
      <w:r>
        <w:rPr>
          <w:rFonts w:cs="Arial"/>
          <w:szCs w:val="18"/>
          <w:shd w:val="clear" w:color="auto" w:fill="FFFFFF"/>
        </w:rPr>
        <w:t>niet heeft bereikt, of</w:t>
      </w:r>
    </w:p>
    <w:p w:rsidR="00D951CE" w:rsidP="00D951CE" w:rsidRDefault="00D951CE" w14:paraId="4908A681" w14:textId="77777777">
      <w:pPr>
        <w:ind w:firstLine="708"/>
        <w:rPr>
          <w:rFonts w:cs="Arial"/>
          <w:szCs w:val="18"/>
          <w:shd w:val="clear" w:color="auto" w:fill="FFFFFF"/>
        </w:rPr>
      </w:pPr>
      <w:r>
        <w:rPr>
          <w:rFonts w:cs="Arial"/>
          <w:szCs w:val="18"/>
          <w:shd w:val="clear" w:color="auto" w:fill="FFFFFF"/>
        </w:rPr>
        <w:t>b. de invordering geschiedt met toepassing van artikel 8.52, tweede lid, onderdeel a of onderdeel b.</w:t>
      </w:r>
    </w:p>
    <w:p w:rsidRPr="000F2334" w:rsidR="00D951CE" w:rsidP="00D951CE" w:rsidRDefault="00D951CE" w14:paraId="6BE883F8" w14:textId="77777777">
      <w:pPr>
        <w:ind w:firstLine="708"/>
        <w:rPr>
          <w:rFonts w:cs="Arial"/>
          <w:szCs w:val="18"/>
          <w:shd w:val="clear" w:color="auto" w:fill="FFFFFF"/>
        </w:rPr>
      </w:pPr>
      <w:r>
        <w:rPr>
          <w:rFonts w:cs="Arial"/>
          <w:szCs w:val="18"/>
          <w:shd w:val="clear" w:color="auto" w:fill="FFFFFF"/>
        </w:rPr>
        <w:t>4. Voor de toepassing van artikel 8.48a wordt het dwangschrift met betrekking tot betaling dat op de voet van het tweede lid is betekend, geacht te zijn betekend twee dagen na de datum van de terpostbezorging van het dwangschrift met betrekking tot betaling.</w:t>
      </w:r>
    </w:p>
    <w:p w:rsidR="00D951CE" w:rsidP="00D951CE" w:rsidRDefault="00D951CE" w14:paraId="521BAA84" w14:textId="77777777">
      <w:pPr>
        <w:ind w:firstLine="708"/>
        <w:rPr>
          <w:szCs w:val="18"/>
        </w:rPr>
      </w:pPr>
    </w:p>
    <w:p w:rsidRPr="00F62C00" w:rsidR="00D951CE" w:rsidP="00D951CE" w:rsidRDefault="00D951CE" w14:paraId="0A6979AD" w14:textId="77777777">
      <w:pPr>
        <w:ind w:firstLine="708"/>
        <w:rPr>
          <w:szCs w:val="18"/>
        </w:rPr>
      </w:pPr>
      <w:r>
        <w:rPr>
          <w:szCs w:val="18"/>
        </w:rPr>
        <w:t>I.</w:t>
      </w:r>
    </w:p>
    <w:p w:rsidRPr="00F62C00" w:rsidR="00D951CE" w:rsidP="00D951CE" w:rsidRDefault="00D951CE" w14:paraId="0B6D8EA9" w14:textId="5872A872">
      <w:pPr>
        <w:ind w:firstLine="708"/>
        <w:rPr>
          <w:szCs w:val="18"/>
        </w:rPr>
      </w:pPr>
      <w:r w:rsidRPr="00F62C00">
        <w:rPr>
          <w:szCs w:val="18"/>
        </w:rPr>
        <w:t>Na artikel 8.48 worden twee artikelen ingevoe</w:t>
      </w:r>
      <w:r>
        <w:rPr>
          <w:szCs w:val="18"/>
        </w:rPr>
        <w:t>g</w:t>
      </w:r>
      <w:r w:rsidRPr="00F62C00">
        <w:rPr>
          <w:szCs w:val="18"/>
        </w:rPr>
        <w:t>d</w:t>
      </w:r>
      <w:r w:rsidR="00C508A3">
        <w:rPr>
          <w:szCs w:val="18"/>
        </w:rPr>
        <w:t>,</w:t>
      </w:r>
      <w:r w:rsidRPr="00F62C00">
        <w:rPr>
          <w:szCs w:val="18"/>
        </w:rPr>
        <w:t xml:space="preserve"> luidende:</w:t>
      </w:r>
    </w:p>
    <w:p w:rsidRPr="00F62C00" w:rsidR="00D951CE" w:rsidP="00D951CE" w:rsidRDefault="00D951CE" w14:paraId="05068E57" w14:textId="77777777">
      <w:pPr>
        <w:ind w:firstLine="708"/>
        <w:rPr>
          <w:b/>
          <w:bCs/>
          <w:szCs w:val="18"/>
        </w:rPr>
      </w:pPr>
    </w:p>
    <w:p w:rsidRPr="00F62C00" w:rsidR="00D951CE" w:rsidP="00D951CE" w:rsidRDefault="00D951CE" w14:paraId="678F41C5" w14:textId="5CD90D18">
      <w:pPr>
        <w:ind w:firstLine="708"/>
        <w:rPr>
          <w:b/>
          <w:bCs/>
          <w:szCs w:val="18"/>
        </w:rPr>
      </w:pPr>
      <w:r w:rsidRPr="00F62C00">
        <w:rPr>
          <w:b/>
          <w:bCs/>
          <w:szCs w:val="18"/>
        </w:rPr>
        <w:t>Artikel 8.48a</w:t>
      </w:r>
      <w:r>
        <w:rPr>
          <w:b/>
          <w:bCs/>
          <w:szCs w:val="18"/>
        </w:rPr>
        <w:t xml:space="preserve"> Betekening </w:t>
      </w:r>
      <w:r w:rsidR="00605A7F">
        <w:rPr>
          <w:b/>
          <w:bCs/>
          <w:szCs w:val="18"/>
        </w:rPr>
        <w:t xml:space="preserve">hernieuwd bevel </w:t>
      </w:r>
      <w:r>
        <w:rPr>
          <w:b/>
          <w:bCs/>
          <w:szCs w:val="18"/>
        </w:rPr>
        <w:t>t</w:t>
      </w:r>
      <w:r w:rsidR="00605A7F">
        <w:rPr>
          <w:b/>
          <w:bCs/>
          <w:szCs w:val="18"/>
        </w:rPr>
        <w:t>ot betaling</w:t>
      </w:r>
    </w:p>
    <w:p w:rsidRPr="00F62C00" w:rsidR="00D951CE" w:rsidP="00D951CE" w:rsidRDefault="00D951CE" w14:paraId="7DDB1C2C" w14:textId="45F7D1C8">
      <w:pPr>
        <w:ind w:firstLine="708"/>
        <w:rPr>
          <w:rFonts w:cs="Arial"/>
          <w:szCs w:val="18"/>
          <w:shd w:val="clear" w:color="auto" w:fill="FFFFFF"/>
        </w:rPr>
      </w:pPr>
      <w:r w:rsidRPr="00F62C00">
        <w:rPr>
          <w:szCs w:val="18"/>
        </w:rPr>
        <w:t xml:space="preserve">1. De </w:t>
      </w:r>
      <w:r w:rsidRPr="00F62C00">
        <w:rPr>
          <w:rFonts w:cs="Arial"/>
          <w:szCs w:val="18"/>
          <w:shd w:val="clear" w:color="auto" w:fill="FFFFFF"/>
        </w:rPr>
        <w:t>tenuitvoerlegging van een dwang</w:t>
      </w:r>
      <w:r>
        <w:rPr>
          <w:rFonts w:cs="Arial"/>
          <w:szCs w:val="18"/>
          <w:shd w:val="clear" w:color="auto" w:fill="FFFFFF"/>
        </w:rPr>
        <w:t>schrift</w:t>
      </w:r>
      <w:r w:rsidRPr="00F62C00">
        <w:rPr>
          <w:rFonts w:cs="Arial"/>
          <w:szCs w:val="18"/>
          <w:shd w:val="clear" w:color="auto" w:fill="FFFFFF"/>
        </w:rPr>
        <w:t>, dat op de voet van artikel 8.48, tweede lid, is betekend, geschiedt niet dan na betekening van een hernieuwd bevel tot betaling. De betekening van het hernieuwd bevel tot betaling geschiedt overeenkomstig de regels van het Wetboek van Burgerlijke Rechtsvordering BES met betrekking tot de betekening van exploten, met dien verstande dat indien de betekening geschiedt overeenkomstig artikel 2 van die wet het exploot van de belastingdeurwaarder een bevel inhoudt om binnen twee dagen te betalen</w:t>
      </w:r>
      <w:r w:rsidR="00AF1D69">
        <w:rPr>
          <w:rFonts w:cs="Arial"/>
          <w:szCs w:val="18"/>
          <w:shd w:val="clear" w:color="auto" w:fill="FFFFFF"/>
        </w:rPr>
        <w:t>.</w:t>
      </w:r>
    </w:p>
    <w:p w:rsidR="00D951CE" w:rsidP="00D951CE" w:rsidRDefault="00D951CE" w14:paraId="59D4BC9E" w14:textId="77777777">
      <w:pPr>
        <w:ind w:firstLine="708"/>
        <w:rPr>
          <w:rFonts w:cs="Arial"/>
          <w:szCs w:val="18"/>
          <w:shd w:val="clear" w:color="auto" w:fill="FFFFFF"/>
        </w:rPr>
      </w:pPr>
      <w:r w:rsidRPr="00F62C00">
        <w:rPr>
          <w:rFonts w:cs="Arial"/>
          <w:szCs w:val="18"/>
          <w:shd w:val="clear" w:color="auto" w:fill="FFFFFF"/>
        </w:rPr>
        <w:t>2. Het eerste lid vindt geen toepassing ingeval het dwang</w:t>
      </w:r>
      <w:r>
        <w:rPr>
          <w:rFonts w:cs="Arial"/>
          <w:szCs w:val="18"/>
          <w:shd w:val="clear" w:color="auto" w:fill="FFFFFF"/>
        </w:rPr>
        <w:t>schrift</w:t>
      </w:r>
      <w:r w:rsidRPr="00F62C00">
        <w:rPr>
          <w:rFonts w:cs="Arial"/>
          <w:szCs w:val="18"/>
          <w:shd w:val="clear" w:color="auto" w:fill="FFFFFF"/>
        </w:rPr>
        <w:t xml:space="preserve"> met toepassing van artikel 8.52, tweede lid, onderdeel </w:t>
      </w:r>
      <w:r>
        <w:rPr>
          <w:rFonts w:cs="Arial"/>
          <w:szCs w:val="18"/>
          <w:shd w:val="clear" w:color="auto" w:fill="FFFFFF"/>
        </w:rPr>
        <w:t>b</w:t>
      </w:r>
      <w:r w:rsidRPr="00F62C00">
        <w:rPr>
          <w:rFonts w:cs="Arial"/>
          <w:szCs w:val="18"/>
          <w:shd w:val="clear" w:color="auto" w:fill="FFFFFF"/>
        </w:rPr>
        <w:t>, terstond ten uitvoer kan worden gelegd.</w:t>
      </w:r>
    </w:p>
    <w:p w:rsidR="00D951CE" w:rsidP="00D951CE" w:rsidRDefault="00D951CE" w14:paraId="5154E452" w14:textId="77777777">
      <w:pPr>
        <w:ind w:firstLine="708"/>
        <w:rPr>
          <w:rFonts w:cs="Arial"/>
          <w:szCs w:val="18"/>
          <w:shd w:val="clear" w:color="auto" w:fill="FFFFFF"/>
        </w:rPr>
      </w:pPr>
    </w:p>
    <w:p w:rsidRPr="00F62C00" w:rsidR="00D951CE" w:rsidP="00D951CE" w:rsidRDefault="00D951CE" w14:paraId="40C7FF59" w14:textId="77777777">
      <w:pPr>
        <w:ind w:firstLine="708"/>
        <w:rPr>
          <w:b/>
          <w:bCs/>
          <w:szCs w:val="18"/>
        </w:rPr>
      </w:pPr>
      <w:r w:rsidRPr="00F62C00">
        <w:rPr>
          <w:b/>
          <w:bCs/>
          <w:szCs w:val="18"/>
        </w:rPr>
        <w:lastRenderedPageBreak/>
        <w:t>Artikel 8.48b</w:t>
      </w:r>
      <w:r>
        <w:rPr>
          <w:b/>
          <w:bCs/>
          <w:szCs w:val="18"/>
        </w:rPr>
        <w:t xml:space="preserve"> Stilhouden motorrijtuig</w:t>
      </w:r>
    </w:p>
    <w:p w:rsidRPr="00F62C00" w:rsidR="00D951CE" w:rsidP="00D951CE" w:rsidRDefault="00D951CE" w14:paraId="539BBFD7" w14:textId="77777777">
      <w:pPr>
        <w:ind w:firstLine="708"/>
        <w:rPr>
          <w:rFonts w:cs="Arial"/>
          <w:szCs w:val="18"/>
          <w:shd w:val="clear" w:color="auto" w:fill="FFFFFF"/>
        </w:rPr>
      </w:pPr>
      <w:r w:rsidRPr="00F62C00">
        <w:rPr>
          <w:szCs w:val="18"/>
        </w:rPr>
        <w:t xml:space="preserve">1. </w:t>
      </w:r>
      <w:r w:rsidRPr="00F62C00">
        <w:rPr>
          <w:rFonts w:cs="Arial"/>
          <w:szCs w:val="18"/>
          <w:shd w:val="clear" w:color="auto" w:fill="FFFFFF"/>
        </w:rPr>
        <w:t>Op eerste vordering van ambtenaren van de rijksbelastingdienst of van opsporingsambtenaren als bedoeld in artikel 184 van het Wetboek van Strafvordering BES is de bestuurder van een motorrijtuig verplicht dat te doen stilstaan teneinde de tenuitvoerlegging van een dwang</w:t>
      </w:r>
      <w:r>
        <w:rPr>
          <w:rFonts w:cs="Arial"/>
          <w:szCs w:val="18"/>
          <w:shd w:val="clear" w:color="auto" w:fill="FFFFFF"/>
        </w:rPr>
        <w:t>schrift</w:t>
      </w:r>
      <w:r w:rsidRPr="00F62C00">
        <w:rPr>
          <w:rFonts w:cs="Arial"/>
          <w:szCs w:val="18"/>
          <w:shd w:val="clear" w:color="auto" w:fill="FFFFFF"/>
        </w:rPr>
        <w:t xml:space="preserve"> te doen plaatsvinden. De bestuurder van het motorrijtuig is verplicht de daartoe door de in de eerste zin bedoelde ambtenaren gegeven aanwijzingen op te volgen.</w:t>
      </w:r>
    </w:p>
    <w:p w:rsidRPr="00F62C00" w:rsidR="00D951CE" w:rsidP="00D951CE" w:rsidRDefault="00D951CE" w14:paraId="191B7206" w14:textId="77777777">
      <w:pPr>
        <w:ind w:firstLine="708"/>
        <w:rPr>
          <w:rFonts w:cs="Arial"/>
          <w:szCs w:val="18"/>
          <w:shd w:val="clear" w:color="auto" w:fill="FFFFFF"/>
        </w:rPr>
      </w:pPr>
      <w:r w:rsidRPr="00F62C00">
        <w:rPr>
          <w:szCs w:val="18"/>
        </w:rPr>
        <w:t xml:space="preserve">2. </w:t>
      </w:r>
      <w:r w:rsidRPr="00F62C00">
        <w:rPr>
          <w:rFonts w:cs="Arial"/>
          <w:szCs w:val="18"/>
          <w:shd w:val="clear" w:color="auto" w:fill="FFFFFF"/>
        </w:rPr>
        <w:t>De tenuitvoerlegging van een dwang</w:t>
      </w:r>
      <w:r>
        <w:rPr>
          <w:rFonts w:cs="Arial"/>
          <w:szCs w:val="18"/>
          <w:shd w:val="clear" w:color="auto" w:fill="FFFFFF"/>
        </w:rPr>
        <w:t>schrift</w:t>
      </w:r>
      <w:r w:rsidRPr="00F62C00">
        <w:rPr>
          <w:rFonts w:cs="Arial"/>
          <w:szCs w:val="18"/>
          <w:shd w:val="clear" w:color="auto" w:fill="FFFFFF"/>
        </w:rPr>
        <w:t xml:space="preserve"> op de voet van het eerste lid en de daaraan voorafgaande betekening van het hernieuwde bevel tot betaling kunnen, in afwijking van de artikelen 15, eerste lid, en 438b van het Wetboek van Burgerlijke Rechtsvordering BES, geschieden op alle dagen en uren.</w:t>
      </w:r>
    </w:p>
    <w:p w:rsidRPr="00F62C00" w:rsidR="00D951CE" w:rsidP="00D951CE" w:rsidRDefault="00D951CE" w14:paraId="4CF21EA1" w14:textId="77777777">
      <w:pPr>
        <w:ind w:firstLine="708"/>
        <w:rPr>
          <w:rFonts w:cs="Arial"/>
          <w:szCs w:val="18"/>
          <w:shd w:val="clear" w:color="auto" w:fill="FFFFFF"/>
        </w:rPr>
      </w:pPr>
      <w:r w:rsidRPr="00F62C00">
        <w:rPr>
          <w:rFonts w:cs="Arial"/>
          <w:szCs w:val="18"/>
          <w:shd w:val="clear" w:color="auto" w:fill="FFFFFF"/>
        </w:rPr>
        <w:t>3. In afwijking van artikel 8.48a, eerste lid, kan een hernieuwd bevel tot betaling ook worden betekend aan de bestuurder van het motorrijtuig, bedoeld in het eerste lid.</w:t>
      </w:r>
    </w:p>
    <w:p w:rsidRPr="00F62C00" w:rsidR="00D951CE" w:rsidP="00D951CE" w:rsidRDefault="00D951CE" w14:paraId="7F8DE724" w14:textId="77777777">
      <w:pPr>
        <w:ind w:firstLine="708"/>
        <w:rPr>
          <w:rFonts w:cs="Arial"/>
          <w:szCs w:val="18"/>
          <w:shd w:val="clear" w:color="auto" w:fill="FFFFFF"/>
        </w:rPr>
      </w:pPr>
      <w:r w:rsidRPr="00F62C00">
        <w:rPr>
          <w:rFonts w:cs="Arial"/>
          <w:szCs w:val="18"/>
          <w:shd w:val="clear" w:color="auto" w:fill="FFFFFF"/>
        </w:rPr>
        <w:t>4. In afwijking van artikel 434 van het Wetboek van Burgerlijke Rechtsvordering BES kan machtiging van de belastingdeurwaarder ook plaatsvinden door middel van het beschikbaar stellen van de gegevens van een dwang</w:t>
      </w:r>
      <w:r>
        <w:rPr>
          <w:rFonts w:cs="Arial"/>
          <w:szCs w:val="18"/>
          <w:shd w:val="clear" w:color="auto" w:fill="FFFFFF"/>
        </w:rPr>
        <w:t>schrift</w:t>
      </w:r>
      <w:r w:rsidRPr="00F62C00">
        <w:rPr>
          <w:rFonts w:cs="Arial"/>
          <w:szCs w:val="18"/>
          <w:shd w:val="clear" w:color="auto" w:fill="FFFFFF"/>
        </w:rPr>
        <w:t xml:space="preserve"> waarvan de tenuitvoerlegging op de voet van het eerste lid dient plaats te vinden.</w:t>
      </w:r>
    </w:p>
    <w:p w:rsidRPr="00F62C00" w:rsidR="00D951CE" w:rsidP="00D951CE" w:rsidRDefault="00D951CE" w14:paraId="01E95C6C" w14:textId="77777777">
      <w:pPr>
        <w:ind w:firstLine="708"/>
        <w:rPr>
          <w:szCs w:val="18"/>
        </w:rPr>
      </w:pPr>
      <w:r w:rsidRPr="00F62C00">
        <w:rPr>
          <w:rFonts w:cs="Arial"/>
          <w:szCs w:val="18"/>
          <w:shd w:val="clear" w:color="auto" w:fill="FFFFFF"/>
        </w:rPr>
        <w:t>5. Ingeval de schuld waarvoor op de voet van het eerste lid beslag is gelegd een bij ministeriële regeling te bepalen bedrag te boven gaat, wordt voor de toepassing van artikel 446 van het Wetboek van Burgerlijke Rechtsvordering BES in elk geval aangenomen dat het voor het behoud van de op de voet van het eerste lid in executoriaal beslag genomen zaken redelijkerwijze noodzakelijk is dat deze zaken in gerechtelijke bewaring worden gegeven.</w:t>
      </w:r>
    </w:p>
    <w:p w:rsidR="00D951CE" w:rsidP="00D951CE" w:rsidRDefault="00D951CE" w14:paraId="708B56F3" w14:textId="77777777">
      <w:pPr>
        <w:ind w:firstLine="708"/>
        <w:rPr>
          <w:rFonts w:cs="Arial"/>
          <w:szCs w:val="18"/>
          <w:shd w:val="clear" w:color="auto" w:fill="FFFFFF"/>
        </w:rPr>
      </w:pPr>
    </w:p>
    <w:p w:rsidRPr="00F62C00" w:rsidR="00D951CE" w:rsidP="00D951CE" w:rsidRDefault="00D951CE" w14:paraId="2C939F91" w14:textId="77777777">
      <w:pPr>
        <w:ind w:firstLine="708"/>
        <w:rPr>
          <w:szCs w:val="18"/>
        </w:rPr>
      </w:pPr>
      <w:r>
        <w:rPr>
          <w:szCs w:val="18"/>
        </w:rPr>
        <w:t>J.</w:t>
      </w:r>
    </w:p>
    <w:p w:rsidRPr="00F62C00" w:rsidR="00D951CE" w:rsidP="00D951CE" w:rsidRDefault="00D951CE" w14:paraId="365D4ED3" w14:textId="7574095C">
      <w:pPr>
        <w:ind w:firstLine="708"/>
        <w:rPr>
          <w:szCs w:val="18"/>
        </w:rPr>
      </w:pPr>
      <w:r w:rsidRPr="00F62C00">
        <w:rPr>
          <w:szCs w:val="18"/>
        </w:rPr>
        <w:t>Na artikel 8.</w:t>
      </w:r>
      <w:r>
        <w:rPr>
          <w:szCs w:val="18"/>
        </w:rPr>
        <w:t>65a</w:t>
      </w:r>
      <w:r w:rsidRPr="00F62C00">
        <w:rPr>
          <w:szCs w:val="18"/>
        </w:rPr>
        <w:t xml:space="preserve"> word</w:t>
      </w:r>
      <w:r>
        <w:rPr>
          <w:szCs w:val="18"/>
        </w:rPr>
        <w:t>t</w:t>
      </w:r>
      <w:r w:rsidRPr="00F62C00">
        <w:rPr>
          <w:szCs w:val="18"/>
        </w:rPr>
        <w:t xml:space="preserve"> </w:t>
      </w:r>
      <w:r>
        <w:rPr>
          <w:szCs w:val="18"/>
        </w:rPr>
        <w:t>een</w:t>
      </w:r>
      <w:r w:rsidRPr="00F62C00">
        <w:rPr>
          <w:szCs w:val="18"/>
        </w:rPr>
        <w:t xml:space="preserve"> artikel ingevoe</w:t>
      </w:r>
      <w:r w:rsidR="004A3D96">
        <w:rPr>
          <w:szCs w:val="18"/>
        </w:rPr>
        <w:t>g</w:t>
      </w:r>
      <w:r w:rsidRPr="00F62C00">
        <w:rPr>
          <w:szCs w:val="18"/>
        </w:rPr>
        <w:t>d</w:t>
      </w:r>
      <w:r w:rsidR="004A3D96">
        <w:rPr>
          <w:szCs w:val="18"/>
        </w:rPr>
        <w:t>,</w:t>
      </w:r>
      <w:r w:rsidRPr="00F62C00">
        <w:rPr>
          <w:szCs w:val="18"/>
        </w:rPr>
        <w:t xml:space="preserve"> luidende:</w:t>
      </w:r>
    </w:p>
    <w:p w:rsidR="00D951CE" w:rsidP="00D951CE" w:rsidRDefault="00D951CE" w14:paraId="34A5C3A1" w14:textId="77777777">
      <w:pPr>
        <w:ind w:firstLine="708"/>
        <w:rPr>
          <w:rFonts w:cstheme="minorHAnsi"/>
          <w:szCs w:val="18"/>
          <w:shd w:val="clear" w:color="auto" w:fill="FFFFFF"/>
        </w:rPr>
      </w:pPr>
    </w:p>
    <w:p w:rsidR="00D951CE" w:rsidP="00D951CE" w:rsidRDefault="00D951CE" w14:paraId="564EBC32" w14:textId="77777777">
      <w:pPr>
        <w:ind w:firstLine="708"/>
        <w:rPr>
          <w:rFonts w:cstheme="minorHAnsi"/>
          <w:b/>
          <w:bCs/>
          <w:szCs w:val="18"/>
          <w:shd w:val="clear" w:color="auto" w:fill="FFFFFF"/>
        </w:rPr>
      </w:pPr>
      <w:r>
        <w:rPr>
          <w:rFonts w:cstheme="minorHAnsi"/>
          <w:b/>
          <w:bCs/>
          <w:szCs w:val="18"/>
          <w:shd w:val="clear" w:color="auto" w:fill="FFFFFF"/>
        </w:rPr>
        <w:t xml:space="preserve">Artikel 8.65b Aansprakelijkheid fiscale eenheid algemene bestedingsbelasting </w:t>
      </w:r>
    </w:p>
    <w:p w:rsidRPr="00D5122E" w:rsidR="00D951CE" w:rsidP="00D951CE" w:rsidRDefault="00D951CE" w14:paraId="2596B9A9" w14:textId="17AE2D8F">
      <w:pPr>
        <w:ind w:firstLine="708"/>
        <w:rPr>
          <w:rFonts w:cstheme="minorHAnsi"/>
          <w:szCs w:val="18"/>
          <w:shd w:val="clear" w:color="auto" w:fill="FFFFFF"/>
        </w:rPr>
      </w:pPr>
      <w:r>
        <w:rPr>
          <w:rFonts w:cstheme="minorHAnsi"/>
          <w:szCs w:val="18"/>
          <w:shd w:val="clear" w:color="auto" w:fill="FFFFFF"/>
        </w:rPr>
        <w:t>Een dochtermaatschappij</w:t>
      </w:r>
      <w:r w:rsidRPr="00D5122E">
        <w:rPr>
          <w:rFonts w:cstheme="minorHAnsi"/>
          <w:szCs w:val="18"/>
          <w:shd w:val="clear" w:color="auto" w:fill="FFFFFF"/>
        </w:rPr>
        <w:t xml:space="preserve"> die ingevolge </w:t>
      </w:r>
      <w:r w:rsidRPr="008F73EB">
        <w:rPr>
          <w:rFonts w:cstheme="minorHAnsi"/>
          <w:szCs w:val="18"/>
          <w:shd w:val="clear" w:color="auto" w:fill="FFFFFF"/>
        </w:rPr>
        <w:t xml:space="preserve">artikel </w:t>
      </w:r>
      <w:r>
        <w:rPr>
          <w:rFonts w:cstheme="minorHAnsi"/>
          <w:szCs w:val="18"/>
          <w:shd w:val="clear" w:color="auto" w:fill="FFFFFF"/>
        </w:rPr>
        <w:t>6.8a</w:t>
      </w:r>
      <w:r w:rsidRPr="008F73EB">
        <w:rPr>
          <w:rFonts w:cstheme="minorHAnsi"/>
          <w:szCs w:val="18"/>
          <w:shd w:val="clear" w:color="auto" w:fill="FFFFFF"/>
        </w:rPr>
        <w:t xml:space="preserve">, </w:t>
      </w:r>
      <w:r>
        <w:rPr>
          <w:rFonts w:cstheme="minorHAnsi"/>
          <w:szCs w:val="18"/>
          <w:shd w:val="clear" w:color="auto" w:fill="FFFFFF"/>
        </w:rPr>
        <w:t>eerst</w:t>
      </w:r>
      <w:r w:rsidRPr="008F73EB">
        <w:rPr>
          <w:rFonts w:cstheme="minorHAnsi"/>
          <w:szCs w:val="18"/>
          <w:shd w:val="clear" w:color="auto" w:fill="FFFFFF"/>
        </w:rPr>
        <w:t>e lid</w:t>
      </w:r>
      <w:r w:rsidR="004A3D96">
        <w:rPr>
          <w:rFonts w:cstheme="minorHAnsi"/>
          <w:szCs w:val="18"/>
          <w:shd w:val="clear" w:color="auto" w:fill="FFFFFF"/>
        </w:rPr>
        <w:t>,</w:t>
      </w:r>
      <w:r>
        <w:rPr>
          <w:rFonts w:cstheme="minorHAnsi"/>
          <w:szCs w:val="18"/>
          <w:shd w:val="clear" w:color="auto" w:fill="FFFFFF"/>
        </w:rPr>
        <w:t xml:space="preserve"> onderdeel uitmaakt van een fiscale eenheid</w:t>
      </w:r>
      <w:r w:rsidRPr="00D5122E">
        <w:rPr>
          <w:rFonts w:cstheme="minorHAnsi"/>
          <w:szCs w:val="18"/>
          <w:shd w:val="clear" w:color="auto" w:fill="FFFFFF"/>
        </w:rPr>
        <w:t xml:space="preserve">, </w:t>
      </w:r>
      <w:r>
        <w:rPr>
          <w:rFonts w:cstheme="minorHAnsi"/>
          <w:szCs w:val="18"/>
          <w:shd w:val="clear" w:color="auto" w:fill="FFFFFF"/>
        </w:rPr>
        <w:t>is</w:t>
      </w:r>
      <w:r w:rsidRPr="00D5122E">
        <w:rPr>
          <w:rFonts w:cstheme="minorHAnsi"/>
          <w:szCs w:val="18"/>
          <w:shd w:val="clear" w:color="auto" w:fill="FFFFFF"/>
        </w:rPr>
        <w:t xml:space="preserve"> hoofdelijk aansprakelijk voor de </w:t>
      </w:r>
      <w:r>
        <w:rPr>
          <w:rFonts w:cstheme="minorHAnsi"/>
          <w:szCs w:val="18"/>
          <w:shd w:val="clear" w:color="auto" w:fill="FFFFFF"/>
        </w:rPr>
        <w:t>algemene bestedingsbelasting</w:t>
      </w:r>
      <w:r w:rsidRPr="00D5122E">
        <w:rPr>
          <w:rFonts w:cstheme="minorHAnsi"/>
          <w:szCs w:val="18"/>
          <w:shd w:val="clear" w:color="auto" w:fill="FFFFFF"/>
        </w:rPr>
        <w:t xml:space="preserve"> welke verschuldigd is door </w:t>
      </w:r>
      <w:r>
        <w:rPr>
          <w:rFonts w:cstheme="minorHAnsi"/>
          <w:szCs w:val="18"/>
          <w:shd w:val="clear" w:color="auto" w:fill="FFFFFF"/>
        </w:rPr>
        <w:t>de moedermaatschappij</w:t>
      </w:r>
      <w:r w:rsidRPr="00D5122E">
        <w:rPr>
          <w:rFonts w:cstheme="minorHAnsi"/>
          <w:szCs w:val="18"/>
          <w:shd w:val="clear" w:color="auto" w:fill="FFFFFF"/>
        </w:rPr>
        <w:t xml:space="preserve">, dan wel </w:t>
      </w:r>
      <w:r w:rsidR="00AF1D69">
        <w:rPr>
          <w:rFonts w:cstheme="minorHAnsi"/>
          <w:szCs w:val="18"/>
          <w:shd w:val="clear" w:color="auto" w:fill="FFFFFF"/>
        </w:rPr>
        <w:t>i</w:t>
      </w:r>
      <w:r w:rsidRPr="00D5122E">
        <w:rPr>
          <w:rFonts w:cstheme="minorHAnsi"/>
          <w:szCs w:val="18"/>
          <w:shd w:val="clear" w:color="auto" w:fill="FFFFFF"/>
        </w:rPr>
        <w:t>ndien de inspecteur niet schriftelijk ervan in kennis is gesteld dat op grond van gewijzigde omstandigheden niet langer een eenheid bestaat als bedoeld in die bepaling</w:t>
      </w:r>
      <w:r w:rsidR="00AF1D69">
        <w:rPr>
          <w:rFonts w:cstheme="minorHAnsi"/>
          <w:szCs w:val="18"/>
          <w:shd w:val="clear" w:color="auto" w:fill="FFFFFF"/>
        </w:rPr>
        <w:t xml:space="preserve"> </w:t>
      </w:r>
      <w:r>
        <w:rPr>
          <w:rFonts w:cstheme="minorHAnsi"/>
          <w:szCs w:val="18"/>
          <w:shd w:val="clear" w:color="auto" w:fill="FFFFFF"/>
        </w:rPr>
        <w:t>door die dochtermaatschappij</w:t>
      </w:r>
      <w:r w:rsidRPr="00D5122E">
        <w:rPr>
          <w:rFonts w:cstheme="minorHAnsi"/>
          <w:szCs w:val="18"/>
          <w:shd w:val="clear" w:color="auto" w:fill="FFFFFF"/>
        </w:rPr>
        <w:t>.</w:t>
      </w:r>
    </w:p>
    <w:p w:rsidR="00D951CE" w:rsidP="00D951CE" w:rsidRDefault="00D951CE" w14:paraId="225D46A9" w14:textId="77777777">
      <w:pPr>
        <w:rPr>
          <w:rFonts w:cstheme="minorHAnsi"/>
          <w:szCs w:val="18"/>
          <w:shd w:val="clear" w:color="auto" w:fill="FFFFFF"/>
        </w:rPr>
      </w:pPr>
    </w:p>
    <w:p w:rsidR="00D951CE" w:rsidP="00D951CE" w:rsidRDefault="00D951CE" w14:paraId="6F6C990F" w14:textId="77777777">
      <w:pPr>
        <w:ind w:firstLine="708"/>
        <w:rPr>
          <w:rFonts w:cs="Arial"/>
          <w:shd w:val="clear" w:color="auto" w:fill="FFFFFF"/>
        </w:rPr>
      </w:pPr>
      <w:r>
        <w:rPr>
          <w:rFonts w:cs="Arial"/>
          <w:shd w:val="clear" w:color="auto" w:fill="FFFFFF"/>
        </w:rPr>
        <w:t>K.</w:t>
      </w:r>
    </w:p>
    <w:p w:rsidR="00D951CE" w:rsidP="00D951CE" w:rsidRDefault="00D951CE" w14:paraId="3438C238" w14:textId="2B7D1279">
      <w:pPr>
        <w:ind w:firstLine="708"/>
        <w:rPr>
          <w:bCs/>
          <w:szCs w:val="18"/>
        </w:rPr>
      </w:pPr>
      <w:r w:rsidRPr="00727202">
        <w:rPr>
          <w:bCs/>
          <w:szCs w:val="18"/>
        </w:rPr>
        <w:t>In artikel 8.74, eerste lid, onderdeel j, wordt “</w:t>
      </w:r>
      <w:r>
        <w:rPr>
          <w:bCs/>
          <w:szCs w:val="18"/>
        </w:rPr>
        <w:t xml:space="preserve">tweede </w:t>
      </w:r>
      <w:r w:rsidRPr="00727202">
        <w:rPr>
          <w:bCs/>
          <w:szCs w:val="18"/>
        </w:rPr>
        <w:t>en derde lid” vervangen door “</w:t>
      </w:r>
      <w:r>
        <w:rPr>
          <w:bCs/>
          <w:szCs w:val="18"/>
        </w:rPr>
        <w:t xml:space="preserve">tweede </w:t>
      </w:r>
      <w:r w:rsidRPr="00727202">
        <w:rPr>
          <w:bCs/>
          <w:szCs w:val="18"/>
        </w:rPr>
        <w:t>lid en artikel 19, eerst lid, onderdeel c, van de Wet loonbelasting BES”</w:t>
      </w:r>
      <w:r>
        <w:rPr>
          <w:bCs/>
          <w:szCs w:val="18"/>
        </w:rPr>
        <w:t>.</w:t>
      </w:r>
    </w:p>
    <w:p w:rsidR="00D951CE" w:rsidP="00D951CE" w:rsidRDefault="00D951CE" w14:paraId="007FBC3C" w14:textId="77777777">
      <w:pPr>
        <w:ind w:firstLine="708"/>
        <w:rPr>
          <w:bCs/>
          <w:szCs w:val="18"/>
        </w:rPr>
      </w:pPr>
    </w:p>
    <w:p w:rsidR="00D951CE" w:rsidP="00D951CE" w:rsidRDefault="00D951CE" w14:paraId="3F64EDC3" w14:textId="77777777">
      <w:pPr>
        <w:ind w:firstLine="708"/>
        <w:rPr>
          <w:bCs/>
          <w:szCs w:val="18"/>
        </w:rPr>
      </w:pPr>
      <w:r>
        <w:rPr>
          <w:bCs/>
          <w:szCs w:val="18"/>
        </w:rPr>
        <w:t>L.</w:t>
      </w:r>
    </w:p>
    <w:p w:rsidRPr="00727202" w:rsidR="00D951CE" w:rsidP="00D951CE" w:rsidRDefault="00D951CE" w14:paraId="1E0232E0" w14:textId="77777777">
      <w:pPr>
        <w:ind w:firstLine="708"/>
        <w:rPr>
          <w:bCs/>
          <w:szCs w:val="18"/>
        </w:rPr>
      </w:pPr>
      <w:r w:rsidRPr="00727202">
        <w:rPr>
          <w:bCs/>
          <w:szCs w:val="18"/>
        </w:rPr>
        <w:t>Artikel 8.87 wordt als volgt gewijzigd:</w:t>
      </w:r>
    </w:p>
    <w:p w:rsidRPr="00727202" w:rsidR="00D951CE" w:rsidP="00D951CE" w:rsidRDefault="00D951CE" w14:paraId="556682EE" w14:textId="77777777">
      <w:pPr>
        <w:ind w:firstLine="708"/>
      </w:pPr>
      <w:r w:rsidRPr="00727202">
        <w:rPr>
          <w:bCs/>
          <w:szCs w:val="18"/>
        </w:rPr>
        <w:t>1. Het derde lid vervalt onder vernummering van het vierde en vijfde lid tot derde en vierde</w:t>
      </w:r>
      <w:r w:rsidRPr="00727202">
        <w:t xml:space="preserve"> lid.</w:t>
      </w:r>
    </w:p>
    <w:p w:rsidRPr="00727202" w:rsidR="00D951CE" w:rsidP="00D951CE" w:rsidRDefault="00D951CE" w14:paraId="58B9D035" w14:textId="77777777">
      <w:pPr>
        <w:ind w:firstLine="708"/>
      </w:pPr>
      <w:r w:rsidRPr="00727202">
        <w:t xml:space="preserve">2. In het derde lid (nieuw) vervalt </w:t>
      </w:r>
      <w:r>
        <w:t>“</w:t>
      </w:r>
      <w:r w:rsidRPr="00727202">
        <w:t>en derde</w:t>
      </w:r>
      <w:r>
        <w:t>”</w:t>
      </w:r>
      <w:r w:rsidRPr="00727202">
        <w:t>.</w:t>
      </w:r>
    </w:p>
    <w:p w:rsidR="00D951CE" w:rsidP="00D951CE" w:rsidRDefault="00D951CE" w14:paraId="6B7562BC" w14:textId="77777777">
      <w:pPr>
        <w:ind w:firstLine="708"/>
      </w:pPr>
      <w:r w:rsidRPr="00727202">
        <w:t xml:space="preserve">3. In het vierde lid (nieuw) wordt </w:t>
      </w:r>
      <w:r>
        <w:t>“</w:t>
      </w:r>
      <w:r w:rsidRPr="00727202">
        <w:t>vierde</w:t>
      </w:r>
      <w:r>
        <w:t>”</w:t>
      </w:r>
      <w:r w:rsidRPr="00727202">
        <w:t xml:space="preserve"> vervangen door </w:t>
      </w:r>
      <w:r>
        <w:t>“</w:t>
      </w:r>
      <w:r w:rsidRPr="00727202">
        <w:t>derde</w:t>
      </w:r>
      <w:r>
        <w:t>”</w:t>
      </w:r>
      <w:r w:rsidRPr="00727202">
        <w:t>.</w:t>
      </w:r>
    </w:p>
    <w:p w:rsidR="00D951CE" w:rsidP="00D951CE" w:rsidRDefault="00D951CE" w14:paraId="1159AC34" w14:textId="77777777">
      <w:pPr>
        <w:ind w:firstLine="708"/>
      </w:pPr>
    </w:p>
    <w:p w:rsidR="00D951CE" w:rsidP="00D951CE" w:rsidRDefault="00D951CE" w14:paraId="382FFB91" w14:textId="77777777">
      <w:pPr>
        <w:ind w:firstLine="708"/>
        <w:rPr>
          <w:rFonts w:cs="Arial"/>
          <w:shd w:val="clear" w:color="auto" w:fill="FFFFFF"/>
        </w:rPr>
      </w:pPr>
      <w:bookmarkStart w:name="_Hlk210739036" w:id="2"/>
      <w:r>
        <w:rPr>
          <w:rFonts w:cs="Arial"/>
          <w:shd w:val="clear" w:color="auto" w:fill="FFFFFF"/>
        </w:rPr>
        <w:lastRenderedPageBreak/>
        <w:t>M.</w:t>
      </w:r>
    </w:p>
    <w:p w:rsidR="00D951CE" w:rsidP="00D951CE" w:rsidRDefault="00D951CE" w14:paraId="23D2B7C1" w14:textId="77777777">
      <w:pPr>
        <w:ind w:firstLine="708"/>
        <w:rPr>
          <w:rFonts w:cs="Arial"/>
          <w:shd w:val="clear" w:color="auto" w:fill="FFFFFF"/>
        </w:rPr>
      </w:pPr>
      <w:r w:rsidRPr="00237F97">
        <w:rPr>
          <w:rFonts w:cs="Arial"/>
          <w:shd w:val="clear" w:color="auto" w:fill="FFFFFF"/>
        </w:rPr>
        <w:t>In artikel 8.</w:t>
      </w:r>
      <w:r>
        <w:rPr>
          <w:rFonts w:cs="Arial"/>
          <w:shd w:val="clear" w:color="auto" w:fill="FFFFFF"/>
        </w:rPr>
        <w:t>88</w:t>
      </w:r>
      <w:r w:rsidRPr="00237F97">
        <w:rPr>
          <w:rFonts w:cs="Arial"/>
          <w:shd w:val="clear" w:color="auto" w:fill="FFFFFF"/>
        </w:rPr>
        <w:t xml:space="preserve">, </w:t>
      </w:r>
      <w:r>
        <w:rPr>
          <w:rFonts w:cs="Arial"/>
          <w:shd w:val="clear" w:color="auto" w:fill="FFFFFF"/>
        </w:rPr>
        <w:t>eerste</w:t>
      </w:r>
      <w:r w:rsidRPr="00237F97">
        <w:rPr>
          <w:rFonts w:cs="Arial"/>
          <w:shd w:val="clear" w:color="auto" w:fill="FFFFFF"/>
        </w:rPr>
        <w:t xml:space="preserve"> lid, wordt na “8.87” ingevoegd: en artikel 19, eerste lid, onderdeel c, van de Wet loonbelasting BES.</w:t>
      </w:r>
    </w:p>
    <w:bookmarkEnd w:id="2"/>
    <w:p w:rsidR="00D951CE" w:rsidP="00D951CE" w:rsidRDefault="00D951CE" w14:paraId="65E024ED" w14:textId="77777777">
      <w:pPr>
        <w:ind w:firstLine="708"/>
        <w:rPr>
          <w:rFonts w:cs="Arial"/>
          <w:shd w:val="clear" w:color="auto" w:fill="FFFFFF"/>
        </w:rPr>
      </w:pPr>
    </w:p>
    <w:p w:rsidR="00D951CE" w:rsidP="00D951CE" w:rsidRDefault="00D951CE" w14:paraId="62F592AE" w14:textId="77777777">
      <w:pPr>
        <w:ind w:firstLine="708"/>
        <w:rPr>
          <w:rFonts w:cs="Arial"/>
          <w:shd w:val="clear" w:color="auto" w:fill="FFFFFF"/>
        </w:rPr>
      </w:pPr>
      <w:r>
        <w:rPr>
          <w:rFonts w:cs="Arial"/>
          <w:shd w:val="clear" w:color="auto" w:fill="FFFFFF"/>
        </w:rPr>
        <w:t>N.</w:t>
      </w:r>
    </w:p>
    <w:p w:rsidRPr="00C5561C" w:rsidR="00D951CE" w:rsidP="00D951CE" w:rsidRDefault="00D951CE" w14:paraId="0208FD59" w14:textId="77777777">
      <w:pPr>
        <w:ind w:firstLine="708"/>
        <w:rPr>
          <w:rFonts w:cs="Arial"/>
          <w:shd w:val="clear" w:color="auto" w:fill="FFFFFF"/>
        </w:rPr>
      </w:pPr>
      <w:r w:rsidRPr="00237F97">
        <w:rPr>
          <w:rFonts w:cs="Arial"/>
          <w:shd w:val="clear" w:color="auto" w:fill="FFFFFF"/>
        </w:rPr>
        <w:t>In artikel 8.</w:t>
      </w:r>
      <w:r>
        <w:rPr>
          <w:rFonts w:cs="Arial"/>
          <w:shd w:val="clear" w:color="auto" w:fill="FFFFFF"/>
        </w:rPr>
        <w:t>90</w:t>
      </w:r>
      <w:r w:rsidRPr="00237F97">
        <w:rPr>
          <w:rFonts w:cs="Arial"/>
          <w:shd w:val="clear" w:color="auto" w:fill="FFFFFF"/>
        </w:rPr>
        <w:t xml:space="preserve">, </w:t>
      </w:r>
      <w:r>
        <w:rPr>
          <w:rFonts w:cs="Arial"/>
          <w:shd w:val="clear" w:color="auto" w:fill="FFFFFF"/>
        </w:rPr>
        <w:t>eerste</w:t>
      </w:r>
      <w:r w:rsidRPr="00237F97">
        <w:rPr>
          <w:rFonts w:cs="Arial"/>
          <w:shd w:val="clear" w:color="auto" w:fill="FFFFFF"/>
        </w:rPr>
        <w:t xml:space="preserve"> lid, wordt na “8.87” ingevoegd: en artikel 19, eerste lid, onderdeel c, van de Wet loonbelasting BES.</w:t>
      </w:r>
    </w:p>
    <w:p w:rsidR="00D951CE" w:rsidP="00D951CE" w:rsidRDefault="00D951CE" w14:paraId="2DEBF488" w14:textId="77777777">
      <w:pPr>
        <w:ind w:firstLine="708"/>
        <w:rPr>
          <w:bCs/>
          <w:szCs w:val="18"/>
        </w:rPr>
      </w:pPr>
    </w:p>
    <w:p w:rsidRPr="00F62C00" w:rsidR="00D951CE" w:rsidP="00D951CE" w:rsidRDefault="00D951CE" w14:paraId="5010DDE6" w14:textId="77777777">
      <w:pPr>
        <w:ind w:firstLine="708"/>
        <w:rPr>
          <w:b/>
          <w:bCs/>
          <w:szCs w:val="18"/>
        </w:rPr>
      </w:pPr>
      <w:r w:rsidRPr="00F62C00">
        <w:rPr>
          <w:b/>
          <w:bCs/>
          <w:szCs w:val="18"/>
        </w:rPr>
        <w:t>Artikel II</w:t>
      </w:r>
    </w:p>
    <w:p w:rsidRPr="00F62C00" w:rsidR="00D951CE" w:rsidP="00D951CE" w:rsidRDefault="00D951CE" w14:paraId="321D9EE4" w14:textId="77777777">
      <w:pPr>
        <w:rPr>
          <w:szCs w:val="18"/>
        </w:rPr>
      </w:pPr>
    </w:p>
    <w:p w:rsidRPr="00F62C00" w:rsidR="00D951CE" w:rsidP="00D951CE" w:rsidRDefault="00D951CE" w14:paraId="35655E9B" w14:textId="77777777">
      <w:pPr>
        <w:ind w:firstLine="708"/>
        <w:rPr>
          <w:szCs w:val="18"/>
        </w:rPr>
      </w:pPr>
      <w:r w:rsidRPr="00F62C00">
        <w:rPr>
          <w:szCs w:val="18"/>
        </w:rPr>
        <w:t>De Wet inkomstenbelasting BES wordt als volgt gewijzigd:</w:t>
      </w:r>
    </w:p>
    <w:p w:rsidRPr="00F62C00" w:rsidR="00D951CE" w:rsidP="00D951CE" w:rsidRDefault="00D951CE" w14:paraId="0CEB289E" w14:textId="77777777">
      <w:pPr>
        <w:rPr>
          <w:szCs w:val="18"/>
        </w:rPr>
      </w:pPr>
      <w:r w:rsidRPr="00F62C00">
        <w:rPr>
          <w:szCs w:val="18"/>
        </w:rPr>
        <w:tab/>
      </w:r>
    </w:p>
    <w:p w:rsidR="00D951CE" w:rsidP="00D951CE" w:rsidRDefault="00D951CE" w14:paraId="3481F3BD" w14:textId="77777777">
      <w:pPr>
        <w:ind w:firstLine="708"/>
        <w:rPr>
          <w:bCs/>
          <w:szCs w:val="18"/>
        </w:rPr>
      </w:pPr>
      <w:r>
        <w:rPr>
          <w:bCs/>
          <w:szCs w:val="18"/>
        </w:rPr>
        <w:t>A.</w:t>
      </w:r>
    </w:p>
    <w:p w:rsidRPr="00F62C00" w:rsidR="00D951CE" w:rsidP="00D951CE" w:rsidRDefault="00D951CE" w14:paraId="7870784B" w14:textId="77777777">
      <w:pPr>
        <w:ind w:firstLine="708"/>
        <w:rPr>
          <w:szCs w:val="18"/>
        </w:rPr>
      </w:pPr>
      <w:r>
        <w:rPr>
          <w:bCs/>
          <w:szCs w:val="18"/>
        </w:rPr>
        <w:t>A</w:t>
      </w:r>
      <w:r w:rsidRPr="00F62C00">
        <w:rPr>
          <w:bCs/>
          <w:szCs w:val="18"/>
        </w:rPr>
        <w:t>rtikel 2</w:t>
      </w:r>
      <w:r>
        <w:rPr>
          <w:bCs/>
          <w:szCs w:val="18"/>
        </w:rPr>
        <w:t>0</w:t>
      </w:r>
      <w:r w:rsidRPr="00F62C00">
        <w:rPr>
          <w:bCs/>
          <w:szCs w:val="18"/>
        </w:rPr>
        <w:t xml:space="preserve">, </w:t>
      </w:r>
      <w:r>
        <w:rPr>
          <w:bCs/>
          <w:szCs w:val="18"/>
        </w:rPr>
        <w:t>vijfde lid, vervalt.</w:t>
      </w:r>
    </w:p>
    <w:p w:rsidRPr="00F62C00" w:rsidR="00D951CE" w:rsidP="00D951CE" w:rsidRDefault="00D951CE" w14:paraId="0DC3BEE6" w14:textId="77777777">
      <w:pPr>
        <w:rPr>
          <w:szCs w:val="18"/>
        </w:rPr>
      </w:pPr>
    </w:p>
    <w:p w:rsidRPr="00AD2250" w:rsidR="00D951CE" w:rsidP="00D951CE" w:rsidRDefault="00D951CE" w14:paraId="297F3587" w14:textId="77777777">
      <w:pPr>
        <w:ind w:firstLine="709"/>
        <w:rPr>
          <w:rFonts w:eastAsia="Times New Roman" w:cs="Times New Roman"/>
          <w:b/>
          <w:szCs w:val="18"/>
          <w:lang w:eastAsia="nl-NL"/>
        </w:rPr>
      </w:pPr>
      <w:r>
        <w:rPr>
          <w:rFonts w:eastAsia="Times New Roman" w:cs="Times New Roman"/>
          <w:bCs/>
          <w:szCs w:val="18"/>
          <w:lang w:eastAsia="nl-NL"/>
        </w:rPr>
        <w:t>B.</w:t>
      </w:r>
    </w:p>
    <w:p w:rsidRPr="008825CC" w:rsidR="00D951CE" w:rsidP="00D951CE" w:rsidRDefault="00D951CE" w14:paraId="103549D2" w14:textId="51380436">
      <w:pPr>
        <w:ind w:firstLine="708"/>
      </w:pPr>
      <w:r>
        <w:t>In a</w:t>
      </w:r>
      <w:r w:rsidRPr="008825CC">
        <w:t>rtikel 25</w:t>
      </w:r>
      <w:r>
        <w:t xml:space="preserve">, eerste lid, </w:t>
      </w:r>
      <w:r w:rsidRPr="008825CC">
        <w:t>wordt “</w:t>
      </w:r>
      <w:r>
        <w:t>het bedrag</w:t>
      </w:r>
      <w:r w:rsidRPr="008825CC">
        <w:t>” vervangen</w:t>
      </w:r>
      <w:r>
        <w:t xml:space="preserve"> </w:t>
      </w:r>
      <w:r w:rsidRPr="008825CC">
        <w:t>door “</w:t>
      </w:r>
      <w:r>
        <w:t>het</w:t>
      </w:r>
      <w:r w:rsidRPr="008825CC">
        <w:t xml:space="preserve"> hoogste van de drie bedragen”.</w:t>
      </w:r>
    </w:p>
    <w:p w:rsidR="00D951CE" w:rsidP="00D951CE" w:rsidRDefault="00D951CE" w14:paraId="675DC598" w14:textId="77777777">
      <w:pPr>
        <w:rPr>
          <w:i/>
          <w:iCs/>
        </w:rPr>
      </w:pPr>
    </w:p>
    <w:p w:rsidRPr="00F62C00" w:rsidR="00D951CE" w:rsidP="00D951CE" w:rsidRDefault="00D951CE" w14:paraId="13723CED" w14:textId="77777777">
      <w:pPr>
        <w:pStyle w:val="Artikel"/>
        <w:rPr>
          <w:szCs w:val="18"/>
        </w:rPr>
      </w:pPr>
      <w:r w:rsidRPr="00F62C00">
        <w:rPr>
          <w:szCs w:val="18"/>
        </w:rPr>
        <w:t>Artikel III</w:t>
      </w:r>
    </w:p>
    <w:p w:rsidRPr="00F62C00" w:rsidR="00D951CE" w:rsidP="00D951CE" w:rsidRDefault="00D951CE" w14:paraId="2098085F" w14:textId="77777777">
      <w:pPr>
        <w:rPr>
          <w:szCs w:val="18"/>
        </w:rPr>
      </w:pPr>
    </w:p>
    <w:p w:rsidRPr="00F62C00" w:rsidR="00D951CE" w:rsidP="00D951CE" w:rsidRDefault="00D951CE" w14:paraId="0385E7CD" w14:textId="77777777">
      <w:pPr>
        <w:ind w:firstLine="708"/>
        <w:rPr>
          <w:szCs w:val="18"/>
        </w:rPr>
      </w:pPr>
      <w:r w:rsidRPr="00F62C00">
        <w:rPr>
          <w:szCs w:val="18"/>
        </w:rPr>
        <w:t>De Wet loonbelasting BES wordt als volgt gewijzigd:</w:t>
      </w:r>
    </w:p>
    <w:p w:rsidRPr="00F62C00" w:rsidR="00D951CE" w:rsidP="00D951CE" w:rsidRDefault="00D951CE" w14:paraId="431A5B4B" w14:textId="77777777">
      <w:pPr>
        <w:rPr>
          <w:szCs w:val="18"/>
        </w:rPr>
      </w:pPr>
    </w:p>
    <w:p w:rsidRPr="00F62C00" w:rsidR="00D951CE" w:rsidP="00D951CE" w:rsidRDefault="00D951CE" w14:paraId="652D3272" w14:textId="77777777">
      <w:pPr>
        <w:ind w:firstLine="708"/>
        <w:rPr>
          <w:rFonts w:cs="Arial"/>
          <w:szCs w:val="18"/>
          <w:shd w:val="clear" w:color="auto" w:fill="FFFFFF"/>
        </w:rPr>
      </w:pPr>
      <w:r w:rsidRPr="00F62C00">
        <w:rPr>
          <w:rFonts w:cs="Arial"/>
          <w:szCs w:val="18"/>
          <w:shd w:val="clear" w:color="auto" w:fill="FFFFFF"/>
        </w:rPr>
        <w:t>A.</w:t>
      </w:r>
    </w:p>
    <w:p w:rsidRPr="00175423" w:rsidR="00D951CE" w:rsidP="00D951CE" w:rsidRDefault="00D951CE" w14:paraId="07EE108C" w14:textId="77777777">
      <w:pPr>
        <w:ind w:firstLine="708"/>
        <w:rPr>
          <w:rFonts w:eastAsia="Aptos" w:cs="Times New Roman"/>
          <w:szCs w:val="18"/>
        </w:rPr>
      </w:pPr>
      <w:r w:rsidRPr="00175423">
        <w:rPr>
          <w:rFonts w:eastAsia="Aptos" w:cs="Times New Roman"/>
          <w:szCs w:val="18"/>
        </w:rPr>
        <w:t>Artikel 6d wordt als volgt gewijzigd:</w:t>
      </w:r>
    </w:p>
    <w:p w:rsidRPr="00175423" w:rsidR="00D951CE" w:rsidP="00D951CE" w:rsidRDefault="00D951CE" w14:paraId="52FD7EEF" w14:textId="77777777">
      <w:pPr>
        <w:ind w:firstLine="708"/>
        <w:rPr>
          <w:rFonts w:eastAsia="Aptos" w:cs="Times New Roman"/>
          <w:szCs w:val="18"/>
        </w:rPr>
      </w:pPr>
      <w:r w:rsidRPr="00175423">
        <w:rPr>
          <w:rFonts w:eastAsia="Aptos" w:cs="Times New Roman"/>
          <w:szCs w:val="18"/>
        </w:rPr>
        <w:t xml:space="preserve">1. Het eerste lid, onderdeel c, komt te luiden: </w:t>
      </w:r>
    </w:p>
    <w:p w:rsidRPr="0008163E" w:rsidR="00D951CE" w:rsidP="00D951CE" w:rsidRDefault="00D951CE" w14:paraId="61FB79E1" w14:textId="5BED090B">
      <w:pPr>
        <w:ind w:firstLine="708"/>
        <w:rPr>
          <w:rFonts w:eastAsia="Aptos" w:cs="Times New Roman"/>
          <w:szCs w:val="18"/>
        </w:rPr>
      </w:pPr>
      <w:r w:rsidRPr="00175423">
        <w:rPr>
          <w:rFonts w:eastAsia="Aptos" w:cs="Times New Roman"/>
          <w:szCs w:val="18"/>
        </w:rPr>
        <w:t xml:space="preserve">c. </w:t>
      </w:r>
      <w:r w:rsidRPr="0008163E">
        <w:rPr>
          <w:rFonts w:eastAsia="Aptos" w:cs="Times New Roman"/>
          <w:szCs w:val="18"/>
        </w:rPr>
        <w:t>USD</w:t>
      </w:r>
      <w:r w:rsidR="00B04DF8">
        <w:rPr>
          <w:rFonts w:eastAsia="Aptos" w:cs="Times New Roman"/>
          <w:szCs w:val="18"/>
        </w:rPr>
        <w:t xml:space="preserve"> 43.912.</w:t>
      </w:r>
    </w:p>
    <w:p w:rsidRPr="00175423" w:rsidR="00D951CE" w:rsidP="00D951CE" w:rsidRDefault="00D951CE" w14:paraId="077F8B87" w14:textId="77777777">
      <w:pPr>
        <w:ind w:firstLine="708"/>
        <w:rPr>
          <w:rFonts w:eastAsia="Aptos" w:cs="Times New Roman"/>
          <w:szCs w:val="18"/>
        </w:rPr>
      </w:pPr>
      <w:r w:rsidRPr="0008163E">
        <w:rPr>
          <w:rFonts w:eastAsia="Aptos" w:cs="Times New Roman"/>
          <w:szCs w:val="18"/>
        </w:rPr>
        <w:t>2. Er wordt een lid toegevoegd</w:t>
      </w:r>
      <w:r w:rsidRPr="00175423">
        <w:rPr>
          <w:rFonts w:eastAsia="Aptos" w:cs="Times New Roman"/>
          <w:szCs w:val="18"/>
        </w:rPr>
        <w:t>, luidende:</w:t>
      </w:r>
    </w:p>
    <w:p w:rsidRPr="00175423" w:rsidR="00D951CE" w:rsidP="00D951CE" w:rsidRDefault="00D951CE" w14:paraId="431864E7" w14:textId="77777777">
      <w:pPr>
        <w:ind w:firstLine="708"/>
        <w:rPr>
          <w:rFonts w:eastAsia="Aptos" w:cs="Times New Roman"/>
          <w:szCs w:val="18"/>
        </w:rPr>
      </w:pPr>
      <w:r w:rsidRPr="00175423">
        <w:rPr>
          <w:rFonts w:eastAsia="Aptos" w:cs="Times New Roman"/>
          <w:szCs w:val="18"/>
        </w:rPr>
        <w:t xml:space="preserve">6. </w:t>
      </w:r>
      <w:r w:rsidRPr="00175423">
        <w:rPr>
          <w:rFonts w:eastAsia="Aptos" w:cs="Times New Roman"/>
          <w:shd w:val="clear" w:color="auto" w:fill="FFFFFF"/>
        </w:rPr>
        <w:t>Het in het eerste lid, onderdeel c, vermelde bedrag wordt bij het begin van het kalenderjaar bij ministeriële regeling vervangen door een ander. Dit bedrag wordt berekend door het te vervangen bedrag te vermenigvuldigen met de tabelcorrectiefactor, bedoeld in artikel 25, tweede lid, van de Wet inkomstenbelasting BES, en vervolgens de nodig geachte afronding aan te brengen. Indien in het voorafgaande jaar een dergelijke afronding is toegepast, kan bij vervanging worden uitgegaan van het niet-afgeronde bedrag.</w:t>
      </w:r>
    </w:p>
    <w:p w:rsidRPr="00175423" w:rsidR="00D951CE" w:rsidP="00D951CE" w:rsidRDefault="00D951CE" w14:paraId="19E3C7DD" w14:textId="77777777">
      <w:pPr>
        <w:rPr>
          <w:rFonts w:eastAsia="Aptos" w:cs="Times New Roman"/>
        </w:rPr>
      </w:pPr>
    </w:p>
    <w:p w:rsidRPr="009859EF" w:rsidR="00D951CE" w:rsidP="00D951CE" w:rsidRDefault="00AF1D69" w14:paraId="527729DF" w14:textId="15BEC270">
      <w:pPr>
        <w:ind w:firstLine="708"/>
        <w:rPr>
          <w:rFonts w:eastAsia="Aptos" w:cs="Times New Roman"/>
          <w:szCs w:val="18"/>
        </w:rPr>
      </w:pPr>
      <w:r>
        <w:rPr>
          <w:rFonts w:eastAsia="Aptos" w:cs="Times New Roman"/>
          <w:szCs w:val="18"/>
        </w:rPr>
        <w:t>B</w:t>
      </w:r>
      <w:r w:rsidRPr="009859EF" w:rsidR="00D951CE">
        <w:rPr>
          <w:rFonts w:eastAsia="Aptos" w:cs="Times New Roman"/>
          <w:szCs w:val="18"/>
        </w:rPr>
        <w:t>.</w:t>
      </w:r>
    </w:p>
    <w:p w:rsidRPr="009859EF" w:rsidR="00D951CE" w:rsidP="00D951CE" w:rsidRDefault="00D951CE" w14:paraId="408E3FE1" w14:textId="0DD84988">
      <w:pPr>
        <w:ind w:firstLine="708"/>
        <w:rPr>
          <w:rFonts w:eastAsia="Aptos" w:cs="Times New Roman"/>
          <w:szCs w:val="18"/>
        </w:rPr>
      </w:pPr>
      <w:r w:rsidRPr="009859EF">
        <w:rPr>
          <w:rFonts w:eastAsia="Aptos" w:cs="Times New Roman"/>
          <w:szCs w:val="18"/>
        </w:rPr>
        <w:t>Artikel 20 komt te luiden:</w:t>
      </w:r>
    </w:p>
    <w:p w:rsidR="00AF1D69" w:rsidP="00D951CE" w:rsidRDefault="00AF1D69" w14:paraId="28F6509C" w14:textId="77777777">
      <w:pPr>
        <w:ind w:firstLine="708"/>
        <w:rPr>
          <w:rFonts w:eastAsia="Aptos" w:cs="Times New Roman"/>
          <w:b/>
          <w:bCs/>
          <w:shd w:val="clear" w:color="auto" w:fill="FFFFFF"/>
        </w:rPr>
      </w:pPr>
    </w:p>
    <w:p w:rsidRPr="001D2D28" w:rsidR="001D2D28" w:rsidP="00D951CE" w:rsidRDefault="001D2D28" w14:paraId="267BE14D" w14:textId="6D06624F">
      <w:pPr>
        <w:ind w:firstLine="708"/>
        <w:rPr>
          <w:rFonts w:eastAsia="Aptos" w:cs="Times New Roman"/>
          <w:b/>
          <w:bCs/>
          <w:shd w:val="clear" w:color="auto" w:fill="FFFFFF"/>
        </w:rPr>
      </w:pPr>
      <w:r w:rsidRPr="001D2D28">
        <w:rPr>
          <w:rFonts w:eastAsia="Aptos" w:cs="Times New Roman"/>
          <w:b/>
          <w:bCs/>
          <w:shd w:val="clear" w:color="auto" w:fill="FFFFFF"/>
        </w:rPr>
        <w:t>Artikel 20</w:t>
      </w:r>
    </w:p>
    <w:p w:rsidRPr="009859EF" w:rsidR="00D951CE" w:rsidP="00D951CE" w:rsidRDefault="00D951CE" w14:paraId="2C357BD9" w14:textId="0F074F5A">
      <w:pPr>
        <w:ind w:firstLine="708"/>
        <w:rPr>
          <w:rFonts w:eastAsia="Aptos" w:cs="Times New Roman"/>
          <w:shd w:val="clear" w:color="auto" w:fill="FFFFFF"/>
        </w:rPr>
      </w:pPr>
      <w:r w:rsidRPr="009859EF">
        <w:rPr>
          <w:rFonts w:eastAsia="Aptos" w:cs="Times New Roman"/>
          <w:shd w:val="clear" w:color="auto" w:fill="FFFFFF"/>
        </w:rPr>
        <w:t>Eindheffingsbestanddelen zijn:</w:t>
      </w:r>
    </w:p>
    <w:p w:rsidRPr="009859EF" w:rsidR="00D951CE" w:rsidP="00D951CE" w:rsidRDefault="00D951CE" w14:paraId="1ADCF6E5" w14:textId="77777777">
      <w:pPr>
        <w:ind w:firstLine="708"/>
        <w:rPr>
          <w:rFonts w:eastAsia="Aptos" w:cs="Times New Roman"/>
          <w:shd w:val="clear" w:color="auto" w:fill="FFFFFF"/>
        </w:rPr>
      </w:pPr>
      <w:r w:rsidRPr="009859EF">
        <w:rPr>
          <w:rFonts w:eastAsia="Aptos" w:cs="Times New Roman"/>
          <w:szCs w:val="18"/>
        </w:rPr>
        <w:t>a. bestanddelen van het loon waarover de verschuldigde belasting niet is geheven, in verband waarmee aan de inhoudingsplichtige een naheffingsaanslag wordt opgelegd, behoudens:</w:t>
      </w:r>
    </w:p>
    <w:p w:rsidRPr="009859EF" w:rsidR="00D951CE" w:rsidP="00D951CE" w:rsidRDefault="00D951CE" w14:paraId="29F87879" w14:textId="77777777">
      <w:pPr>
        <w:ind w:firstLine="708"/>
        <w:rPr>
          <w:rFonts w:eastAsia="Aptos" w:cs="Times New Roman"/>
          <w:shd w:val="clear" w:color="auto" w:fill="FFFFFF"/>
        </w:rPr>
      </w:pPr>
      <w:r w:rsidRPr="009859EF">
        <w:rPr>
          <w:rFonts w:eastAsia="Aptos" w:cs="Times New Roman"/>
          <w:shd w:val="clear" w:color="auto" w:fill="FFFFFF"/>
        </w:rPr>
        <w:lastRenderedPageBreak/>
        <w:t>1</w:t>
      </w:r>
      <w:r w:rsidRPr="009859EF">
        <w:rPr>
          <w:rFonts w:eastAsia="Aptos" w:cs="Times New Roman"/>
          <w:szCs w:val="18"/>
          <w:vertAlign w:val="superscript"/>
        </w:rPr>
        <w:t>o</w:t>
      </w:r>
      <w:r w:rsidRPr="009859EF">
        <w:rPr>
          <w:rFonts w:eastAsia="Aptos" w:cs="Times New Roman"/>
          <w:shd w:val="clear" w:color="auto" w:fill="FFFFFF"/>
        </w:rPr>
        <w:t>. voor zover de inhoudingsplichtige verzoekt, onder verstrekking van de daartoe noodzakelijke gegevens, dat loon niet als eindheffingsbestanddeel aan te merken;</w:t>
      </w:r>
    </w:p>
    <w:p w:rsidRPr="009859EF" w:rsidR="00D951CE" w:rsidP="00D951CE" w:rsidRDefault="00D951CE" w14:paraId="3C328629" w14:textId="4EBC0321">
      <w:pPr>
        <w:ind w:firstLine="708"/>
        <w:rPr>
          <w:rFonts w:eastAsia="Aptos" w:cs="Times New Roman"/>
          <w:shd w:val="clear" w:color="auto" w:fill="FFFFFF"/>
        </w:rPr>
      </w:pPr>
      <w:r w:rsidRPr="009859EF">
        <w:rPr>
          <w:rFonts w:eastAsia="Aptos" w:cs="Times New Roman"/>
          <w:shd w:val="clear" w:color="auto" w:fill="FFFFFF"/>
        </w:rPr>
        <w:t>2</w:t>
      </w:r>
      <w:r w:rsidRPr="009859EF">
        <w:rPr>
          <w:rFonts w:eastAsia="Aptos" w:cs="Times New Roman"/>
          <w:szCs w:val="18"/>
          <w:vertAlign w:val="superscript"/>
        </w:rPr>
        <w:t>o</w:t>
      </w:r>
      <w:r w:rsidRPr="009859EF">
        <w:rPr>
          <w:rFonts w:eastAsia="Aptos" w:cs="Times New Roman"/>
          <w:shd w:val="clear" w:color="auto" w:fill="FFFFFF"/>
        </w:rPr>
        <w:t>. voor zover de inspecteur bij voor bezwaar vatbare beschikking besluit, mede gelet op het aantal werknemers waarop de naheffingsaanslag betrekking heeft, dat loon niet als eindheffingsbestanddeel aan te merken</w:t>
      </w:r>
      <w:r w:rsidR="004A3D96">
        <w:rPr>
          <w:rFonts w:eastAsia="Aptos" w:cs="Times New Roman"/>
          <w:shd w:val="clear" w:color="auto" w:fill="FFFFFF"/>
        </w:rPr>
        <w:t>,</w:t>
      </w:r>
      <w:r w:rsidRPr="009859EF">
        <w:rPr>
          <w:rFonts w:eastAsia="Aptos" w:cs="Times New Roman"/>
          <w:shd w:val="clear" w:color="auto" w:fill="FFFFFF"/>
        </w:rPr>
        <w:t xml:space="preserve"> omdat het wel toepassen daarvan zou kunnen leiden tot een zodanig grote afwijking van het belastbare inkomen in de zin van de inkomstenbelasting van een of meer werknemers dat voor hen aanzienlijke voordelen zouden kunnen ontstaan in het kader van de heffing van die belasting, van andere belastingen of in het kader van andere wettelijke regelingen.</w:t>
      </w:r>
    </w:p>
    <w:p w:rsidR="00955676" w:rsidP="001E7F5A" w:rsidRDefault="00D951CE" w14:paraId="2906A7D6" w14:textId="1FA9CAD2">
      <w:pPr>
        <w:ind w:firstLine="708"/>
        <w:rPr>
          <w:rFonts w:eastAsia="Aptos" w:cs="Times New Roman"/>
          <w:shd w:val="clear" w:color="auto" w:fill="FFFFFF"/>
        </w:rPr>
      </w:pPr>
      <w:r w:rsidRPr="009859EF">
        <w:rPr>
          <w:rFonts w:eastAsia="Aptos" w:cs="Times New Roman"/>
        </w:rPr>
        <w:t>b. door de inhoudingsplichtige aangewezen loon ter zake van een personenauto, onderscheidenlijk een bestelauto</w:t>
      </w:r>
      <w:r w:rsidR="00555F0E">
        <w:rPr>
          <w:rFonts w:eastAsia="Aptos" w:cs="Times New Roman"/>
        </w:rPr>
        <w:t>,</w:t>
      </w:r>
      <w:r w:rsidRPr="009859EF">
        <w:rPr>
          <w:rFonts w:eastAsia="Aptos" w:cs="Times New Roman"/>
        </w:rPr>
        <w:t xml:space="preserve"> als bedoeld in artikel 6c, derde lid, indien die personenauto, onderscheidenlijk bestelauto</w:t>
      </w:r>
      <w:r w:rsidR="00555F0E">
        <w:rPr>
          <w:rFonts w:eastAsia="Aptos" w:cs="Times New Roman"/>
        </w:rPr>
        <w:t>,</w:t>
      </w:r>
      <w:r w:rsidRPr="009859EF">
        <w:rPr>
          <w:rFonts w:eastAsia="Aptos" w:cs="Times New Roman"/>
        </w:rPr>
        <w:t xml:space="preserve"> in verband met de aard van het werk doorlopend afwisselend wordt gebruikt door twee of meer werknemers</w:t>
      </w:r>
      <w:r w:rsidRPr="009859EF">
        <w:rPr>
          <w:rFonts w:eastAsia="Aptos" w:cs="Times New Roman"/>
          <w:shd w:val="clear" w:color="auto" w:fill="FFFFFF"/>
        </w:rPr>
        <w:t xml:space="preserve"> </w:t>
      </w:r>
      <w:r w:rsidRPr="009859EF">
        <w:rPr>
          <w:rFonts w:eastAsia="Aptos" w:cs="Times New Roman"/>
        </w:rPr>
        <w:t>en in verband daarmee bezwaarlijk is vast te stellen of en aan wie die personenauto, onderscheidenlijk bestelauto</w:t>
      </w:r>
      <w:r w:rsidR="00555F0E">
        <w:rPr>
          <w:rFonts w:eastAsia="Aptos" w:cs="Times New Roman"/>
        </w:rPr>
        <w:t>,</w:t>
      </w:r>
      <w:r w:rsidRPr="009859EF">
        <w:rPr>
          <w:rFonts w:eastAsia="Aptos" w:cs="Times New Roman"/>
        </w:rPr>
        <w:t xml:space="preserve"> ter beschikking is gesteld, </w:t>
      </w:r>
      <w:r w:rsidRPr="009859EF">
        <w:rPr>
          <w:rFonts w:eastAsia="Aptos" w:cs="Times New Roman"/>
          <w:shd w:val="clear" w:color="auto" w:fill="FFFFFF"/>
        </w:rPr>
        <w:t xml:space="preserve">met dien verstande </w:t>
      </w:r>
      <w:r w:rsidRPr="009859EF">
        <w:rPr>
          <w:rFonts w:eastAsia="Aptos" w:cs="Times New Roman"/>
        </w:rPr>
        <w:t>dat in afwijking in zoverre van het overigens bij of krachtens deze wet bepaalde, de verschuldigde belasting over dit loon per personenauto, onderscheidenlijk bestelauto</w:t>
      </w:r>
      <w:r w:rsidR="00555F0E">
        <w:rPr>
          <w:rFonts w:eastAsia="Aptos" w:cs="Times New Roman"/>
        </w:rPr>
        <w:t>,</w:t>
      </w:r>
      <w:r w:rsidRPr="009859EF">
        <w:rPr>
          <w:rFonts w:eastAsia="Aptos" w:cs="Times New Roman"/>
        </w:rPr>
        <w:t xml:space="preserve"> op jaarbasis 7,5% van de nieuwwaarde bedraagt en </w:t>
      </w:r>
      <w:r w:rsidRPr="009859EF">
        <w:rPr>
          <w:rFonts w:eastAsia="Aptos" w:cs="Times New Roman"/>
          <w:shd w:val="clear" w:color="auto" w:fill="FFFFFF"/>
        </w:rPr>
        <w:t>dat bij ministeriële regeling nadere regels kunnen worden gesteld met betrekking tot de aanwijzing van dit loon.</w:t>
      </w:r>
    </w:p>
    <w:p w:rsidRPr="009859EF" w:rsidR="00955676" w:rsidP="00D951CE" w:rsidRDefault="00955676" w14:paraId="0D20DB56" w14:textId="77777777">
      <w:pPr>
        <w:ind w:firstLine="708"/>
        <w:rPr>
          <w:rFonts w:eastAsia="Aptos" w:cs="Times New Roman"/>
          <w:shd w:val="clear" w:color="auto" w:fill="FFFFFF"/>
        </w:rPr>
      </w:pPr>
    </w:p>
    <w:p w:rsidRPr="00955676" w:rsidR="00955676" w:rsidP="00955676" w:rsidRDefault="00955676" w14:paraId="3373E053" w14:textId="04AD1EFE">
      <w:pPr>
        <w:ind w:firstLine="708"/>
        <w:rPr>
          <w:rFonts w:eastAsia="Aptos" w:cs="Times New Roman"/>
          <w:b/>
          <w:bCs/>
          <w:shd w:val="clear" w:color="auto" w:fill="FFFFFF"/>
        </w:rPr>
      </w:pPr>
      <w:r w:rsidRPr="00955676">
        <w:rPr>
          <w:rFonts w:eastAsia="Aptos" w:cs="Times New Roman"/>
          <w:b/>
          <w:bCs/>
          <w:shd w:val="clear" w:color="auto" w:fill="FFFFFF"/>
        </w:rPr>
        <w:t xml:space="preserve">Artikel </w:t>
      </w:r>
      <w:r>
        <w:rPr>
          <w:rFonts w:eastAsia="Aptos" w:cs="Times New Roman"/>
          <w:b/>
          <w:bCs/>
          <w:shd w:val="clear" w:color="auto" w:fill="FFFFFF"/>
        </w:rPr>
        <w:t>IV</w:t>
      </w:r>
    </w:p>
    <w:p w:rsidRPr="00955676" w:rsidR="00955676" w:rsidP="00955676" w:rsidRDefault="00955676" w14:paraId="7F719695" w14:textId="17DA139F">
      <w:pPr>
        <w:ind w:firstLine="708"/>
        <w:rPr>
          <w:rFonts w:eastAsia="Aptos" w:cs="Times New Roman"/>
          <w:shd w:val="clear" w:color="auto" w:fill="FFFFFF"/>
        </w:rPr>
      </w:pPr>
      <w:r w:rsidRPr="00955676">
        <w:rPr>
          <w:rFonts w:eastAsia="Aptos" w:cs="Times New Roman"/>
          <w:shd w:val="clear" w:color="auto" w:fill="FFFFFF"/>
        </w:rPr>
        <w:t xml:space="preserve">In artikel 2.142, vierde lid, </w:t>
      </w:r>
      <w:r>
        <w:rPr>
          <w:rFonts w:eastAsia="Aptos" w:cs="Times New Roman"/>
          <w:shd w:val="clear" w:color="auto" w:fill="FFFFFF"/>
        </w:rPr>
        <w:t xml:space="preserve">van de Douane- en Accijnswet BES </w:t>
      </w:r>
      <w:r w:rsidRPr="00955676">
        <w:rPr>
          <w:rFonts w:eastAsia="Aptos" w:cs="Times New Roman"/>
          <w:shd w:val="clear" w:color="auto" w:fill="FFFFFF"/>
        </w:rPr>
        <w:t>vervalt ”en overeenkomstig artikel 2.133 van deze wet in beslag genomen”.</w:t>
      </w:r>
    </w:p>
    <w:p w:rsidRPr="00955676" w:rsidR="00955676" w:rsidP="00955676" w:rsidRDefault="00955676" w14:paraId="43AAC871" w14:textId="77777777">
      <w:pPr>
        <w:ind w:firstLine="708"/>
        <w:rPr>
          <w:rFonts w:eastAsia="Aptos" w:cs="Times New Roman"/>
          <w:shd w:val="clear" w:color="auto" w:fill="FFFFFF"/>
        </w:rPr>
      </w:pPr>
    </w:p>
    <w:p w:rsidRPr="00C5561C" w:rsidR="00D951CE" w:rsidP="00D951CE" w:rsidRDefault="00D951CE" w14:paraId="0F8479C2" w14:textId="100DE576">
      <w:pPr>
        <w:ind w:firstLine="708"/>
        <w:rPr>
          <w:b/>
          <w:bCs/>
          <w:szCs w:val="18"/>
        </w:rPr>
      </w:pPr>
      <w:r w:rsidRPr="00C5561C">
        <w:rPr>
          <w:b/>
          <w:bCs/>
          <w:szCs w:val="18"/>
        </w:rPr>
        <w:t>Artikel V</w:t>
      </w:r>
    </w:p>
    <w:p w:rsidR="00D951CE" w:rsidP="00D951CE" w:rsidRDefault="00D951CE" w14:paraId="683FCEF5" w14:textId="77777777">
      <w:pPr>
        <w:ind w:firstLine="708"/>
        <w:rPr>
          <w:szCs w:val="18"/>
        </w:rPr>
      </w:pPr>
    </w:p>
    <w:p w:rsidR="00D951CE" w:rsidP="00D951CE" w:rsidRDefault="00D951CE" w14:paraId="72F371C8" w14:textId="77777777">
      <w:pPr>
        <w:ind w:firstLine="708"/>
        <w:rPr>
          <w:szCs w:val="18"/>
        </w:rPr>
      </w:pPr>
      <w:r>
        <w:rPr>
          <w:szCs w:val="18"/>
        </w:rPr>
        <w:t>De Wet financiën openbare lichamen Bonaire, Sint Eustatius en Saba wordt als volgt gewijzigd:</w:t>
      </w:r>
    </w:p>
    <w:p w:rsidR="00D951CE" w:rsidP="00D951CE" w:rsidRDefault="00D951CE" w14:paraId="0060EB43" w14:textId="77777777">
      <w:pPr>
        <w:ind w:firstLine="708"/>
        <w:rPr>
          <w:szCs w:val="18"/>
        </w:rPr>
      </w:pPr>
    </w:p>
    <w:p w:rsidR="00D951CE" w:rsidP="00D951CE" w:rsidRDefault="00D951CE" w14:paraId="212E2882" w14:textId="5803F99B">
      <w:pPr>
        <w:rPr>
          <w:szCs w:val="18"/>
        </w:rPr>
      </w:pPr>
      <w:r>
        <w:rPr>
          <w:szCs w:val="18"/>
        </w:rPr>
        <w:tab/>
        <w:t>A.</w:t>
      </w:r>
      <w:r>
        <w:rPr>
          <w:szCs w:val="18"/>
        </w:rPr>
        <w:br/>
      </w:r>
      <w:r>
        <w:rPr>
          <w:szCs w:val="18"/>
        </w:rPr>
        <w:tab/>
        <w:t>In artikel 73, eerste lid, wordt na “Belastingwet BES’’ ingevoegd: en artikel 19, eerste lid, onderdeel c, van de Wet loonbelasting BES.</w:t>
      </w:r>
    </w:p>
    <w:p w:rsidR="00D951CE" w:rsidP="00D951CE" w:rsidRDefault="00D951CE" w14:paraId="02D4BB6E" w14:textId="77777777">
      <w:pPr>
        <w:rPr>
          <w:szCs w:val="18"/>
        </w:rPr>
      </w:pPr>
    </w:p>
    <w:p w:rsidR="00D951CE" w:rsidP="00D951CE" w:rsidRDefault="00D951CE" w14:paraId="36270F4D" w14:textId="77777777">
      <w:pPr>
        <w:rPr>
          <w:szCs w:val="18"/>
        </w:rPr>
      </w:pPr>
      <w:r>
        <w:rPr>
          <w:szCs w:val="18"/>
        </w:rPr>
        <w:tab/>
        <w:t xml:space="preserve">B. </w:t>
      </w:r>
    </w:p>
    <w:p w:rsidRPr="00172931" w:rsidR="00D951CE" w:rsidP="00D951CE" w:rsidRDefault="00D951CE" w14:paraId="1382DA7D" w14:textId="67BD267F">
      <w:pPr>
        <w:rPr>
          <w:szCs w:val="18"/>
        </w:rPr>
      </w:pPr>
      <w:r>
        <w:rPr>
          <w:szCs w:val="18"/>
        </w:rPr>
        <w:tab/>
        <w:t xml:space="preserve">In artikel 80, eerste lid, </w:t>
      </w:r>
      <w:r w:rsidR="007107C7">
        <w:rPr>
          <w:szCs w:val="18"/>
        </w:rPr>
        <w:t xml:space="preserve">onderdeel a, </w:t>
      </w:r>
      <w:r>
        <w:rPr>
          <w:szCs w:val="18"/>
        </w:rPr>
        <w:t xml:space="preserve">wordt na “Belastingwet BES” ingevoegd: en artikel 19, eerste lid, onderdeel c, van de Wet loonbelasting BES.  </w:t>
      </w:r>
    </w:p>
    <w:p w:rsidR="00D951CE" w:rsidP="00D951CE" w:rsidRDefault="00D951CE" w14:paraId="1E04ABE7" w14:textId="77777777">
      <w:pPr>
        <w:ind w:firstLine="708"/>
        <w:rPr>
          <w:szCs w:val="18"/>
        </w:rPr>
      </w:pPr>
    </w:p>
    <w:p w:rsidR="00D951CE" w:rsidP="00D951CE" w:rsidRDefault="00D951CE" w14:paraId="34438320" w14:textId="17B5E6A8">
      <w:pPr>
        <w:ind w:firstLine="708"/>
        <w:rPr>
          <w:b/>
          <w:bCs/>
          <w:szCs w:val="18"/>
        </w:rPr>
      </w:pPr>
      <w:r w:rsidRPr="00E8691F">
        <w:rPr>
          <w:b/>
          <w:bCs/>
          <w:szCs w:val="18"/>
        </w:rPr>
        <w:t>Artikel V</w:t>
      </w:r>
      <w:r w:rsidR="00955676">
        <w:rPr>
          <w:b/>
          <w:bCs/>
          <w:szCs w:val="18"/>
        </w:rPr>
        <w:t>I</w:t>
      </w:r>
    </w:p>
    <w:p w:rsidRPr="00E8691F" w:rsidR="00D951CE" w:rsidP="00D951CE" w:rsidRDefault="00D951CE" w14:paraId="1D0A4409" w14:textId="77777777">
      <w:pPr>
        <w:ind w:firstLine="708"/>
        <w:rPr>
          <w:b/>
          <w:bCs/>
          <w:szCs w:val="18"/>
        </w:rPr>
      </w:pPr>
    </w:p>
    <w:p w:rsidRPr="00315506" w:rsidR="00D951CE" w:rsidP="008B249B" w:rsidRDefault="00D951CE" w14:paraId="2DE0C5D8" w14:textId="16938D8E">
      <w:pPr>
        <w:ind w:left="708"/>
        <w:rPr>
          <w:szCs w:val="18"/>
        </w:rPr>
      </w:pPr>
      <w:r w:rsidRPr="00F62C00">
        <w:rPr>
          <w:szCs w:val="18"/>
        </w:rPr>
        <w:t>Deze wet treedt in werking met ingang van 1 januari 202</w:t>
      </w:r>
      <w:r>
        <w:rPr>
          <w:szCs w:val="18"/>
        </w:rPr>
        <w:t>7</w:t>
      </w:r>
      <w:r w:rsidR="0087500B">
        <w:rPr>
          <w:szCs w:val="18"/>
        </w:rPr>
        <w:t xml:space="preserve">, met dien verstande dat </w:t>
      </w:r>
      <w:r w:rsidR="00A8694D">
        <w:rPr>
          <w:szCs w:val="18"/>
        </w:rPr>
        <w:t xml:space="preserve">artikel IV </w:t>
      </w:r>
      <w:r w:rsidR="0087500B">
        <w:rPr>
          <w:szCs w:val="18"/>
        </w:rPr>
        <w:t xml:space="preserve">in de openbare lichamen Bonaire, Sint Eustatius en Saba </w:t>
      </w:r>
      <w:r w:rsidR="00A8694D">
        <w:rPr>
          <w:szCs w:val="18"/>
        </w:rPr>
        <w:t>terug</w:t>
      </w:r>
      <w:r w:rsidR="0087500B">
        <w:rPr>
          <w:szCs w:val="18"/>
        </w:rPr>
        <w:t>werkt</w:t>
      </w:r>
      <w:r w:rsidR="00A8694D">
        <w:rPr>
          <w:szCs w:val="18"/>
        </w:rPr>
        <w:t xml:space="preserve"> tot en met 1 januari 2011</w:t>
      </w:r>
      <w:r w:rsidR="009C765F">
        <w:rPr>
          <w:szCs w:val="18"/>
        </w:rPr>
        <w:t>,</w:t>
      </w:r>
      <w:r w:rsidR="00A8694D">
        <w:rPr>
          <w:szCs w:val="18"/>
        </w:rPr>
        <w:t xml:space="preserve"> 00:00 uur</w:t>
      </w:r>
      <w:r w:rsidR="009C765F">
        <w:rPr>
          <w:szCs w:val="18"/>
        </w:rPr>
        <w:t>,</w:t>
      </w:r>
      <w:r w:rsidR="00A8694D">
        <w:rPr>
          <w:szCs w:val="18"/>
        </w:rPr>
        <w:t xml:space="preserve"> en </w:t>
      </w:r>
      <w:r w:rsidR="0087500B">
        <w:rPr>
          <w:szCs w:val="18"/>
        </w:rPr>
        <w:t xml:space="preserve">in het Europese deel van Nederland terugwerkt </w:t>
      </w:r>
      <w:r w:rsidR="009C765F">
        <w:rPr>
          <w:szCs w:val="18"/>
        </w:rPr>
        <w:t xml:space="preserve">tot en met 1 januari 2011, </w:t>
      </w:r>
      <w:r w:rsidR="00A8694D">
        <w:rPr>
          <w:szCs w:val="18"/>
        </w:rPr>
        <w:t>05:00 uur</w:t>
      </w:r>
      <w:r>
        <w:rPr>
          <w:szCs w:val="18"/>
        </w:rPr>
        <w:t>.</w:t>
      </w:r>
    </w:p>
    <w:p w:rsidR="00D951CE" w:rsidP="00D951CE" w:rsidRDefault="00D951CE" w14:paraId="2312A844" w14:textId="77777777">
      <w:pPr>
        <w:rPr>
          <w:szCs w:val="18"/>
        </w:rPr>
      </w:pPr>
    </w:p>
    <w:p w:rsidRPr="00F62C00" w:rsidR="00D951CE" w:rsidP="00D951CE" w:rsidRDefault="00D951CE" w14:paraId="1DCE0668" w14:textId="61A5F059">
      <w:pPr>
        <w:ind w:firstLine="708"/>
        <w:rPr>
          <w:b/>
          <w:bCs/>
          <w:szCs w:val="18"/>
        </w:rPr>
      </w:pPr>
      <w:r w:rsidRPr="00F62C00">
        <w:rPr>
          <w:b/>
          <w:bCs/>
          <w:szCs w:val="18"/>
        </w:rPr>
        <w:lastRenderedPageBreak/>
        <w:t xml:space="preserve">Artikel </w:t>
      </w:r>
      <w:r>
        <w:rPr>
          <w:b/>
          <w:bCs/>
          <w:szCs w:val="18"/>
        </w:rPr>
        <w:t>VI</w:t>
      </w:r>
      <w:r w:rsidR="00955676">
        <w:rPr>
          <w:b/>
          <w:bCs/>
          <w:szCs w:val="18"/>
        </w:rPr>
        <w:t>I</w:t>
      </w:r>
    </w:p>
    <w:p w:rsidRPr="00F62C00" w:rsidR="00D951CE" w:rsidP="00D951CE" w:rsidRDefault="00D951CE" w14:paraId="03D8851F" w14:textId="77777777">
      <w:pPr>
        <w:ind w:firstLine="708"/>
        <w:rPr>
          <w:szCs w:val="18"/>
        </w:rPr>
      </w:pPr>
    </w:p>
    <w:p w:rsidR="00D951CE" w:rsidP="00D951CE" w:rsidRDefault="00D951CE" w14:paraId="2477B8BA" w14:textId="77777777">
      <w:pPr>
        <w:ind w:firstLine="708"/>
        <w:rPr>
          <w:szCs w:val="18"/>
        </w:rPr>
      </w:pPr>
      <w:r w:rsidRPr="00F62C00">
        <w:rPr>
          <w:szCs w:val="18"/>
        </w:rPr>
        <w:t xml:space="preserve">Deze wet wordt aangehaald als: </w:t>
      </w:r>
      <w:r>
        <w:rPr>
          <w:szCs w:val="18"/>
        </w:rPr>
        <w:t>Fiscale verzamelwet BES eilanden</w:t>
      </w:r>
      <w:r w:rsidRPr="00F62C00">
        <w:rPr>
          <w:szCs w:val="18"/>
        </w:rPr>
        <w:t xml:space="preserve"> 202</w:t>
      </w:r>
      <w:r>
        <w:rPr>
          <w:szCs w:val="18"/>
        </w:rPr>
        <w:t xml:space="preserve">7. </w:t>
      </w:r>
    </w:p>
    <w:p w:rsidR="00D951CE" w:rsidP="00D951CE" w:rsidRDefault="00D951CE" w14:paraId="1FF66F78" w14:textId="77777777">
      <w:pPr>
        <w:rPr>
          <w:szCs w:val="18"/>
        </w:rPr>
      </w:pPr>
    </w:p>
    <w:p w:rsidRPr="00F62C00" w:rsidR="00D951CE" w:rsidP="00D951CE" w:rsidRDefault="00D951CE" w14:paraId="4C1F1567" w14:textId="77777777">
      <w:pPr>
        <w:ind w:firstLine="708"/>
        <w:rPr>
          <w:szCs w:val="18"/>
        </w:rPr>
      </w:pPr>
      <w:r w:rsidRPr="00F62C00">
        <w:rPr>
          <w:szCs w:val="18"/>
        </w:rPr>
        <w:t xml:space="preserve">Lasten en bevelen dat deze in het Staatsblad zal worden geplaatst en dat alle ministeries, autoriteiten, colleges en ambtenaren die zulks aangaat, aan de nauwkeurige uitvoering de hand zullen houden. </w:t>
      </w:r>
    </w:p>
    <w:p w:rsidRPr="00F62C00" w:rsidR="00D951CE" w:rsidP="00D951CE" w:rsidRDefault="00D951CE" w14:paraId="5F84DCD8" w14:textId="77777777">
      <w:pPr>
        <w:ind w:firstLine="708"/>
        <w:rPr>
          <w:szCs w:val="18"/>
        </w:rPr>
      </w:pPr>
    </w:p>
    <w:p w:rsidRPr="00F62C00" w:rsidR="00D951CE" w:rsidP="00D951CE" w:rsidRDefault="00D951CE" w14:paraId="07192ECD" w14:textId="77777777">
      <w:pPr>
        <w:ind w:firstLine="708"/>
        <w:rPr>
          <w:szCs w:val="18"/>
        </w:rPr>
      </w:pPr>
      <w:r w:rsidRPr="00F62C00">
        <w:rPr>
          <w:szCs w:val="18"/>
        </w:rPr>
        <w:t xml:space="preserve">Gegeven </w:t>
      </w:r>
    </w:p>
    <w:p w:rsidRPr="00F62C00" w:rsidR="00D951CE" w:rsidP="00D951CE" w:rsidRDefault="00D951CE" w14:paraId="6C252A43" w14:textId="77777777">
      <w:pPr>
        <w:ind w:firstLine="708"/>
        <w:rPr>
          <w:szCs w:val="18"/>
        </w:rPr>
      </w:pPr>
    </w:p>
    <w:p w:rsidR="00AF1D69" w:rsidRDefault="00D951CE" w14:paraId="2036982A" w14:textId="78AF1DB2">
      <w:pPr>
        <w:spacing w:line="240" w:lineRule="auto"/>
        <w:rPr>
          <w:b/>
          <w:bCs/>
          <w:szCs w:val="18"/>
        </w:rPr>
      </w:pPr>
      <w:r w:rsidRPr="00F62C00">
        <w:rPr>
          <w:szCs w:val="18"/>
        </w:rPr>
        <w:t>De Staatssecretaris van Financiën,</w:t>
      </w:r>
    </w:p>
    <w:sectPr w:rsidR="00AF1D6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F316" w14:textId="77777777" w:rsidR="000327F9" w:rsidRDefault="000327F9" w:rsidP="003E1991">
      <w:pPr>
        <w:spacing w:line="240" w:lineRule="auto"/>
      </w:pPr>
      <w:r>
        <w:separator/>
      </w:r>
    </w:p>
  </w:endnote>
  <w:endnote w:type="continuationSeparator" w:id="0">
    <w:p w14:paraId="29C0E43F" w14:textId="77777777" w:rsidR="000327F9" w:rsidRDefault="000327F9" w:rsidP="003E1991">
      <w:pPr>
        <w:spacing w:line="240" w:lineRule="auto"/>
      </w:pPr>
      <w:r>
        <w:continuationSeparator/>
      </w:r>
    </w:p>
  </w:endnote>
  <w:endnote w:type="continuationNotice" w:id="1">
    <w:p w14:paraId="0D41200A" w14:textId="77777777" w:rsidR="000327F9" w:rsidRDefault="000327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22097"/>
      <w:docPartObj>
        <w:docPartGallery w:val="Page Numbers (Bottom of Page)"/>
        <w:docPartUnique/>
      </w:docPartObj>
    </w:sdtPr>
    <w:sdtEndPr/>
    <w:sdtContent>
      <w:p w14:paraId="5B737E7D" w14:textId="026A1B26" w:rsidR="008273D6" w:rsidRDefault="008273D6">
        <w:pPr>
          <w:pStyle w:val="Voettekst"/>
          <w:jc w:val="right"/>
        </w:pPr>
        <w:r>
          <w:fldChar w:fldCharType="begin"/>
        </w:r>
        <w:r>
          <w:instrText>PAGE   \* MERGEFORMAT</w:instrText>
        </w:r>
        <w:r>
          <w:fldChar w:fldCharType="separate"/>
        </w:r>
        <w:r>
          <w:t>2</w:t>
        </w:r>
        <w:r>
          <w:fldChar w:fldCharType="end"/>
        </w:r>
      </w:p>
    </w:sdtContent>
  </w:sdt>
  <w:p w14:paraId="6E1DFD9C" w14:textId="77777777" w:rsidR="002904B4" w:rsidRDefault="00290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0A70" w14:textId="77777777" w:rsidR="000327F9" w:rsidRDefault="000327F9" w:rsidP="003E1991">
      <w:pPr>
        <w:spacing w:line="240" w:lineRule="auto"/>
      </w:pPr>
      <w:r>
        <w:separator/>
      </w:r>
    </w:p>
  </w:footnote>
  <w:footnote w:type="continuationSeparator" w:id="0">
    <w:p w14:paraId="653752D2" w14:textId="77777777" w:rsidR="000327F9" w:rsidRDefault="000327F9" w:rsidP="003E1991">
      <w:pPr>
        <w:spacing w:line="240" w:lineRule="auto"/>
      </w:pPr>
      <w:r>
        <w:continuationSeparator/>
      </w:r>
    </w:p>
  </w:footnote>
  <w:footnote w:type="continuationNotice" w:id="1">
    <w:p w14:paraId="0C792DDA" w14:textId="77777777" w:rsidR="000327F9" w:rsidRDefault="000327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0069"/>
    <w:multiLevelType w:val="hybridMultilevel"/>
    <w:tmpl w:val="9424C54A"/>
    <w:lvl w:ilvl="0" w:tplc="DDC6B5B8">
      <w:start w:val="1"/>
      <w:numFmt w:val="decimal"/>
      <w:pStyle w:val="Kop3"/>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327AE8"/>
    <w:multiLevelType w:val="multilevel"/>
    <w:tmpl w:val="59B0311A"/>
    <w:lvl w:ilvl="0">
      <w:start w:val="17"/>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E29A4"/>
    <w:multiLevelType w:val="hybridMultilevel"/>
    <w:tmpl w:val="629C6772"/>
    <w:lvl w:ilvl="0" w:tplc="F95E3B82">
      <w:start w:val="1"/>
      <w:numFmt w:val="decimal"/>
      <w:lvlText w:val="%1."/>
      <w:lvlJc w:val="left"/>
      <w:pPr>
        <w:ind w:left="1020" w:hanging="360"/>
      </w:pPr>
    </w:lvl>
    <w:lvl w:ilvl="1" w:tplc="78364854">
      <w:start w:val="1"/>
      <w:numFmt w:val="decimal"/>
      <w:lvlText w:val="%2."/>
      <w:lvlJc w:val="left"/>
      <w:pPr>
        <w:ind w:left="1020" w:hanging="360"/>
      </w:pPr>
    </w:lvl>
    <w:lvl w:ilvl="2" w:tplc="3B72D7CA">
      <w:start w:val="1"/>
      <w:numFmt w:val="decimal"/>
      <w:lvlText w:val="%3."/>
      <w:lvlJc w:val="left"/>
      <w:pPr>
        <w:ind w:left="1020" w:hanging="360"/>
      </w:pPr>
    </w:lvl>
    <w:lvl w:ilvl="3" w:tplc="E9642964">
      <w:start w:val="1"/>
      <w:numFmt w:val="decimal"/>
      <w:lvlText w:val="%4."/>
      <w:lvlJc w:val="left"/>
      <w:pPr>
        <w:ind w:left="1020" w:hanging="360"/>
      </w:pPr>
    </w:lvl>
    <w:lvl w:ilvl="4" w:tplc="2B26D3D2">
      <w:start w:val="1"/>
      <w:numFmt w:val="decimal"/>
      <w:lvlText w:val="%5."/>
      <w:lvlJc w:val="left"/>
      <w:pPr>
        <w:ind w:left="1020" w:hanging="360"/>
      </w:pPr>
    </w:lvl>
    <w:lvl w:ilvl="5" w:tplc="B302F9AC">
      <w:start w:val="1"/>
      <w:numFmt w:val="decimal"/>
      <w:lvlText w:val="%6."/>
      <w:lvlJc w:val="left"/>
      <w:pPr>
        <w:ind w:left="1020" w:hanging="360"/>
      </w:pPr>
    </w:lvl>
    <w:lvl w:ilvl="6" w:tplc="BDE823A6">
      <w:start w:val="1"/>
      <w:numFmt w:val="decimal"/>
      <w:lvlText w:val="%7."/>
      <w:lvlJc w:val="left"/>
      <w:pPr>
        <w:ind w:left="1020" w:hanging="360"/>
      </w:pPr>
    </w:lvl>
    <w:lvl w:ilvl="7" w:tplc="055E53F0">
      <w:start w:val="1"/>
      <w:numFmt w:val="decimal"/>
      <w:lvlText w:val="%8."/>
      <w:lvlJc w:val="left"/>
      <w:pPr>
        <w:ind w:left="1020" w:hanging="360"/>
      </w:pPr>
    </w:lvl>
    <w:lvl w:ilvl="8" w:tplc="770CA612">
      <w:start w:val="1"/>
      <w:numFmt w:val="decimal"/>
      <w:lvlText w:val="%9."/>
      <w:lvlJc w:val="left"/>
      <w:pPr>
        <w:ind w:left="1020" w:hanging="360"/>
      </w:pPr>
    </w:lvl>
  </w:abstractNum>
  <w:abstractNum w:abstractNumId="3" w15:restartNumberingAfterBreak="0">
    <w:nsid w:val="2E3D1719"/>
    <w:multiLevelType w:val="hybridMultilevel"/>
    <w:tmpl w:val="12A252FE"/>
    <w:lvl w:ilvl="0" w:tplc="6D72087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5036647"/>
    <w:multiLevelType w:val="hybridMultilevel"/>
    <w:tmpl w:val="27AEB2C4"/>
    <w:lvl w:ilvl="0" w:tplc="55A4F618">
      <w:start w:val="17"/>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63049F"/>
    <w:multiLevelType w:val="hybridMultilevel"/>
    <w:tmpl w:val="4F1C6D6A"/>
    <w:lvl w:ilvl="0" w:tplc="6B0E66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DF4B10"/>
    <w:multiLevelType w:val="hybridMultilevel"/>
    <w:tmpl w:val="61FA1B58"/>
    <w:lvl w:ilvl="0" w:tplc="60D42676">
      <w:start w:val="1"/>
      <w:numFmt w:val="upperRoman"/>
      <w:pStyle w:val="Kop1"/>
      <w:lvlText w:val="%1."/>
      <w:lvlJc w:val="left"/>
      <w:pPr>
        <w:ind w:left="1440" w:hanging="1080"/>
      </w:pPr>
      <w:rPr>
        <w:rFonts w:hint="default"/>
        <w:b/>
        <w:bCs/>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29409B"/>
    <w:multiLevelType w:val="hybridMultilevel"/>
    <w:tmpl w:val="CD769F6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CBA5221"/>
    <w:multiLevelType w:val="hybridMultilevel"/>
    <w:tmpl w:val="1E38D4E6"/>
    <w:lvl w:ilvl="0" w:tplc="1144B01E">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678313">
    <w:abstractNumId w:val="8"/>
  </w:num>
  <w:num w:numId="2" w16cid:durableId="1698576738">
    <w:abstractNumId w:val="0"/>
  </w:num>
  <w:num w:numId="3" w16cid:durableId="2097555020">
    <w:abstractNumId w:val="6"/>
  </w:num>
  <w:num w:numId="4" w16cid:durableId="843057540">
    <w:abstractNumId w:val="5"/>
  </w:num>
  <w:num w:numId="5" w16cid:durableId="1606617979">
    <w:abstractNumId w:val="1"/>
  </w:num>
  <w:num w:numId="6" w16cid:durableId="75323991">
    <w:abstractNumId w:val="4"/>
  </w:num>
  <w:num w:numId="7" w16cid:durableId="1437360295">
    <w:abstractNumId w:val="2"/>
  </w:num>
  <w:num w:numId="8" w16cid:durableId="819930242">
    <w:abstractNumId w:val="3"/>
  </w:num>
  <w:num w:numId="9" w16cid:durableId="21273886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1"/>
    <w:rsid w:val="0000138E"/>
    <w:rsid w:val="00007817"/>
    <w:rsid w:val="00012C3A"/>
    <w:rsid w:val="000137F7"/>
    <w:rsid w:val="000143FC"/>
    <w:rsid w:val="00015074"/>
    <w:rsid w:val="00015A31"/>
    <w:rsid w:val="00015CCB"/>
    <w:rsid w:val="00023D5C"/>
    <w:rsid w:val="000247FA"/>
    <w:rsid w:val="00026801"/>
    <w:rsid w:val="00026FE7"/>
    <w:rsid w:val="000327F9"/>
    <w:rsid w:val="00033361"/>
    <w:rsid w:val="00034055"/>
    <w:rsid w:val="00035030"/>
    <w:rsid w:val="00035488"/>
    <w:rsid w:val="00035853"/>
    <w:rsid w:val="00037B4E"/>
    <w:rsid w:val="00042A68"/>
    <w:rsid w:val="00042AD2"/>
    <w:rsid w:val="00045822"/>
    <w:rsid w:val="000470F2"/>
    <w:rsid w:val="00047243"/>
    <w:rsid w:val="00047332"/>
    <w:rsid w:val="00050121"/>
    <w:rsid w:val="00051070"/>
    <w:rsid w:val="00053F3A"/>
    <w:rsid w:val="00054071"/>
    <w:rsid w:val="00056D2A"/>
    <w:rsid w:val="00060BA5"/>
    <w:rsid w:val="00061F5C"/>
    <w:rsid w:val="000623FF"/>
    <w:rsid w:val="00062CDC"/>
    <w:rsid w:val="000651A7"/>
    <w:rsid w:val="00065417"/>
    <w:rsid w:val="0006597D"/>
    <w:rsid w:val="0006622F"/>
    <w:rsid w:val="00067D8E"/>
    <w:rsid w:val="00070151"/>
    <w:rsid w:val="00070C18"/>
    <w:rsid w:val="000713CC"/>
    <w:rsid w:val="000752FF"/>
    <w:rsid w:val="000775AE"/>
    <w:rsid w:val="00086DBB"/>
    <w:rsid w:val="0008784B"/>
    <w:rsid w:val="00087E87"/>
    <w:rsid w:val="0009030B"/>
    <w:rsid w:val="00090A57"/>
    <w:rsid w:val="00092291"/>
    <w:rsid w:val="000924E0"/>
    <w:rsid w:val="0009396F"/>
    <w:rsid w:val="00094541"/>
    <w:rsid w:val="00095692"/>
    <w:rsid w:val="000957E1"/>
    <w:rsid w:val="000967E6"/>
    <w:rsid w:val="00097E37"/>
    <w:rsid w:val="000A4EE8"/>
    <w:rsid w:val="000A510B"/>
    <w:rsid w:val="000A5F82"/>
    <w:rsid w:val="000B4334"/>
    <w:rsid w:val="000B49FC"/>
    <w:rsid w:val="000B7214"/>
    <w:rsid w:val="000B72BE"/>
    <w:rsid w:val="000C1598"/>
    <w:rsid w:val="000C3532"/>
    <w:rsid w:val="000C4781"/>
    <w:rsid w:val="000C6C7C"/>
    <w:rsid w:val="000C7A87"/>
    <w:rsid w:val="000C7BD8"/>
    <w:rsid w:val="000D199E"/>
    <w:rsid w:val="000D3594"/>
    <w:rsid w:val="000D4BA7"/>
    <w:rsid w:val="000D5BA9"/>
    <w:rsid w:val="000D5D8E"/>
    <w:rsid w:val="000D5DDB"/>
    <w:rsid w:val="000E1AD1"/>
    <w:rsid w:val="000E6841"/>
    <w:rsid w:val="000F009A"/>
    <w:rsid w:val="000F02C5"/>
    <w:rsid w:val="000F0811"/>
    <w:rsid w:val="000F2542"/>
    <w:rsid w:val="000F317F"/>
    <w:rsid w:val="000F3486"/>
    <w:rsid w:val="000F39A7"/>
    <w:rsid w:val="000F4150"/>
    <w:rsid w:val="000F4D48"/>
    <w:rsid w:val="0010275D"/>
    <w:rsid w:val="00105B51"/>
    <w:rsid w:val="00106CE5"/>
    <w:rsid w:val="00106D92"/>
    <w:rsid w:val="0010793F"/>
    <w:rsid w:val="001120BE"/>
    <w:rsid w:val="0011251D"/>
    <w:rsid w:val="00113963"/>
    <w:rsid w:val="00113C89"/>
    <w:rsid w:val="00114A7C"/>
    <w:rsid w:val="001168FE"/>
    <w:rsid w:val="00117062"/>
    <w:rsid w:val="00120AD5"/>
    <w:rsid w:val="00120B1A"/>
    <w:rsid w:val="00120E01"/>
    <w:rsid w:val="0012130E"/>
    <w:rsid w:val="00122F9D"/>
    <w:rsid w:val="0012327A"/>
    <w:rsid w:val="0012353C"/>
    <w:rsid w:val="0012755A"/>
    <w:rsid w:val="00130FC7"/>
    <w:rsid w:val="00132713"/>
    <w:rsid w:val="00132B45"/>
    <w:rsid w:val="001334AC"/>
    <w:rsid w:val="001425B8"/>
    <w:rsid w:val="00142C43"/>
    <w:rsid w:val="00144278"/>
    <w:rsid w:val="001463DC"/>
    <w:rsid w:val="00151A90"/>
    <w:rsid w:val="0015256D"/>
    <w:rsid w:val="00153255"/>
    <w:rsid w:val="00153651"/>
    <w:rsid w:val="00153E1D"/>
    <w:rsid w:val="001579EC"/>
    <w:rsid w:val="00157EDA"/>
    <w:rsid w:val="001637D4"/>
    <w:rsid w:val="001642F0"/>
    <w:rsid w:val="00164FEB"/>
    <w:rsid w:val="001672EC"/>
    <w:rsid w:val="0016733B"/>
    <w:rsid w:val="00167BB4"/>
    <w:rsid w:val="0017213B"/>
    <w:rsid w:val="00173FB0"/>
    <w:rsid w:val="00174A33"/>
    <w:rsid w:val="001758BB"/>
    <w:rsid w:val="00175A7C"/>
    <w:rsid w:val="001763D8"/>
    <w:rsid w:val="00176468"/>
    <w:rsid w:val="0017695D"/>
    <w:rsid w:val="00176A41"/>
    <w:rsid w:val="00181A5B"/>
    <w:rsid w:val="001821C5"/>
    <w:rsid w:val="00182EFF"/>
    <w:rsid w:val="00184A39"/>
    <w:rsid w:val="001862C6"/>
    <w:rsid w:val="001914C6"/>
    <w:rsid w:val="00191644"/>
    <w:rsid w:val="0019228F"/>
    <w:rsid w:val="00194A27"/>
    <w:rsid w:val="00194BC0"/>
    <w:rsid w:val="001A0834"/>
    <w:rsid w:val="001A176C"/>
    <w:rsid w:val="001A300E"/>
    <w:rsid w:val="001A49EF"/>
    <w:rsid w:val="001A63AB"/>
    <w:rsid w:val="001B07A7"/>
    <w:rsid w:val="001B1AD7"/>
    <w:rsid w:val="001B1D1E"/>
    <w:rsid w:val="001B4D41"/>
    <w:rsid w:val="001B512E"/>
    <w:rsid w:val="001B5603"/>
    <w:rsid w:val="001C17E7"/>
    <w:rsid w:val="001C4503"/>
    <w:rsid w:val="001C5DC0"/>
    <w:rsid w:val="001C7A43"/>
    <w:rsid w:val="001D25B5"/>
    <w:rsid w:val="001D25D0"/>
    <w:rsid w:val="001D2D28"/>
    <w:rsid w:val="001D4D9A"/>
    <w:rsid w:val="001D64A6"/>
    <w:rsid w:val="001E150F"/>
    <w:rsid w:val="001E62C8"/>
    <w:rsid w:val="001E6E8C"/>
    <w:rsid w:val="001E7F5A"/>
    <w:rsid w:val="001F0300"/>
    <w:rsid w:val="001F09E0"/>
    <w:rsid w:val="001F1128"/>
    <w:rsid w:val="001F375C"/>
    <w:rsid w:val="001F4D13"/>
    <w:rsid w:val="00200143"/>
    <w:rsid w:val="0020016E"/>
    <w:rsid w:val="0020209B"/>
    <w:rsid w:val="00202E9E"/>
    <w:rsid w:val="002040B9"/>
    <w:rsid w:val="00205083"/>
    <w:rsid w:val="0020542A"/>
    <w:rsid w:val="002059C0"/>
    <w:rsid w:val="00205D30"/>
    <w:rsid w:val="00207562"/>
    <w:rsid w:val="00210BDC"/>
    <w:rsid w:val="00211270"/>
    <w:rsid w:val="00214BAE"/>
    <w:rsid w:val="00214C51"/>
    <w:rsid w:val="002158F2"/>
    <w:rsid w:val="002159CB"/>
    <w:rsid w:val="002174E8"/>
    <w:rsid w:val="00217F6A"/>
    <w:rsid w:val="00220949"/>
    <w:rsid w:val="00220AB9"/>
    <w:rsid w:val="00221167"/>
    <w:rsid w:val="00222C19"/>
    <w:rsid w:val="00224532"/>
    <w:rsid w:val="00226974"/>
    <w:rsid w:val="00226EC1"/>
    <w:rsid w:val="00230A2C"/>
    <w:rsid w:val="00230CCB"/>
    <w:rsid w:val="00231057"/>
    <w:rsid w:val="00231F63"/>
    <w:rsid w:val="00232E24"/>
    <w:rsid w:val="00232F32"/>
    <w:rsid w:val="0023409A"/>
    <w:rsid w:val="00240E2D"/>
    <w:rsid w:val="002435CF"/>
    <w:rsid w:val="0024486F"/>
    <w:rsid w:val="00245EEC"/>
    <w:rsid w:val="00246852"/>
    <w:rsid w:val="00246A7F"/>
    <w:rsid w:val="002500CE"/>
    <w:rsid w:val="00251EAD"/>
    <w:rsid w:val="00253325"/>
    <w:rsid w:val="00260017"/>
    <w:rsid w:val="0026038E"/>
    <w:rsid w:val="00262DBF"/>
    <w:rsid w:val="0026525E"/>
    <w:rsid w:val="002657F8"/>
    <w:rsid w:val="00266B77"/>
    <w:rsid w:val="00266C0D"/>
    <w:rsid w:val="00266DA3"/>
    <w:rsid w:val="002708DA"/>
    <w:rsid w:val="002712AD"/>
    <w:rsid w:val="002718D1"/>
    <w:rsid w:val="00272272"/>
    <w:rsid w:val="002725E2"/>
    <w:rsid w:val="00273341"/>
    <w:rsid w:val="002743E8"/>
    <w:rsid w:val="002744A4"/>
    <w:rsid w:val="0027559C"/>
    <w:rsid w:val="00275C37"/>
    <w:rsid w:val="00276269"/>
    <w:rsid w:val="00276469"/>
    <w:rsid w:val="00276B90"/>
    <w:rsid w:val="00276C92"/>
    <w:rsid w:val="00280D0F"/>
    <w:rsid w:val="002849F3"/>
    <w:rsid w:val="002865E7"/>
    <w:rsid w:val="00286DBA"/>
    <w:rsid w:val="00287E2A"/>
    <w:rsid w:val="002904B4"/>
    <w:rsid w:val="00290B30"/>
    <w:rsid w:val="0029180F"/>
    <w:rsid w:val="00292DB4"/>
    <w:rsid w:val="0029350B"/>
    <w:rsid w:val="00294151"/>
    <w:rsid w:val="002957E9"/>
    <w:rsid w:val="00295E57"/>
    <w:rsid w:val="00295EB4"/>
    <w:rsid w:val="002979A6"/>
    <w:rsid w:val="002A0F41"/>
    <w:rsid w:val="002A18DD"/>
    <w:rsid w:val="002A287C"/>
    <w:rsid w:val="002A3FBC"/>
    <w:rsid w:val="002A43C5"/>
    <w:rsid w:val="002B0F12"/>
    <w:rsid w:val="002B185B"/>
    <w:rsid w:val="002B38F3"/>
    <w:rsid w:val="002B4184"/>
    <w:rsid w:val="002B4EC9"/>
    <w:rsid w:val="002B55B1"/>
    <w:rsid w:val="002B6159"/>
    <w:rsid w:val="002C0371"/>
    <w:rsid w:val="002C0532"/>
    <w:rsid w:val="002C1763"/>
    <w:rsid w:val="002C41AD"/>
    <w:rsid w:val="002C50A0"/>
    <w:rsid w:val="002C532C"/>
    <w:rsid w:val="002C6EE7"/>
    <w:rsid w:val="002D14B3"/>
    <w:rsid w:val="002D3815"/>
    <w:rsid w:val="002D5B7E"/>
    <w:rsid w:val="002D74AF"/>
    <w:rsid w:val="002D7525"/>
    <w:rsid w:val="002E1C39"/>
    <w:rsid w:val="002E2019"/>
    <w:rsid w:val="002E2E88"/>
    <w:rsid w:val="002E30C9"/>
    <w:rsid w:val="002E4B3C"/>
    <w:rsid w:val="002E4F1A"/>
    <w:rsid w:val="002E51B4"/>
    <w:rsid w:val="002E6236"/>
    <w:rsid w:val="002E6BAF"/>
    <w:rsid w:val="002E6F71"/>
    <w:rsid w:val="002E7FB1"/>
    <w:rsid w:val="002F3390"/>
    <w:rsid w:val="002F3C0E"/>
    <w:rsid w:val="002F4F3E"/>
    <w:rsid w:val="002F54DB"/>
    <w:rsid w:val="002F5EA6"/>
    <w:rsid w:val="002F6844"/>
    <w:rsid w:val="00305B06"/>
    <w:rsid w:val="00305D4E"/>
    <w:rsid w:val="003073D8"/>
    <w:rsid w:val="003117E2"/>
    <w:rsid w:val="0031721F"/>
    <w:rsid w:val="003225F3"/>
    <w:rsid w:val="003226D8"/>
    <w:rsid w:val="00322E77"/>
    <w:rsid w:val="00323965"/>
    <w:rsid w:val="003261D8"/>
    <w:rsid w:val="00326FA0"/>
    <w:rsid w:val="00327954"/>
    <w:rsid w:val="00327E58"/>
    <w:rsid w:val="00331C95"/>
    <w:rsid w:val="003334E6"/>
    <w:rsid w:val="00333A58"/>
    <w:rsid w:val="00333D7C"/>
    <w:rsid w:val="003345DB"/>
    <w:rsid w:val="0033487F"/>
    <w:rsid w:val="00334B14"/>
    <w:rsid w:val="00337256"/>
    <w:rsid w:val="0034104A"/>
    <w:rsid w:val="003424B3"/>
    <w:rsid w:val="0034257F"/>
    <w:rsid w:val="00344EB0"/>
    <w:rsid w:val="00345DBA"/>
    <w:rsid w:val="00346BE6"/>
    <w:rsid w:val="003502C3"/>
    <w:rsid w:val="003511E5"/>
    <w:rsid w:val="00351CC6"/>
    <w:rsid w:val="003535A9"/>
    <w:rsid w:val="00357023"/>
    <w:rsid w:val="00363561"/>
    <w:rsid w:val="00363768"/>
    <w:rsid w:val="003659DF"/>
    <w:rsid w:val="003707EB"/>
    <w:rsid w:val="00372CFD"/>
    <w:rsid w:val="0037375F"/>
    <w:rsid w:val="0037454A"/>
    <w:rsid w:val="00374FCF"/>
    <w:rsid w:val="00375901"/>
    <w:rsid w:val="00380FD3"/>
    <w:rsid w:val="00382514"/>
    <w:rsid w:val="00382976"/>
    <w:rsid w:val="00384E6E"/>
    <w:rsid w:val="00386B59"/>
    <w:rsid w:val="00386BAD"/>
    <w:rsid w:val="0039219C"/>
    <w:rsid w:val="00397817"/>
    <w:rsid w:val="003978D3"/>
    <w:rsid w:val="003A413A"/>
    <w:rsid w:val="003A52AC"/>
    <w:rsid w:val="003A65DC"/>
    <w:rsid w:val="003B0EFB"/>
    <w:rsid w:val="003B5121"/>
    <w:rsid w:val="003B54F5"/>
    <w:rsid w:val="003B58CF"/>
    <w:rsid w:val="003B5C46"/>
    <w:rsid w:val="003B6F29"/>
    <w:rsid w:val="003B7596"/>
    <w:rsid w:val="003C046C"/>
    <w:rsid w:val="003C0590"/>
    <w:rsid w:val="003C24F1"/>
    <w:rsid w:val="003C50AA"/>
    <w:rsid w:val="003C7758"/>
    <w:rsid w:val="003D05E0"/>
    <w:rsid w:val="003D0E30"/>
    <w:rsid w:val="003D2ABD"/>
    <w:rsid w:val="003D347A"/>
    <w:rsid w:val="003E0B11"/>
    <w:rsid w:val="003E1991"/>
    <w:rsid w:val="003F2DBB"/>
    <w:rsid w:val="003F4330"/>
    <w:rsid w:val="003F7702"/>
    <w:rsid w:val="00401772"/>
    <w:rsid w:val="00403047"/>
    <w:rsid w:val="00404732"/>
    <w:rsid w:val="00404E35"/>
    <w:rsid w:val="00405EE5"/>
    <w:rsid w:val="0040753B"/>
    <w:rsid w:val="00407A3F"/>
    <w:rsid w:val="00407AE1"/>
    <w:rsid w:val="004122A1"/>
    <w:rsid w:val="0041633F"/>
    <w:rsid w:val="004168D4"/>
    <w:rsid w:val="0042095A"/>
    <w:rsid w:val="004223D5"/>
    <w:rsid w:val="00425618"/>
    <w:rsid w:val="004263B8"/>
    <w:rsid w:val="00427308"/>
    <w:rsid w:val="00430649"/>
    <w:rsid w:val="00431102"/>
    <w:rsid w:val="004313E2"/>
    <w:rsid w:val="00431A28"/>
    <w:rsid w:val="00432FE2"/>
    <w:rsid w:val="00433FC8"/>
    <w:rsid w:val="0043430F"/>
    <w:rsid w:val="0043533E"/>
    <w:rsid w:val="00435394"/>
    <w:rsid w:val="0043704B"/>
    <w:rsid w:val="00440AF5"/>
    <w:rsid w:val="004434A8"/>
    <w:rsid w:val="00445E30"/>
    <w:rsid w:val="00447BBC"/>
    <w:rsid w:val="004550E3"/>
    <w:rsid w:val="00455814"/>
    <w:rsid w:val="00456071"/>
    <w:rsid w:val="004565CF"/>
    <w:rsid w:val="00460178"/>
    <w:rsid w:val="004601C4"/>
    <w:rsid w:val="00460B97"/>
    <w:rsid w:val="00462914"/>
    <w:rsid w:val="00463E0A"/>
    <w:rsid w:val="0046549A"/>
    <w:rsid w:val="00465973"/>
    <w:rsid w:val="00466126"/>
    <w:rsid w:val="00466BF0"/>
    <w:rsid w:val="004704DA"/>
    <w:rsid w:val="00471926"/>
    <w:rsid w:val="0047444C"/>
    <w:rsid w:val="004747A9"/>
    <w:rsid w:val="00476BA8"/>
    <w:rsid w:val="00477987"/>
    <w:rsid w:val="00477EBC"/>
    <w:rsid w:val="00480155"/>
    <w:rsid w:val="004819C4"/>
    <w:rsid w:val="004850DF"/>
    <w:rsid w:val="00487297"/>
    <w:rsid w:val="0048765D"/>
    <w:rsid w:val="00487BBC"/>
    <w:rsid w:val="00491377"/>
    <w:rsid w:val="00492B0A"/>
    <w:rsid w:val="00494177"/>
    <w:rsid w:val="00494F53"/>
    <w:rsid w:val="0049526C"/>
    <w:rsid w:val="004957BB"/>
    <w:rsid w:val="004968F9"/>
    <w:rsid w:val="00497EC1"/>
    <w:rsid w:val="004A0EFD"/>
    <w:rsid w:val="004A10F2"/>
    <w:rsid w:val="004A1CAF"/>
    <w:rsid w:val="004A31A3"/>
    <w:rsid w:val="004A3307"/>
    <w:rsid w:val="004A3D96"/>
    <w:rsid w:val="004A57CE"/>
    <w:rsid w:val="004A6603"/>
    <w:rsid w:val="004B166A"/>
    <w:rsid w:val="004B33E6"/>
    <w:rsid w:val="004B5FDF"/>
    <w:rsid w:val="004B633F"/>
    <w:rsid w:val="004C0E6F"/>
    <w:rsid w:val="004C1407"/>
    <w:rsid w:val="004C17A5"/>
    <w:rsid w:val="004C30D1"/>
    <w:rsid w:val="004C3F7F"/>
    <w:rsid w:val="004C4F7D"/>
    <w:rsid w:val="004D0DFD"/>
    <w:rsid w:val="004D1564"/>
    <w:rsid w:val="004D2331"/>
    <w:rsid w:val="004D3A05"/>
    <w:rsid w:val="004D5C04"/>
    <w:rsid w:val="004D720E"/>
    <w:rsid w:val="004D743B"/>
    <w:rsid w:val="004E03C5"/>
    <w:rsid w:val="004E05BD"/>
    <w:rsid w:val="004E15D0"/>
    <w:rsid w:val="004E2FD2"/>
    <w:rsid w:val="004E3732"/>
    <w:rsid w:val="004E387C"/>
    <w:rsid w:val="004E3ECD"/>
    <w:rsid w:val="004F305D"/>
    <w:rsid w:val="004F4AAA"/>
    <w:rsid w:val="004F5CBE"/>
    <w:rsid w:val="004F6942"/>
    <w:rsid w:val="004F6C92"/>
    <w:rsid w:val="00501BF9"/>
    <w:rsid w:val="0050224B"/>
    <w:rsid w:val="00503E98"/>
    <w:rsid w:val="00507AC9"/>
    <w:rsid w:val="0051375B"/>
    <w:rsid w:val="0051569D"/>
    <w:rsid w:val="00520FAF"/>
    <w:rsid w:val="00522ECE"/>
    <w:rsid w:val="00523633"/>
    <w:rsid w:val="005254E0"/>
    <w:rsid w:val="0052566A"/>
    <w:rsid w:val="00525C73"/>
    <w:rsid w:val="005260FF"/>
    <w:rsid w:val="005268F5"/>
    <w:rsid w:val="00526C61"/>
    <w:rsid w:val="00527934"/>
    <w:rsid w:val="00527A49"/>
    <w:rsid w:val="00531713"/>
    <w:rsid w:val="0053234D"/>
    <w:rsid w:val="005330F8"/>
    <w:rsid w:val="00533DFB"/>
    <w:rsid w:val="00534451"/>
    <w:rsid w:val="00535D3A"/>
    <w:rsid w:val="00535ED3"/>
    <w:rsid w:val="00536709"/>
    <w:rsid w:val="00541A0B"/>
    <w:rsid w:val="00541A8F"/>
    <w:rsid w:val="005440FA"/>
    <w:rsid w:val="00545AD0"/>
    <w:rsid w:val="005477D2"/>
    <w:rsid w:val="00550B14"/>
    <w:rsid w:val="00550F19"/>
    <w:rsid w:val="0055461E"/>
    <w:rsid w:val="00554C07"/>
    <w:rsid w:val="00554E19"/>
    <w:rsid w:val="005551AA"/>
    <w:rsid w:val="00555F0E"/>
    <w:rsid w:val="005567C2"/>
    <w:rsid w:val="0055766B"/>
    <w:rsid w:val="00563D28"/>
    <w:rsid w:val="00564058"/>
    <w:rsid w:val="00564BD1"/>
    <w:rsid w:val="00565FA6"/>
    <w:rsid w:val="00567077"/>
    <w:rsid w:val="0057025A"/>
    <w:rsid w:val="00570619"/>
    <w:rsid w:val="00571513"/>
    <w:rsid w:val="0057251A"/>
    <w:rsid w:val="00574322"/>
    <w:rsid w:val="005745A6"/>
    <w:rsid w:val="00576A98"/>
    <w:rsid w:val="00581467"/>
    <w:rsid w:val="00581863"/>
    <w:rsid w:val="00584434"/>
    <w:rsid w:val="005852D3"/>
    <w:rsid w:val="00585DA3"/>
    <w:rsid w:val="005902B4"/>
    <w:rsid w:val="00592CB9"/>
    <w:rsid w:val="00593369"/>
    <w:rsid w:val="00595B67"/>
    <w:rsid w:val="00596EC9"/>
    <w:rsid w:val="00597ECE"/>
    <w:rsid w:val="005A5C8F"/>
    <w:rsid w:val="005A6582"/>
    <w:rsid w:val="005B35F5"/>
    <w:rsid w:val="005B3BDD"/>
    <w:rsid w:val="005B59BE"/>
    <w:rsid w:val="005C003D"/>
    <w:rsid w:val="005C40A9"/>
    <w:rsid w:val="005C4731"/>
    <w:rsid w:val="005C4DD4"/>
    <w:rsid w:val="005C662D"/>
    <w:rsid w:val="005C6803"/>
    <w:rsid w:val="005C7BF4"/>
    <w:rsid w:val="005D0D7E"/>
    <w:rsid w:val="005D1162"/>
    <w:rsid w:val="005D3345"/>
    <w:rsid w:val="005D4FA9"/>
    <w:rsid w:val="005D779D"/>
    <w:rsid w:val="005E0985"/>
    <w:rsid w:val="005E219F"/>
    <w:rsid w:val="005E26C0"/>
    <w:rsid w:val="005E5080"/>
    <w:rsid w:val="005E6ACD"/>
    <w:rsid w:val="005E7570"/>
    <w:rsid w:val="005F1113"/>
    <w:rsid w:val="005F11CC"/>
    <w:rsid w:val="005F15B1"/>
    <w:rsid w:val="005F24D0"/>
    <w:rsid w:val="005F35AC"/>
    <w:rsid w:val="005F49BD"/>
    <w:rsid w:val="005F5E42"/>
    <w:rsid w:val="005F7F45"/>
    <w:rsid w:val="00600238"/>
    <w:rsid w:val="006003D8"/>
    <w:rsid w:val="00600453"/>
    <w:rsid w:val="0060080B"/>
    <w:rsid w:val="00603323"/>
    <w:rsid w:val="00603421"/>
    <w:rsid w:val="006036CA"/>
    <w:rsid w:val="00604770"/>
    <w:rsid w:val="0060559A"/>
    <w:rsid w:val="0060579C"/>
    <w:rsid w:val="00605A7F"/>
    <w:rsid w:val="00605B59"/>
    <w:rsid w:val="006070F9"/>
    <w:rsid w:val="006073F0"/>
    <w:rsid w:val="00607627"/>
    <w:rsid w:val="00613126"/>
    <w:rsid w:val="0061541F"/>
    <w:rsid w:val="00615981"/>
    <w:rsid w:val="006235DF"/>
    <w:rsid w:val="00624125"/>
    <w:rsid w:val="00624CBF"/>
    <w:rsid w:val="00626D9A"/>
    <w:rsid w:val="00630FDC"/>
    <w:rsid w:val="00637432"/>
    <w:rsid w:val="006379BC"/>
    <w:rsid w:val="006431D1"/>
    <w:rsid w:val="00643C90"/>
    <w:rsid w:val="00644B04"/>
    <w:rsid w:val="006459A1"/>
    <w:rsid w:val="00650371"/>
    <w:rsid w:val="006520A8"/>
    <w:rsid w:val="006526E2"/>
    <w:rsid w:val="00652709"/>
    <w:rsid w:val="00657182"/>
    <w:rsid w:val="006613E8"/>
    <w:rsid w:val="00661AFC"/>
    <w:rsid w:val="0066280C"/>
    <w:rsid w:val="00672474"/>
    <w:rsid w:val="00672828"/>
    <w:rsid w:val="0067346B"/>
    <w:rsid w:val="006734EE"/>
    <w:rsid w:val="00673D72"/>
    <w:rsid w:val="006757EC"/>
    <w:rsid w:val="0067638B"/>
    <w:rsid w:val="00681B20"/>
    <w:rsid w:val="0068304B"/>
    <w:rsid w:val="006849E9"/>
    <w:rsid w:val="00685EE7"/>
    <w:rsid w:val="006912D0"/>
    <w:rsid w:val="006933AA"/>
    <w:rsid w:val="0069365E"/>
    <w:rsid w:val="006971E1"/>
    <w:rsid w:val="006A1091"/>
    <w:rsid w:val="006A338F"/>
    <w:rsid w:val="006A7DD5"/>
    <w:rsid w:val="006B0AE1"/>
    <w:rsid w:val="006B0DFA"/>
    <w:rsid w:val="006B2F42"/>
    <w:rsid w:val="006B4090"/>
    <w:rsid w:val="006B4AD2"/>
    <w:rsid w:val="006B5157"/>
    <w:rsid w:val="006B53C6"/>
    <w:rsid w:val="006B5B70"/>
    <w:rsid w:val="006B60EE"/>
    <w:rsid w:val="006B7DF3"/>
    <w:rsid w:val="006C1CD5"/>
    <w:rsid w:val="006C22F7"/>
    <w:rsid w:val="006C276F"/>
    <w:rsid w:val="006C3180"/>
    <w:rsid w:val="006C4C3A"/>
    <w:rsid w:val="006C52CA"/>
    <w:rsid w:val="006C6797"/>
    <w:rsid w:val="006D1F7A"/>
    <w:rsid w:val="006D4730"/>
    <w:rsid w:val="006D69D2"/>
    <w:rsid w:val="006D7FC3"/>
    <w:rsid w:val="006E1ABC"/>
    <w:rsid w:val="006E241A"/>
    <w:rsid w:val="006E27D2"/>
    <w:rsid w:val="006E4069"/>
    <w:rsid w:val="006E4166"/>
    <w:rsid w:val="006E5140"/>
    <w:rsid w:val="006E7765"/>
    <w:rsid w:val="006E783D"/>
    <w:rsid w:val="006F1117"/>
    <w:rsid w:val="006F15EA"/>
    <w:rsid w:val="006F17BF"/>
    <w:rsid w:val="006F1B24"/>
    <w:rsid w:val="006F5B6D"/>
    <w:rsid w:val="006F6866"/>
    <w:rsid w:val="006F7962"/>
    <w:rsid w:val="006F7C98"/>
    <w:rsid w:val="00700F77"/>
    <w:rsid w:val="007016C4"/>
    <w:rsid w:val="007020DB"/>
    <w:rsid w:val="00704899"/>
    <w:rsid w:val="00707413"/>
    <w:rsid w:val="007075E5"/>
    <w:rsid w:val="00707C2B"/>
    <w:rsid w:val="007107C7"/>
    <w:rsid w:val="00710FC3"/>
    <w:rsid w:val="00711B16"/>
    <w:rsid w:val="0071236C"/>
    <w:rsid w:val="00714CFC"/>
    <w:rsid w:val="00715169"/>
    <w:rsid w:val="00715E49"/>
    <w:rsid w:val="00720620"/>
    <w:rsid w:val="00722F74"/>
    <w:rsid w:val="00727EFB"/>
    <w:rsid w:val="007321B6"/>
    <w:rsid w:val="0073234E"/>
    <w:rsid w:val="00733A18"/>
    <w:rsid w:val="007342D1"/>
    <w:rsid w:val="0073695A"/>
    <w:rsid w:val="007402F9"/>
    <w:rsid w:val="0074138D"/>
    <w:rsid w:val="00741B98"/>
    <w:rsid w:val="00743DA3"/>
    <w:rsid w:val="0074510E"/>
    <w:rsid w:val="00745859"/>
    <w:rsid w:val="007476CF"/>
    <w:rsid w:val="00747B4E"/>
    <w:rsid w:val="00750ECF"/>
    <w:rsid w:val="007519D8"/>
    <w:rsid w:val="00751C17"/>
    <w:rsid w:val="00751C1C"/>
    <w:rsid w:val="0075306C"/>
    <w:rsid w:val="00753FDB"/>
    <w:rsid w:val="00757AEE"/>
    <w:rsid w:val="00761D92"/>
    <w:rsid w:val="00762A99"/>
    <w:rsid w:val="00763284"/>
    <w:rsid w:val="00764227"/>
    <w:rsid w:val="007671C2"/>
    <w:rsid w:val="00767E1D"/>
    <w:rsid w:val="007749E9"/>
    <w:rsid w:val="00775449"/>
    <w:rsid w:val="00780ED4"/>
    <w:rsid w:val="0078175D"/>
    <w:rsid w:val="00784720"/>
    <w:rsid w:val="00784C9C"/>
    <w:rsid w:val="0078584D"/>
    <w:rsid w:val="007871B0"/>
    <w:rsid w:val="00787867"/>
    <w:rsid w:val="00787873"/>
    <w:rsid w:val="007930DC"/>
    <w:rsid w:val="00797F6D"/>
    <w:rsid w:val="007A1F24"/>
    <w:rsid w:val="007A2003"/>
    <w:rsid w:val="007A426C"/>
    <w:rsid w:val="007A4B60"/>
    <w:rsid w:val="007A5715"/>
    <w:rsid w:val="007A5FA5"/>
    <w:rsid w:val="007B2207"/>
    <w:rsid w:val="007B27ED"/>
    <w:rsid w:val="007B3245"/>
    <w:rsid w:val="007B3F77"/>
    <w:rsid w:val="007B3F8E"/>
    <w:rsid w:val="007B411F"/>
    <w:rsid w:val="007B4405"/>
    <w:rsid w:val="007B46A3"/>
    <w:rsid w:val="007B56B8"/>
    <w:rsid w:val="007B5A81"/>
    <w:rsid w:val="007B6DFF"/>
    <w:rsid w:val="007B766D"/>
    <w:rsid w:val="007B7A5B"/>
    <w:rsid w:val="007B7E45"/>
    <w:rsid w:val="007C06E8"/>
    <w:rsid w:val="007C1543"/>
    <w:rsid w:val="007D0937"/>
    <w:rsid w:val="007D1E89"/>
    <w:rsid w:val="007D33EA"/>
    <w:rsid w:val="007D65F3"/>
    <w:rsid w:val="007D6F27"/>
    <w:rsid w:val="007E08E1"/>
    <w:rsid w:val="007E1445"/>
    <w:rsid w:val="007E553E"/>
    <w:rsid w:val="007E71D0"/>
    <w:rsid w:val="007E76AE"/>
    <w:rsid w:val="007E7A66"/>
    <w:rsid w:val="007E7E65"/>
    <w:rsid w:val="007F03AC"/>
    <w:rsid w:val="007F1A24"/>
    <w:rsid w:val="007F77F2"/>
    <w:rsid w:val="008014AD"/>
    <w:rsid w:val="0080244E"/>
    <w:rsid w:val="00802AD3"/>
    <w:rsid w:val="00804EB7"/>
    <w:rsid w:val="008145D5"/>
    <w:rsid w:val="008149D1"/>
    <w:rsid w:val="00814B41"/>
    <w:rsid w:val="0081555D"/>
    <w:rsid w:val="00816771"/>
    <w:rsid w:val="00816DB3"/>
    <w:rsid w:val="008217AF"/>
    <w:rsid w:val="00821C0F"/>
    <w:rsid w:val="0082215D"/>
    <w:rsid w:val="008225C4"/>
    <w:rsid w:val="00823450"/>
    <w:rsid w:val="008238C5"/>
    <w:rsid w:val="008244B5"/>
    <w:rsid w:val="0082459B"/>
    <w:rsid w:val="008246ED"/>
    <w:rsid w:val="00824C1D"/>
    <w:rsid w:val="00825B16"/>
    <w:rsid w:val="008273D6"/>
    <w:rsid w:val="00830C9E"/>
    <w:rsid w:val="008312CD"/>
    <w:rsid w:val="00832503"/>
    <w:rsid w:val="0083269B"/>
    <w:rsid w:val="00833A95"/>
    <w:rsid w:val="00835632"/>
    <w:rsid w:val="00835ACB"/>
    <w:rsid w:val="0083738A"/>
    <w:rsid w:val="00837E25"/>
    <w:rsid w:val="00841434"/>
    <w:rsid w:val="008418EF"/>
    <w:rsid w:val="00841D30"/>
    <w:rsid w:val="008422AD"/>
    <w:rsid w:val="00843CED"/>
    <w:rsid w:val="00844F05"/>
    <w:rsid w:val="00846DC1"/>
    <w:rsid w:val="00847BC6"/>
    <w:rsid w:val="008512FA"/>
    <w:rsid w:val="00853A9F"/>
    <w:rsid w:val="00854A16"/>
    <w:rsid w:val="0086010B"/>
    <w:rsid w:val="00860709"/>
    <w:rsid w:val="008612F2"/>
    <w:rsid w:val="00861A6F"/>
    <w:rsid w:val="00861B3B"/>
    <w:rsid w:val="0086224B"/>
    <w:rsid w:val="00862276"/>
    <w:rsid w:val="00862FCB"/>
    <w:rsid w:val="00866B36"/>
    <w:rsid w:val="0086765C"/>
    <w:rsid w:val="00867691"/>
    <w:rsid w:val="008705D9"/>
    <w:rsid w:val="00870A8B"/>
    <w:rsid w:val="00874A6C"/>
    <w:rsid w:val="0087500B"/>
    <w:rsid w:val="00876299"/>
    <w:rsid w:val="00876618"/>
    <w:rsid w:val="008767B1"/>
    <w:rsid w:val="0088200B"/>
    <w:rsid w:val="0088604D"/>
    <w:rsid w:val="00886146"/>
    <w:rsid w:val="0088681E"/>
    <w:rsid w:val="00895CE0"/>
    <w:rsid w:val="008A03DB"/>
    <w:rsid w:val="008A0C5A"/>
    <w:rsid w:val="008A0EF8"/>
    <w:rsid w:val="008A1A08"/>
    <w:rsid w:val="008A2489"/>
    <w:rsid w:val="008A2CE8"/>
    <w:rsid w:val="008A2D5E"/>
    <w:rsid w:val="008A396E"/>
    <w:rsid w:val="008A5863"/>
    <w:rsid w:val="008B1A1C"/>
    <w:rsid w:val="008B249B"/>
    <w:rsid w:val="008B41F9"/>
    <w:rsid w:val="008B43E1"/>
    <w:rsid w:val="008B5AAA"/>
    <w:rsid w:val="008C3495"/>
    <w:rsid w:val="008C39C1"/>
    <w:rsid w:val="008C520D"/>
    <w:rsid w:val="008C526F"/>
    <w:rsid w:val="008C61A6"/>
    <w:rsid w:val="008C79A3"/>
    <w:rsid w:val="008C7F29"/>
    <w:rsid w:val="008D2791"/>
    <w:rsid w:val="008D3FC8"/>
    <w:rsid w:val="008D5A00"/>
    <w:rsid w:val="008D6EB7"/>
    <w:rsid w:val="008D7515"/>
    <w:rsid w:val="008D7580"/>
    <w:rsid w:val="008E0818"/>
    <w:rsid w:val="008E175D"/>
    <w:rsid w:val="008E681F"/>
    <w:rsid w:val="008F0415"/>
    <w:rsid w:val="008F0583"/>
    <w:rsid w:val="008F0C73"/>
    <w:rsid w:val="008F1E66"/>
    <w:rsid w:val="009005AB"/>
    <w:rsid w:val="00901902"/>
    <w:rsid w:val="00901E24"/>
    <w:rsid w:val="00905F9F"/>
    <w:rsid w:val="00906ED8"/>
    <w:rsid w:val="00907DB0"/>
    <w:rsid w:val="00911DB4"/>
    <w:rsid w:val="00911F88"/>
    <w:rsid w:val="00913199"/>
    <w:rsid w:val="00914285"/>
    <w:rsid w:val="00915656"/>
    <w:rsid w:val="009203F1"/>
    <w:rsid w:val="009204A7"/>
    <w:rsid w:val="00921D0E"/>
    <w:rsid w:val="00922731"/>
    <w:rsid w:val="00922912"/>
    <w:rsid w:val="00923B6A"/>
    <w:rsid w:val="00925776"/>
    <w:rsid w:val="00925891"/>
    <w:rsid w:val="00926820"/>
    <w:rsid w:val="00932036"/>
    <w:rsid w:val="00932A00"/>
    <w:rsid w:val="009351BC"/>
    <w:rsid w:val="00937DC1"/>
    <w:rsid w:val="00937E24"/>
    <w:rsid w:val="00937F88"/>
    <w:rsid w:val="0094080A"/>
    <w:rsid w:val="00941386"/>
    <w:rsid w:val="0094677F"/>
    <w:rsid w:val="00952B0A"/>
    <w:rsid w:val="009538E8"/>
    <w:rsid w:val="00953FF0"/>
    <w:rsid w:val="00955465"/>
    <w:rsid w:val="00955676"/>
    <w:rsid w:val="009566C2"/>
    <w:rsid w:val="009605D4"/>
    <w:rsid w:val="00960AB6"/>
    <w:rsid w:val="00962FA2"/>
    <w:rsid w:val="00963FE4"/>
    <w:rsid w:val="0096535E"/>
    <w:rsid w:val="009670DA"/>
    <w:rsid w:val="00971187"/>
    <w:rsid w:val="00972ED1"/>
    <w:rsid w:val="00974760"/>
    <w:rsid w:val="00975D8B"/>
    <w:rsid w:val="00975F17"/>
    <w:rsid w:val="0097629D"/>
    <w:rsid w:val="009812E2"/>
    <w:rsid w:val="00982A0E"/>
    <w:rsid w:val="00983010"/>
    <w:rsid w:val="009844B2"/>
    <w:rsid w:val="00985245"/>
    <w:rsid w:val="009853D9"/>
    <w:rsid w:val="00985BF7"/>
    <w:rsid w:val="00994F25"/>
    <w:rsid w:val="0099743A"/>
    <w:rsid w:val="00997530"/>
    <w:rsid w:val="00997578"/>
    <w:rsid w:val="00997E3F"/>
    <w:rsid w:val="009A03D2"/>
    <w:rsid w:val="009A40C7"/>
    <w:rsid w:val="009A4B2F"/>
    <w:rsid w:val="009A5F76"/>
    <w:rsid w:val="009B020E"/>
    <w:rsid w:val="009B1307"/>
    <w:rsid w:val="009B4D50"/>
    <w:rsid w:val="009B4E31"/>
    <w:rsid w:val="009B5524"/>
    <w:rsid w:val="009B5DD7"/>
    <w:rsid w:val="009B5DEA"/>
    <w:rsid w:val="009B6A52"/>
    <w:rsid w:val="009C098E"/>
    <w:rsid w:val="009C3086"/>
    <w:rsid w:val="009C4C1C"/>
    <w:rsid w:val="009C52EF"/>
    <w:rsid w:val="009C765F"/>
    <w:rsid w:val="009D32B6"/>
    <w:rsid w:val="009D33C6"/>
    <w:rsid w:val="009D40E8"/>
    <w:rsid w:val="009D47C6"/>
    <w:rsid w:val="009D4A23"/>
    <w:rsid w:val="009D580A"/>
    <w:rsid w:val="009D5DB9"/>
    <w:rsid w:val="009D5FF6"/>
    <w:rsid w:val="009D669F"/>
    <w:rsid w:val="009D7F69"/>
    <w:rsid w:val="009E0BDE"/>
    <w:rsid w:val="009E264A"/>
    <w:rsid w:val="009E3C53"/>
    <w:rsid w:val="009E3E18"/>
    <w:rsid w:val="009E50F2"/>
    <w:rsid w:val="009F30A9"/>
    <w:rsid w:val="009F40C4"/>
    <w:rsid w:val="009F6FE4"/>
    <w:rsid w:val="00A0386F"/>
    <w:rsid w:val="00A03877"/>
    <w:rsid w:val="00A03DCB"/>
    <w:rsid w:val="00A04047"/>
    <w:rsid w:val="00A04514"/>
    <w:rsid w:val="00A04F93"/>
    <w:rsid w:val="00A07106"/>
    <w:rsid w:val="00A12136"/>
    <w:rsid w:val="00A12951"/>
    <w:rsid w:val="00A12968"/>
    <w:rsid w:val="00A16379"/>
    <w:rsid w:val="00A166A7"/>
    <w:rsid w:val="00A16818"/>
    <w:rsid w:val="00A16EB9"/>
    <w:rsid w:val="00A17C02"/>
    <w:rsid w:val="00A226ED"/>
    <w:rsid w:val="00A255BD"/>
    <w:rsid w:val="00A25737"/>
    <w:rsid w:val="00A2584C"/>
    <w:rsid w:val="00A259E0"/>
    <w:rsid w:val="00A25C36"/>
    <w:rsid w:val="00A2700A"/>
    <w:rsid w:val="00A34804"/>
    <w:rsid w:val="00A36E0B"/>
    <w:rsid w:val="00A3738C"/>
    <w:rsid w:val="00A37883"/>
    <w:rsid w:val="00A37C2E"/>
    <w:rsid w:val="00A37D69"/>
    <w:rsid w:val="00A40AE0"/>
    <w:rsid w:val="00A40CD6"/>
    <w:rsid w:val="00A4279B"/>
    <w:rsid w:val="00A44172"/>
    <w:rsid w:val="00A448D3"/>
    <w:rsid w:val="00A4507B"/>
    <w:rsid w:val="00A50FAD"/>
    <w:rsid w:val="00A537C2"/>
    <w:rsid w:val="00A54328"/>
    <w:rsid w:val="00A552D2"/>
    <w:rsid w:val="00A5541C"/>
    <w:rsid w:val="00A55A41"/>
    <w:rsid w:val="00A56B27"/>
    <w:rsid w:val="00A62636"/>
    <w:rsid w:val="00A63EAD"/>
    <w:rsid w:val="00A652F9"/>
    <w:rsid w:val="00A65795"/>
    <w:rsid w:val="00A70482"/>
    <w:rsid w:val="00A70A89"/>
    <w:rsid w:val="00A72A93"/>
    <w:rsid w:val="00A74C37"/>
    <w:rsid w:val="00A74FA6"/>
    <w:rsid w:val="00A76C7E"/>
    <w:rsid w:val="00A826D6"/>
    <w:rsid w:val="00A8694D"/>
    <w:rsid w:val="00A926F8"/>
    <w:rsid w:val="00A93631"/>
    <w:rsid w:val="00A94649"/>
    <w:rsid w:val="00A9768E"/>
    <w:rsid w:val="00AA0484"/>
    <w:rsid w:val="00AA112F"/>
    <w:rsid w:val="00AA49AA"/>
    <w:rsid w:val="00AA5310"/>
    <w:rsid w:val="00AA63F2"/>
    <w:rsid w:val="00AA76BA"/>
    <w:rsid w:val="00AA7C82"/>
    <w:rsid w:val="00AB0FCC"/>
    <w:rsid w:val="00AB2C55"/>
    <w:rsid w:val="00AB457B"/>
    <w:rsid w:val="00AB4989"/>
    <w:rsid w:val="00AB4F2C"/>
    <w:rsid w:val="00AB5EDE"/>
    <w:rsid w:val="00AC0737"/>
    <w:rsid w:val="00AC1207"/>
    <w:rsid w:val="00AC201B"/>
    <w:rsid w:val="00AC51A5"/>
    <w:rsid w:val="00AC549D"/>
    <w:rsid w:val="00AC5F38"/>
    <w:rsid w:val="00AC66B9"/>
    <w:rsid w:val="00AC7155"/>
    <w:rsid w:val="00AC72CE"/>
    <w:rsid w:val="00AD1809"/>
    <w:rsid w:val="00AD26F5"/>
    <w:rsid w:val="00AD44ED"/>
    <w:rsid w:val="00AD76A8"/>
    <w:rsid w:val="00AE0222"/>
    <w:rsid w:val="00AE0F01"/>
    <w:rsid w:val="00AE0F45"/>
    <w:rsid w:val="00AE2AAE"/>
    <w:rsid w:val="00AE38EC"/>
    <w:rsid w:val="00AE50C3"/>
    <w:rsid w:val="00AE536B"/>
    <w:rsid w:val="00AF0B7D"/>
    <w:rsid w:val="00AF165B"/>
    <w:rsid w:val="00AF19BE"/>
    <w:rsid w:val="00AF1D69"/>
    <w:rsid w:val="00AF5166"/>
    <w:rsid w:val="00AF54E1"/>
    <w:rsid w:val="00AF61BA"/>
    <w:rsid w:val="00AF6EC3"/>
    <w:rsid w:val="00B002B8"/>
    <w:rsid w:val="00B00712"/>
    <w:rsid w:val="00B009BE"/>
    <w:rsid w:val="00B00C82"/>
    <w:rsid w:val="00B01FCF"/>
    <w:rsid w:val="00B03710"/>
    <w:rsid w:val="00B04DF8"/>
    <w:rsid w:val="00B073EA"/>
    <w:rsid w:val="00B10A36"/>
    <w:rsid w:val="00B10F7F"/>
    <w:rsid w:val="00B1104A"/>
    <w:rsid w:val="00B113D5"/>
    <w:rsid w:val="00B12A58"/>
    <w:rsid w:val="00B1488D"/>
    <w:rsid w:val="00B16582"/>
    <w:rsid w:val="00B17323"/>
    <w:rsid w:val="00B174C0"/>
    <w:rsid w:val="00B21718"/>
    <w:rsid w:val="00B21F7F"/>
    <w:rsid w:val="00B2425B"/>
    <w:rsid w:val="00B2447D"/>
    <w:rsid w:val="00B304BA"/>
    <w:rsid w:val="00B3066F"/>
    <w:rsid w:val="00B31FA8"/>
    <w:rsid w:val="00B33EBE"/>
    <w:rsid w:val="00B33FE8"/>
    <w:rsid w:val="00B34509"/>
    <w:rsid w:val="00B34CAF"/>
    <w:rsid w:val="00B35447"/>
    <w:rsid w:val="00B36602"/>
    <w:rsid w:val="00B417BD"/>
    <w:rsid w:val="00B41DC2"/>
    <w:rsid w:val="00B42118"/>
    <w:rsid w:val="00B439DC"/>
    <w:rsid w:val="00B43F50"/>
    <w:rsid w:val="00B46FA9"/>
    <w:rsid w:val="00B46FC4"/>
    <w:rsid w:val="00B47EE3"/>
    <w:rsid w:val="00B50F7C"/>
    <w:rsid w:val="00B519AF"/>
    <w:rsid w:val="00B52B39"/>
    <w:rsid w:val="00B53255"/>
    <w:rsid w:val="00B55C5E"/>
    <w:rsid w:val="00B57309"/>
    <w:rsid w:val="00B57B2A"/>
    <w:rsid w:val="00B60735"/>
    <w:rsid w:val="00B63F8F"/>
    <w:rsid w:val="00B64600"/>
    <w:rsid w:val="00B65321"/>
    <w:rsid w:val="00B67CBA"/>
    <w:rsid w:val="00B70012"/>
    <w:rsid w:val="00B71406"/>
    <w:rsid w:val="00B73196"/>
    <w:rsid w:val="00B7421F"/>
    <w:rsid w:val="00B74CF6"/>
    <w:rsid w:val="00B8197F"/>
    <w:rsid w:val="00B833D1"/>
    <w:rsid w:val="00B8367F"/>
    <w:rsid w:val="00B84958"/>
    <w:rsid w:val="00B85C8B"/>
    <w:rsid w:val="00B868AC"/>
    <w:rsid w:val="00B86E8D"/>
    <w:rsid w:val="00B90DAB"/>
    <w:rsid w:val="00B91D04"/>
    <w:rsid w:val="00B923DE"/>
    <w:rsid w:val="00B93F73"/>
    <w:rsid w:val="00B94C77"/>
    <w:rsid w:val="00B95506"/>
    <w:rsid w:val="00B95ABA"/>
    <w:rsid w:val="00B961B0"/>
    <w:rsid w:val="00B96686"/>
    <w:rsid w:val="00BA04DD"/>
    <w:rsid w:val="00BA2A5E"/>
    <w:rsid w:val="00BA6370"/>
    <w:rsid w:val="00BA6BFF"/>
    <w:rsid w:val="00BB0619"/>
    <w:rsid w:val="00BB13E9"/>
    <w:rsid w:val="00BB15C6"/>
    <w:rsid w:val="00BB1E6C"/>
    <w:rsid w:val="00BB2DDA"/>
    <w:rsid w:val="00BB2E05"/>
    <w:rsid w:val="00BB3961"/>
    <w:rsid w:val="00BB4C2A"/>
    <w:rsid w:val="00BB69D5"/>
    <w:rsid w:val="00BB6DB1"/>
    <w:rsid w:val="00BB7ABB"/>
    <w:rsid w:val="00BC330F"/>
    <w:rsid w:val="00BC343D"/>
    <w:rsid w:val="00BC4D9E"/>
    <w:rsid w:val="00BC601A"/>
    <w:rsid w:val="00BC6AC8"/>
    <w:rsid w:val="00BC7C8D"/>
    <w:rsid w:val="00BD0454"/>
    <w:rsid w:val="00BD082C"/>
    <w:rsid w:val="00BD0C01"/>
    <w:rsid w:val="00BD38D1"/>
    <w:rsid w:val="00BD3F79"/>
    <w:rsid w:val="00BD457A"/>
    <w:rsid w:val="00BD52CD"/>
    <w:rsid w:val="00BD6F53"/>
    <w:rsid w:val="00BD7E9F"/>
    <w:rsid w:val="00BE0A35"/>
    <w:rsid w:val="00BE2DD5"/>
    <w:rsid w:val="00BE3224"/>
    <w:rsid w:val="00BE35B8"/>
    <w:rsid w:val="00BE4CFA"/>
    <w:rsid w:val="00BE5CEA"/>
    <w:rsid w:val="00BE6535"/>
    <w:rsid w:val="00BF0A96"/>
    <w:rsid w:val="00BF12E1"/>
    <w:rsid w:val="00BF2422"/>
    <w:rsid w:val="00BF2A66"/>
    <w:rsid w:val="00BF5F50"/>
    <w:rsid w:val="00BF6B52"/>
    <w:rsid w:val="00BF708A"/>
    <w:rsid w:val="00BF753F"/>
    <w:rsid w:val="00BF7EFF"/>
    <w:rsid w:val="00C01107"/>
    <w:rsid w:val="00C01E8E"/>
    <w:rsid w:val="00C02123"/>
    <w:rsid w:val="00C029CA"/>
    <w:rsid w:val="00C029EB"/>
    <w:rsid w:val="00C04802"/>
    <w:rsid w:val="00C04ABE"/>
    <w:rsid w:val="00C05934"/>
    <w:rsid w:val="00C06066"/>
    <w:rsid w:val="00C06F0F"/>
    <w:rsid w:val="00C06F3D"/>
    <w:rsid w:val="00C0764D"/>
    <w:rsid w:val="00C11A48"/>
    <w:rsid w:val="00C123C2"/>
    <w:rsid w:val="00C141E6"/>
    <w:rsid w:val="00C14D81"/>
    <w:rsid w:val="00C15264"/>
    <w:rsid w:val="00C168BE"/>
    <w:rsid w:val="00C17C89"/>
    <w:rsid w:val="00C20AEA"/>
    <w:rsid w:val="00C20EDE"/>
    <w:rsid w:val="00C21037"/>
    <w:rsid w:val="00C250FF"/>
    <w:rsid w:val="00C25D4C"/>
    <w:rsid w:val="00C274B6"/>
    <w:rsid w:val="00C30834"/>
    <w:rsid w:val="00C317CE"/>
    <w:rsid w:val="00C31CC1"/>
    <w:rsid w:val="00C327DD"/>
    <w:rsid w:val="00C33A35"/>
    <w:rsid w:val="00C3790C"/>
    <w:rsid w:val="00C400BE"/>
    <w:rsid w:val="00C40E0D"/>
    <w:rsid w:val="00C5070C"/>
    <w:rsid w:val="00C508A3"/>
    <w:rsid w:val="00C544AF"/>
    <w:rsid w:val="00C61021"/>
    <w:rsid w:val="00C641D3"/>
    <w:rsid w:val="00C67922"/>
    <w:rsid w:val="00C705D7"/>
    <w:rsid w:val="00C74F0D"/>
    <w:rsid w:val="00C755C9"/>
    <w:rsid w:val="00C763A0"/>
    <w:rsid w:val="00C80474"/>
    <w:rsid w:val="00C813FD"/>
    <w:rsid w:val="00C81827"/>
    <w:rsid w:val="00C82246"/>
    <w:rsid w:val="00C82670"/>
    <w:rsid w:val="00C83085"/>
    <w:rsid w:val="00C830D8"/>
    <w:rsid w:val="00C87C77"/>
    <w:rsid w:val="00C92960"/>
    <w:rsid w:val="00C92F53"/>
    <w:rsid w:val="00C955CA"/>
    <w:rsid w:val="00C978F0"/>
    <w:rsid w:val="00C97FD3"/>
    <w:rsid w:val="00CA109F"/>
    <w:rsid w:val="00CA2EC8"/>
    <w:rsid w:val="00CA533D"/>
    <w:rsid w:val="00CA5DBF"/>
    <w:rsid w:val="00CB0209"/>
    <w:rsid w:val="00CB10B8"/>
    <w:rsid w:val="00CB1790"/>
    <w:rsid w:val="00CB2EF6"/>
    <w:rsid w:val="00CB424E"/>
    <w:rsid w:val="00CB47E3"/>
    <w:rsid w:val="00CB6895"/>
    <w:rsid w:val="00CB7B43"/>
    <w:rsid w:val="00CB7FCE"/>
    <w:rsid w:val="00CC581A"/>
    <w:rsid w:val="00CC6563"/>
    <w:rsid w:val="00CC669F"/>
    <w:rsid w:val="00CC6E7C"/>
    <w:rsid w:val="00CC72EB"/>
    <w:rsid w:val="00CC7596"/>
    <w:rsid w:val="00CC75EB"/>
    <w:rsid w:val="00CC7811"/>
    <w:rsid w:val="00CD193B"/>
    <w:rsid w:val="00CD3DC2"/>
    <w:rsid w:val="00CD46E5"/>
    <w:rsid w:val="00CD7991"/>
    <w:rsid w:val="00CE1846"/>
    <w:rsid w:val="00CE1F9C"/>
    <w:rsid w:val="00CE57B1"/>
    <w:rsid w:val="00CE7B68"/>
    <w:rsid w:val="00CF1D7B"/>
    <w:rsid w:val="00CF2264"/>
    <w:rsid w:val="00CF3A3E"/>
    <w:rsid w:val="00CF3E1B"/>
    <w:rsid w:val="00CF3ED7"/>
    <w:rsid w:val="00CF6674"/>
    <w:rsid w:val="00D0139D"/>
    <w:rsid w:val="00D01E77"/>
    <w:rsid w:val="00D11A11"/>
    <w:rsid w:val="00D1227F"/>
    <w:rsid w:val="00D12686"/>
    <w:rsid w:val="00D137CB"/>
    <w:rsid w:val="00D138A4"/>
    <w:rsid w:val="00D142DC"/>
    <w:rsid w:val="00D14499"/>
    <w:rsid w:val="00D172F7"/>
    <w:rsid w:val="00D204F9"/>
    <w:rsid w:val="00D22897"/>
    <w:rsid w:val="00D22B5B"/>
    <w:rsid w:val="00D22F28"/>
    <w:rsid w:val="00D23F0D"/>
    <w:rsid w:val="00D240DB"/>
    <w:rsid w:val="00D25056"/>
    <w:rsid w:val="00D25553"/>
    <w:rsid w:val="00D2580C"/>
    <w:rsid w:val="00D25F7A"/>
    <w:rsid w:val="00D27911"/>
    <w:rsid w:val="00D27F30"/>
    <w:rsid w:val="00D319C2"/>
    <w:rsid w:val="00D31C91"/>
    <w:rsid w:val="00D36727"/>
    <w:rsid w:val="00D372DE"/>
    <w:rsid w:val="00D3749D"/>
    <w:rsid w:val="00D379E7"/>
    <w:rsid w:val="00D433E4"/>
    <w:rsid w:val="00D4347B"/>
    <w:rsid w:val="00D46803"/>
    <w:rsid w:val="00D4793C"/>
    <w:rsid w:val="00D47B9B"/>
    <w:rsid w:val="00D47C02"/>
    <w:rsid w:val="00D500BF"/>
    <w:rsid w:val="00D51AA9"/>
    <w:rsid w:val="00D52978"/>
    <w:rsid w:val="00D52FAF"/>
    <w:rsid w:val="00D54362"/>
    <w:rsid w:val="00D54B49"/>
    <w:rsid w:val="00D54D1D"/>
    <w:rsid w:val="00D54D81"/>
    <w:rsid w:val="00D54E70"/>
    <w:rsid w:val="00D56B80"/>
    <w:rsid w:val="00D56E08"/>
    <w:rsid w:val="00D60124"/>
    <w:rsid w:val="00D646D8"/>
    <w:rsid w:val="00D64C67"/>
    <w:rsid w:val="00D65769"/>
    <w:rsid w:val="00D70C1A"/>
    <w:rsid w:val="00D70EF0"/>
    <w:rsid w:val="00D71646"/>
    <w:rsid w:val="00D718B4"/>
    <w:rsid w:val="00D72E27"/>
    <w:rsid w:val="00D76BD7"/>
    <w:rsid w:val="00D80181"/>
    <w:rsid w:val="00D813E0"/>
    <w:rsid w:val="00D84AC7"/>
    <w:rsid w:val="00D85F3B"/>
    <w:rsid w:val="00D86C97"/>
    <w:rsid w:val="00D875F3"/>
    <w:rsid w:val="00D90CFB"/>
    <w:rsid w:val="00D91B2F"/>
    <w:rsid w:val="00D91EF1"/>
    <w:rsid w:val="00D9240B"/>
    <w:rsid w:val="00D951CE"/>
    <w:rsid w:val="00D953FF"/>
    <w:rsid w:val="00D95ECE"/>
    <w:rsid w:val="00D962A1"/>
    <w:rsid w:val="00DA0785"/>
    <w:rsid w:val="00DA0A66"/>
    <w:rsid w:val="00DA2504"/>
    <w:rsid w:val="00DA3315"/>
    <w:rsid w:val="00DA5E23"/>
    <w:rsid w:val="00DA728E"/>
    <w:rsid w:val="00DA7821"/>
    <w:rsid w:val="00DB0B03"/>
    <w:rsid w:val="00DB27CB"/>
    <w:rsid w:val="00DB4B36"/>
    <w:rsid w:val="00DB6277"/>
    <w:rsid w:val="00DC0A56"/>
    <w:rsid w:val="00DC26AF"/>
    <w:rsid w:val="00DC28FC"/>
    <w:rsid w:val="00DC4BF4"/>
    <w:rsid w:val="00DC7A01"/>
    <w:rsid w:val="00DD1AB6"/>
    <w:rsid w:val="00DD2546"/>
    <w:rsid w:val="00DD31D1"/>
    <w:rsid w:val="00DD4A15"/>
    <w:rsid w:val="00DD71DF"/>
    <w:rsid w:val="00DE05C4"/>
    <w:rsid w:val="00DE0DE6"/>
    <w:rsid w:val="00DE14B9"/>
    <w:rsid w:val="00DE2472"/>
    <w:rsid w:val="00DE3FDD"/>
    <w:rsid w:val="00DE68B0"/>
    <w:rsid w:val="00DE7213"/>
    <w:rsid w:val="00DF0059"/>
    <w:rsid w:val="00DF0400"/>
    <w:rsid w:val="00DF26C1"/>
    <w:rsid w:val="00DF3B9F"/>
    <w:rsid w:val="00DF6F25"/>
    <w:rsid w:val="00DF72A3"/>
    <w:rsid w:val="00E009DF"/>
    <w:rsid w:val="00E012E1"/>
    <w:rsid w:val="00E028B3"/>
    <w:rsid w:val="00E0413C"/>
    <w:rsid w:val="00E04891"/>
    <w:rsid w:val="00E066BB"/>
    <w:rsid w:val="00E07658"/>
    <w:rsid w:val="00E077C6"/>
    <w:rsid w:val="00E07CE1"/>
    <w:rsid w:val="00E10225"/>
    <w:rsid w:val="00E127E3"/>
    <w:rsid w:val="00E135B2"/>
    <w:rsid w:val="00E14317"/>
    <w:rsid w:val="00E14C1D"/>
    <w:rsid w:val="00E1582E"/>
    <w:rsid w:val="00E20B89"/>
    <w:rsid w:val="00E21CB8"/>
    <w:rsid w:val="00E220DE"/>
    <w:rsid w:val="00E2643E"/>
    <w:rsid w:val="00E26EBA"/>
    <w:rsid w:val="00E2702B"/>
    <w:rsid w:val="00E272CA"/>
    <w:rsid w:val="00E30075"/>
    <w:rsid w:val="00E30655"/>
    <w:rsid w:val="00E34AA9"/>
    <w:rsid w:val="00E35649"/>
    <w:rsid w:val="00E35828"/>
    <w:rsid w:val="00E40040"/>
    <w:rsid w:val="00E4163A"/>
    <w:rsid w:val="00E43335"/>
    <w:rsid w:val="00E4433C"/>
    <w:rsid w:val="00E44C0D"/>
    <w:rsid w:val="00E47883"/>
    <w:rsid w:val="00E47B48"/>
    <w:rsid w:val="00E522E8"/>
    <w:rsid w:val="00E52BCD"/>
    <w:rsid w:val="00E52BDF"/>
    <w:rsid w:val="00E61835"/>
    <w:rsid w:val="00E62259"/>
    <w:rsid w:val="00E624DA"/>
    <w:rsid w:val="00E651D0"/>
    <w:rsid w:val="00E67F5E"/>
    <w:rsid w:val="00E71224"/>
    <w:rsid w:val="00E721B1"/>
    <w:rsid w:val="00E723D5"/>
    <w:rsid w:val="00E77491"/>
    <w:rsid w:val="00E801F0"/>
    <w:rsid w:val="00E81089"/>
    <w:rsid w:val="00E8161B"/>
    <w:rsid w:val="00E819BB"/>
    <w:rsid w:val="00E825DA"/>
    <w:rsid w:val="00E8292F"/>
    <w:rsid w:val="00E82D20"/>
    <w:rsid w:val="00E84C60"/>
    <w:rsid w:val="00E8553B"/>
    <w:rsid w:val="00E856E0"/>
    <w:rsid w:val="00E868A1"/>
    <w:rsid w:val="00E86CC4"/>
    <w:rsid w:val="00E90E66"/>
    <w:rsid w:val="00E92140"/>
    <w:rsid w:val="00E925C0"/>
    <w:rsid w:val="00E92E17"/>
    <w:rsid w:val="00E9448F"/>
    <w:rsid w:val="00E94B76"/>
    <w:rsid w:val="00E96279"/>
    <w:rsid w:val="00E96534"/>
    <w:rsid w:val="00E97A05"/>
    <w:rsid w:val="00EA12D8"/>
    <w:rsid w:val="00EA13C7"/>
    <w:rsid w:val="00EA35DA"/>
    <w:rsid w:val="00EA44F7"/>
    <w:rsid w:val="00EA5E12"/>
    <w:rsid w:val="00EA62AC"/>
    <w:rsid w:val="00EB070E"/>
    <w:rsid w:val="00EB3780"/>
    <w:rsid w:val="00EB5238"/>
    <w:rsid w:val="00EB582E"/>
    <w:rsid w:val="00EB5DCB"/>
    <w:rsid w:val="00EC0A1A"/>
    <w:rsid w:val="00EC0BA7"/>
    <w:rsid w:val="00EC0CF8"/>
    <w:rsid w:val="00EC1427"/>
    <w:rsid w:val="00EC2FF2"/>
    <w:rsid w:val="00EC6966"/>
    <w:rsid w:val="00EC74C9"/>
    <w:rsid w:val="00ED1A59"/>
    <w:rsid w:val="00ED1E69"/>
    <w:rsid w:val="00ED4388"/>
    <w:rsid w:val="00ED5846"/>
    <w:rsid w:val="00ED6656"/>
    <w:rsid w:val="00ED6A87"/>
    <w:rsid w:val="00EE0ABC"/>
    <w:rsid w:val="00EE0E32"/>
    <w:rsid w:val="00EE2524"/>
    <w:rsid w:val="00EE2761"/>
    <w:rsid w:val="00EE2C06"/>
    <w:rsid w:val="00EE35E0"/>
    <w:rsid w:val="00EE492C"/>
    <w:rsid w:val="00EE5EFA"/>
    <w:rsid w:val="00EE64E0"/>
    <w:rsid w:val="00EE6767"/>
    <w:rsid w:val="00EE67A5"/>
    <w:rsid w:val="00EF1A3D"/>
    <w:rsid w:val="00EF24F8"/>
    <w:rsid w:val="00EF5DF0"/>
    <w:rsid w:val="00EF5FDF"/>
    <w:rsid w:val="00F043FD"/>
    <w:rsid w:val="00F05295"/>
    <w:rsid w:val="00F05420"/>
    <w:rsid w:val="00F06099"/>
    <w:rsid w:val="00F10774"/>
    <w:rsid w:val="00F11DA7"/>
    <w:rsid w:val="00F12F10"/>
    <w:rsid w:val="00F130DF"/>
    <w:rsid w:val="00F1658B"/>
    <w:rsid w:val="00F16C4F"/>
    <w:rsid w:val="00F17A71"/>
    <w:rsid w:val="00F20F8D"/>
    <w:rsid w:val="00F23E7F"/>
    <w:rsid w:val="00F2470F"/>
    <w:rsid w:val="00F24760"/>
    <w:rsid w:val="00F249DA"/>
    <w:rsid w:val="00F25D84"/>
    <w:rsid w:val="00F270E7"/>
    <w:rsid w:val="00F27E77"/>
    <w:rsid w:val="00F30396"/>
    <w:rsid w:val="00F3193D"/>
    <w:rsid w:val="00F31AA2"/>
    <w:rsid w:val="00F31DE0"/>
    <w:rsid w:val="00F32A18"/>
    <w:rsid w:val="00F3318A"/>
    <w:rsid w:val="00F3372D"/>
    <w:rsid w:val="00F3375C"/>
    <w:rsid w:val="00F33DDC"/>
    <w:rsid w:val="00F35576"/>
    <w:rsid w:val="00F35C11"/>
    <w:rsid w:val="00F36542"/>
    <w:rsid w:val="00F36EC2"/>
    <w:rsid w:val="00F36F91"/>
    <w:rsid w:val="00F370B6"/>
    <w:rsid w:val="00F40FDD"/>
    <w:rsid w:val="00F41541"/>
    <w:rsid w:val="00F42028"/>
    <w:rsid w:val="00F42BFA"/>
    <w:rsid w:val="00F4350F"/>
    <w:rsid w:val="00F4418B"/>
    <w:rsid w:val="00F47AB4"/>
    <w:rsid w:val="00F511BE"/>
    <w:rsid w:val="00F5154F"/>
    <w:rsid w:val="00F51EB1"/>
    <w:rsid w:val="00F5302E"/>
    <w:rsid w:val="00F61B9D"/>
    <w:rsid w:val="00F62986"/>
    <w:rsid w:val="00F63BCC"/>
    <w:rsid w:val="00F7036D"/>
    <w:rsid w:val="00F71F96"/>
    <w:rsid w:val="00F72DD0"/>
    <w:rsid w:val="00F72DDF"/>
    <w:rsid w:val="00F743E8"/>
    <w:rsid w:val="00F77958"/>
    <w:rsid w:val="00F80F32"/>
    <w:rsid w:val="00F82610"/>
    <w:rsid w:val="00F8361C"/>
    <w:rsid w:val="00F842A5"/>
    <w:rsid w:val="00F84BB2"/>
    <w:rsid w:val="00F876EF"/>
    <w:rsid w:val="00F92E7D"/>
    <w:rsid w:val="00F9305D"/>
    <w:rsid w:val="00F94230"/>
    <w:rsid w:val="00F945C1"/>
    <w:rsid w:val="00F971DA"/>
    <w:rsid w:val="00F97CF6"/>
    <w:rsid w:val="00FA1BD4"/>
    <w:rsid w:val="00FA45B1"/>
    <w:rsid w:val="00FA5094"/>
    <w:rsid w:val="00FA5406"/>
    <w:rsid w:val="00FA5811"/>
    <w:rsid w:val="00FA69D5"/>
    <w:rsid w:val="00FA73B8"/>
    <w:rsid w:val="00FB1A1E"/>
    <w:rsid w:val="00FB1B8F"/>
    <w:rsid w:val="00FB6827"/>
    <w:rsid w:val="00FC0C37"/>
    <w:rsid w:val="00FC1390"/>
    <w:rsid w:val="00FC362E"/>
    <w:rsid w:val="00FC4692"/>
    <w:rsid w:val="00FC4B36"/>
    <w:rsid w:val="00FC6E00"/>
    <w:rsid w:val="00FC6F88"/>
    <w:rsid w:val="00FC7592"/>
    <w:rsid w:val="00FC7833"/>
    <w:rsid w:val="00FD1080"/>
    <w:rsid w:val="00FD12AF"/>
    <w:rsid w:val="00FD2E2B"/>
    <w:rsid w:val="00FD4DA1"/>
    <w:rsid w:val="00FD5F74"/>
    <w:rsid w:val="00FD7B6C"/>
    <w:rsid w:val="00FE13FE"/>
    <w:rsid w:val="00FE23CF"/>
    <w:rsid w:val="00FE264B"/>
    <w:rsid w:val="00FE352C"/>
    <w:rsid w:val="00FE52E7"/>
    <w:rsid w:val="00FE5829"/>
    <w:rsid w:val="00FE678E"/>
    <w:rsid w:val="00FE67B4"/>
    <w:rsid w:val="00FE7647"/>
    <w:rsid w:val="00FF04C6"/>
    <w:rsid w:val="00FF0956"/>
    <w:rsid w:val="00FF0971"/>
    <w:rsid w:val="00FF1AD4"/>
    <w:rsid w:val="00FF3F68"/>
    <w:rsid w:val="00FF4264"/>
    <w:rsid w:val="00FF6177"/>
    <w:rsid w:val="00FF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516E"/>
  <w15:chartTrackingRefBased/>
  <w15:docId w15:val="{37DA44C1-61A8-40B8-93E0-08B67AF7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1991"/>
    <w:pPr>
      <w:spacing w:line="360" w:lineRule="auto"/>
    </w:pPr>
    <w:rPr>
      <w:rFonts w:ascii="Verdana" w:hAnsi="Verdana" w:cstheme="minorBidi"/>
      <w:sz w:val="18"/>
      <w:szCs w:val="22"/>
    </w:rPr>
  </w:style>
  <w:style w:type="paragraph" w:styleId="Kop1">
    <w:name w:val="heading 1"/>
    <w:aliases w:val="Kop 1 BP24"/>
    <w:basedOn w:val="Lijstalinea"/>
    <w:next w:val="Standaard"/>
    <w:link w:val="Kop1Char"/>
    <w:uiPriority w:val="9"/>
    <w:qFormat/>
    <w:rsid w:val="00835ACB"/>
    <w:pPr>
      <w:numPr>
        <w:numId w:val="3"/>
      </w:numPr>
      <w:autoSpaceDE w:val="0"/>
      <w:autoSpaceDN w:val="0"/>
      <w:adjustRightInd w:val="0"/>
      <w:ind w:left="1077" w:hanging="1077"/>
      <w:outlineLvl w:val="0"/>
    </w:pPr>
    <w:rPr>
      <w:rFonts w:cs="Arial"/>
      <w:b/>
      <w:bCs/>
      <w:sz w:val="28"/>
      <w:szCs w:val="28"/>
      <w:shd w:val="clear" w:color="auto" w:fill="FFFFFF"/>
    </w:rPr>
  </w:style>
  <w:style w:type="paragraph" w:styleId="Kop2">
    <w:name w:val="heading 2"/>
    <w:aliases w:val="Kop 2 BP24"/>
    <w:basedOn w:val="Standaard"/>
    <w:next w:val="Standaard"/>
    <w:link w:val="Kop2Char"/>
    <w:uiPriority w:val="9"/>
    <w:unhideWhenUsed/>
    <w:qFormat/>
    <w:rsid w:val="00DB6277"/>
    <w:pPr>
      <w:keepNext/>
      <w:keepLines/>
      <w:numPr>
        <w:numId w:val="1"/>
      </w:numPr>
      <w:spacing w:before="40"/>
      <w:ind w:left="360"/>
      <w:outlineLvl w:val="1"/>
    </w:pPr>
    <w:rPr>
      <w:rFonts w:eastAsiaTheme="majorEastAsia" w:cstheme="majorBidi"/>
      <w:b/>
      <w:szCs w:val="26"/>
    </w:rPr>
  </w:style>
  <w:style w:type="paragraph" w:styleId="Kop3">
    <w:name w:val="heading 3"/>
    <w:aliases w:val="Kop 3 BP24"/>
    <w:basedOn w:val="Standaard"/>
    <w:next w:val="Standaard"/>
    <w:link w:val="Kop3Char"/>
    <w:uiPriority w:val="9"/>
    <w:unhideWhenUsed/>
    <w:qFormat/>
    <w:rsid w:val="00AB4F2C"/>
    <w:pPr>
      <w:keepNext/>
      <w:keepLines/>
      <w:numPr>
        <w:numId w:val="2"/>
      </w:numPr>
      <w:spacing w:before="40"/>
      <w:outlineLvl w:val="2"/>
    </w:pPr>
    <w:rPr>
      <w:rFonts w:eastAsiaTheme="majorEastAsia" w:cstheme="majorBidi"/>
      <w:szCs w:val="24"/>
    </w:rPr>
  </w:style>
  <w:style w:type="paragraph" w:styleId="Kop4">
    <w:name w:val="heading 4"/>
    <w:basedOn w:val="Standaard"/>
    <w:next w:val="Standaard"/>
    <w:link w:val="Kop4Char"/>
    <w:uiPriority w:val="9"/>
    <w:semiHidden/>
    <w:unhideWhenUsed/>
    <w:qFormat/>
    <w:rsid w:val="00955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835ACB"/>
    <w:rPr>
      <w:rFonts w:ascii="Verdana" w:hAnsi="Verdana" w:cs="Arial"/>
      <w:b/>
      <w:bCs/>
      <w:sz w:val="28"/>
      <w:szCs w:val="28"/>
    </w:rPr>
  </w:style>
  <w:style w:type="character" w:customStyle="1" w:styleId="Kop2Char">
    <w:name w:val="Kop 2 Char"/>
    <w:aliases w:val="Kop 2 BP24 Char"/>
    <w:basedOn w:val="Standaardalinea-lettertype"/>
    <w:link w:val="Kop2"/>
    <w:uiPriority w:val="9"/>
    <w:rsid w:val="00DB6277"/>
    <w:rPr>
      <w:rFonts w:ascii="Verdana" w:eastAsiaTheme="majorEastAsia" w:hAnsi="Verdana" w:cstheme="majorBidi"/>
      <w:b/>
      <w:sz w:val="18"/>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E199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E1991"/>
    <w:rPr>
      <w:rFonts w:ascii="Verdana" w:hAnsi="Verdana" w:cstheme="minorBidi"/>
      <w:sz w:val="18"/>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3E1991"/>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E1991"/>
    <w:rPr>
      <w:rFonts w:ascii="Verdana" w:hAnsi="Verdana" w:cstheme="minorBidi"/>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E199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E1991"/>
    <w:pPr>
      <w:spacing w:after="160" w:line="240" w:lineRule="exact"/>
    </w:pPr>
    <w:rPr>
      <w:rFonts w:ascii="Times New Roman" w:hAnsi="Times New Roman" w:cs="Times New Roman"/>
      <w:sz w:val="20"/>
      <w:szCs w:val="20"/>
      <w:vertAlign w:val="superscript"/>
    </w:rPr>
  </w:style>
  <w:style w:type="character" w:customStyle="1" w:styleId="Kop3Char">
    <w:name w:val="Kop 3 Char"/>
    <w:aliases w:val="Kop 3 BP24 Char"/>
    <w:basedOn w:val="Standaardalinea-lettertype"/>
    <w:link w:val="Kop3"/>
    <w:uiPriority w:val="9"/>
    <w:rsid w:val="00476BA8"/>
    <w:rPr>
      <w:rFonts w:ascii="Verdana" w:eastAsiaTheme="majorEastAsia" w:hAnsi="Verdana" w:cstheme="majorBidi"/>
      <w:sz w:val="18"/>
      <w:szCs w:val="24"/>
    </w:rPr>
  </w:style>
  <w:style w:type="paragraph" w:styleId="Kopvaninhoudsopgave">
    <w:name w:val="TOC Heading"/>
    <w:basedOn w:val="Kop1"/>
    <w:next w:val="Standaard"/>
    <w:uiPriority w:val="39"/>
    <w:unhideWhenUsed/>
    <w:qFormat/>
    <w:rsid w:val="004F305D"/>
    <w:pPr>
      <w:spacing w:line="259" w:lineRule="auto"/>
      <w:ind w:left="0"/>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8A1A08"/>
    <w:pPr>
      <w:tabs>
        <w:tab w:val="left" w:pos="660"/>
        <w:tab w:val="right" w:leader="dot" w:pos="9062"/>
      </w:tabs>
      <w:spacing w:after="100"/>
    </w:pPr>
  </w:style>
  <w:style w:type="paragraph" w:styleId="Inhopg2">
    <w:name w:val="toc 2"/>
    <w:basedOn w:val="Standaard"/>
    <w:next w:val="Standaard"/>
    <w:autoRedefine/>
    <w:uiPriority w:val="39"/>
    <w:unhideWhenUsed/>
    <w:rsid w:val="00B35447"/>
    <w:pPr>
      <w:tabs>
        <w:tab w:val="left" w:pos="660"/>
        <w:tab w:val="right" w:leader="dot" w:pos="9062"/>
      </w:tabs>
      <w:spacing w:after="100"/>
      <w:ind w:left="180"/>
    </w:pPr>
  </w:style>
  <w:style w:type="paragraph" w:styleId="Inhopg3">
    <w:name w:val="toc 3"/>
    <w:basedOn w:val="Standaard"/>
    <w:next w:val="Standaard"/>
    <w:autoRedefine/>
    <w:uiPriority w:val="39"/>
    <w:unhideWhenUsed/>
    <w:rsid w:val="002040B9"/>
    <w:pPr>
      <w:tabs>
        <w:tab w:val="left" w:pos="880"/>
        <w:tab w:val="right" w:leader="dot" w:pos="9062"/>
      </w:tabs>
      <w:spacing w:after="100"/>
      <w:ind w:left="360"/>
    </w:pPr>
  </w:style>
  <w:style w:type="character" w:styleId="Hyperlink">
    <w:name w:val="Hyperlink"/>
    <w:basedOn w:val="Standaardalinea-lettertype"/>
    <w:uiPriority w:val="99"/>
    <w:unhideWhenUsed/>
    <w:rsid w:val="004F305D"/>
    <w:rPr>
      <w:color w:val="0563C1" w:themeColor="hyperlink"/>
      <w:u w:val="single"/>
    </w:rPr>
  </w:style>
  <w:style w:type="table" w:styleId="Tabelraster">
    <w:name w:val="Table Grid"/>
    <w:basedOn w:val="Standaardtabel"/>
    <w:uiPriority w:val="59"/>
    <w:rsid w:val="003226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3226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Geenafstand">
    <w:name w:val="No Spacing"/>
    <w:uiPriority w:val="1"/>
    <w:qFormat/>
    <w:rsid w:val="005C4731"/>
    <w:rPr>
      <w:rFonts w:asciiTheme="minorHAnsi" w:hAnsiTheme="minorHAnsi" w:cstheme="minorBidi"/>
      <w:sz w:val="22"/>
      <w:szCs w:val="22"/>
    </w:rPr>
  </w:style>
  <w:style w:type="table" w:styleId="Rastertabel4-Accent1">
    <w:name w:val="Grid Table 4 Accent 1"/>
    <w:basedOn w:val="Standaardtabel"/>
    <w:uiPriority w:val="49"/>
    <w:rsid w:val="007F1A2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Verwijzingopmerking">
    <w:name w:val="annotation reference"/>
    <w:basedOn w:val="Standaardalinea-lettertype"/>
    <w:uiPriority w:val="99"/>
    <w:unhideWhenUsed/>
    <w:rsid w:val="008B43E1"/>
    <w:rPr>
      <w:sz w:val="16"/>
      <w:szCs w:val="16"/>
    </w:rPr>
  </w:style>
  <w:style w:type="paragraph" w:styleId="Tekstopmerking">
    <w:name w:val="annotation text"/>
    <w:basedOn w:val="Standaard"/>
    <w:link w:val="TekstopmerkingChar"/>
    <w:uiPriority w:val="99"/>
    <w:unhideWhenUsed/>
    <w:rsid w:val="008B43E1"/>
    <w:pPr>
      <w:spacing w:after="160" w:line="240" w:lineRule="auto"/>
    </w:pPr>
    <w:rPr>
      <w:sz w:val="20"/>
      <w:szCs w:val="20"/>
      <w:lang w:val="en-US"/>
    </w:rPr>
  </w:style>
  <w:style w:type="character" w:customStyle="1" w:styleId="TekstopmerkingChar">
    <w:name w:val="Tekst opmerking Char"/>
    <w:basedOn w:val="Standaardalinea-lettertype"/>
    <w:link w:val="Tekstopmerking"/>
    <w:uiPriority w:val="99"/>
    <w:rsid w:val="008B43E1"/>
    <w:rPr>
      <w:rFonts w:ascii="Verdana" w:hAnsi="Verdana" w:cstheme="minorBidi"/>
      <w:lang w:val="en-US"/>
    </w:rPr>
  </w:style>
  <w:style w:type="paragraph" w:styleId="Koptekst">
    <w:name w:val="header"/>
    <w:basedOn w:val="Standaard"/>
    <w:link w:val="KoptekstChar"/>
    <w:uiPriority w:val="99"/>
    <w:unhideWhenUsed/>
    <w:rsid w:val="002904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04B4"/>
    <w:rPr>
      <w:rFonts w:ascii="Verdana" w:hAnsi="Verdana" w:cstheme="minorBidi"/>
      <w:sz w:val="18"/>
      <w:szCs w:val="22"/>
    </w:rPr>
  </w:style>
  <w:style w:type="paragraph" w:styleId="Voettekst">
    <w:name w:val="footer"/>
    <w:basedOn w:val="Standaard"/>
    <w:link w:val="VoettekstChar"/>
    <w:uiPriority w:val="99"/>
    <w:unhideWhenUsed/>
    <w:rsid w:val="002904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04B4"/>
    <w:rPr>
      <w:rFonts w:ascii="Verdana" w:hAnsi="Verdana" w:cstheme="minorBidi"/>
      <w:sz w:val="18"/>
      <w:szCs w:val="22"/>
    </w:rPr>
  </w:style>
  <w:style w:type="paragraph" w:styleId="Onderwerpvanopmerking">
    <w:name w:val="annotation subject"/>
    <w:basedOn w:val="Tekstopmerking"/>
    <w:next w:val="Tekstopmerking"/>
    <w:link w:val="OnderwerpvanopmerkingChar"/>
    <w:uiPriority w:val="99"/>
    <w:semiHidden/>
    <w:unhideWhenUsed/>
    <w:rsid w:val="0042095A"/>
    <w:pPr>
      <w:spacing w:after="0"/>
    </w:pPr>
    <w:rPr>
      <w:b/>
      <w:bCs/>
      <w:lang w:val="nl-NL"/>
    </w:rPr>
  </w:style>
  <w:style w:type="character" w:customStyle="1" w:styleId="OnderwerpvanopmerkingChar">
    <w:name w:val="Onderwerp van opmerking Char"/>
    <w:basedOn w:val="TekstopmerkingChar"/>
    <w:link w:val="Onderwerpvanopmerking"/>
    <w:uiPriority w:val="99"/>
    <w:semiHidden/>
    <w:rsid w:val="0042095A"/>
    <w:rPr>
      <w:rFonts w:ascii="Verdana" w:hAnsi="Verdana" w:cstheme="minorBidi"/>
      <w:b/>
      <w:bCs/>
      <w:lang w:val="en-US"/>
    </w:rPr>
  </w:style>
  <w:style w:type="paragraph" w:styleId="Revisie">
    <w:name w:val="Revision"/>
    <w:hidden/>
    <w:uiPriority w:val="99"/>
    <w:semiHidden/>
    <w:rsid w:val="00431102"/>
    <w:rPr>
      <w:rFonts w:ascii="Verdana" w:hAnsi="Verdana" w:cstheme="minorBidi"/>
      <w:sz w:val="18"/>
      <w:szCs w:val="22"/>
    </w:rPr>
  </w:style>
  <w:style w:type="character" w:styleId="GevolgdeHyperlink">
    <w:name w:val="FollowedHyperlink"/>
    <w:basedOn w:val="Standaardalinea-lettertype"/>
    <w:uiPriority w:val="99"/>
    <w:semiHidden/>
    <w:unhideWhenUsed/>
    <w:rsid w:val="00E40040"/>
    <w:rPr>
      <w:color w:val="954F72" w:themeColor="followedHyperlink"/>
      <w:u w:val="single"/>
    </w:rPr>
  </w:style>
  <w:style w:type="table" w:customStyle="1" w:styleId="Rastertabel4-Accent11">
    <w:name w:val="Rastertabel 4 - Accent 11"/>
    <w:basedOn w:val="Standaardtabel"/>
    <w:next w:val="Rastertabel4-Accent1"/>
    <w:uiPriority w:val="49"/>
    <w:rsid w:val="008F0583"/>
    <w:rPr>
      <w:rFonts w:ascii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op4Char">
    <w:name w:val="Kop 4 Char"/>
    <w:basedOn w:val="Standaardalinea-lettertype"/>
    <w:link w:val="Kop4"/>
    <w:uiPriority w:val="9"/>
    <w:semiHidden/>
    <w:rsid w:val="00955465"/>
    <w:rPr>
      <w:rFonts w:asciiTheme="majorHAnsi" w:eastAsiaTheme="majorEastAsia" w:hAnsiTheme="majorHAnsi" w:cstheme="majorBidi"/>
      <w:i/>
      <w:iCs/>
      <w:color w:val="2F5496" w:themeColor="accent1" w:themeShade="BF"/>
      <w:sz w:val="18"/>
      <w:szCs w:val="22"/>
    </w:rPr>
  </w:style>
  <w:style w:type="table" w:customStyle="1" w:styleId="Rastertabel4-Accent51">
    <w:name w:val="Rastertabel 4 - Accent 51"/>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595B6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2">
    <w:name w:val="Rastertabel 4 - Accent 52"/>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3">
    <w:name w:val="Rastertabel 4 - Accent 53"/>
    <w:basedOn w:val="Standaardtabel"/>
    <w:next w:val="Rastertabel4-Accent5"/>
    <w:uiPriority w:val="49"/>
    <w:rsid w:val="00595B67"/>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54">
    <w:name w:val="Rastertabel 4 - Accent 54"/>
    <w:basedOn w:val="Standaardtabel"/>
    <w:next w:val="Rastertabel4-Accent5"/>
    <w:uiPriority w:val="49"/>
    <w:rsid w:val="001B1D1E"/>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Geenlijst1">
    <w:name w:val="Geen lijst1"/>
    <w:next w:val="Geenlijst"/>
    <w:uiPriority w:val="99"/>
    <w:semiHidden/>
    <w:unhideWhenUsed/>
    <w:rsid w:val="004957BB"/>
  </w:style>
  <w:style w:type="paragraph" w:customStyle="1" w:styleId="Artikel">
    <w:name w:val="Artikel"/>
    <w:basedOn w:val="Standaard"/>
    <w:next w:val="Standaard"/>
    <w:rsid w:val="004957BB"/>
    <w:pPr>
      <w:ind w:firstLine="709"/>
    </w:pPr>
    <w:rPr>
      <w:rFonts w:eastAsia="Times New Roman" w:cs="Times New Roman"/>
      <w:b/>
      <w:szCs w:val="20"/>
      <w:lang w:eastAsia="nl-NL"/>
    </w:rPr>
  </w:style>
  <w:style w:type="paragraph" w:customStyle="1" w:styleId="Toelichting">
    <w:name w:val="Toelichting"/>
    <w:basedOn w:val="Standaard"/>
    <w:next w:val="Standaard"/>
    <w:rsid w:val="004957BB"/>
    <w:pPr>
      <w:ind w:firstLine="709"/>
    </w:pPr>
    <w:rPr>
      <w:rFonts w:eastAsia="Times New Roman" w:cs="Times New Roman"/>
      <w:i/>
      <w:szCs w:val="20"/>
      <w:lang w:eastAsia="nl-NL"/>
    </w:rPr>
  </w:style>
  <w:style w:type="paragraph" w:customStyle="1" w:styleId="lid">
    <w:name w:val="lid"/>
    <w:basedOn w:val="Standaar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allontekst1">
    <w:name w:val="Ballontekst1"/>
    <w:basedOn w:val="Standaard"/>
    <w:next w:val="Ballontekst"/>
    <w:link w:val="BallontekstChar"/>
    <w:uiPriority w:val="99"/>
    <w:semiHidden/>
    <w:unhideWhenUsed/>
    <w:rsid w:val="004957BB"/>
    <w:pPr>
      <w:spacing w:line="240" w:lineRule="auto"/>
    </w:pPr>
    <w:rPr>
      <w:rFonts w:ascii="Segoe UI" w:hAnsi="Segoe UI" w:cs="Segoe UI"/>
      <w:sz w:val="20"/>
      <w:szCs w:val="18"/>
    </w:rPr>
  </w:style>
  <w:style w:type="character" w:customStyle="1" w:styleId="BallontekstChar">
    <w:name w:val="Ballontekst Char"/>
    <w:basedOn w:val="Standaardalinea-lettertype"/>
    <w:link w:val="Ballontekst1"/>
    <w:uiPriority w:val="99"/>
    <w:semiHidden/>
    <w:rsid w:val="004957BB"/>
    <w:rPr>
      <w:rFonts w:ascii="Segoe UI" w:hAnsi="Segoe UI" w:cs="Segoe UI"/>
      <w:szCs w:val="18"/>
    </w:rPr>
  </w:style>
  <w:style w:type="table" w:customStyle="1" w:styleId="Tabelraster1">
    <w:name w:val="Tabelraster1"/>
    <w:basedOn w:val="Standaardtabel"/>
    <w:next w:val="Tabelraster"/>
    <w:uiPriority w:val="39"/>
    <w:rsid w:val="004957BB"/>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knlgeenverwijzing">
    <w:name w:val="wknl_geenverwijzing"/>
    <w:basedOn w:val="Standaardalinea-lettertype"/>
    <w:rsid w:val="004957BB"/>
  </w:style>
  <w:style w:type="character" w:customStyle="1" w:styleId="lidnr">
    <w:name w:val="lidnr"/>
    <w:basedOn w:val="Standaardalinea-lettertype"/>
    <w:rsid w:val="004957BB"/>
  </w:style>
  <w:style w:type="character" w:styleId="Nadruk">
    <w:name w:val="Emphasis"/>
    <w:basedOn w:val="Standaardalinea-lettertype"/>
    <w:uiPriority w:val="20"/>
    <w:qFormat/>
    <w:rsid w:val="004957BB"/>
    <w:rPr>
      <w:i/>
      <w:iCs/>
    </w:rPr>
  </w:style>
  <w:style w:type="character" w:customStyle="1" w:styleId="docsearchterm">
    <w:name w:val="docsearchterm"/>
    <w:basedOn w:val="Standaardalinea-lettertype"/>
    <w:rsid w:val="004957BB"/>
  </w:style>
  <w:style w:type="character" w:customStyle="1" w:styleId="wknlfootnotehref">
    <w:name w:val="wknl_footnote_href"/>
    <w:basedOn w:val="Standaardalinea-lettertype"/>
    <w:rsid w:val="004957BB"/>
  </w:style>
  <w:style w:type="paragraph" w:customStyle="1" w:styleId="labeled">
    <w:name w:val="labeled"/>
    <w:basedOn w:val="Standaar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4957BB"/>
  </w:style>
  <w:style w:type="paragraph" w:customStyle="1" w:styleId="al">
    <w:name w:val="al"/>
    <w:basedOn w:val="Standaar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957BB"/>
  </w:style>
  <w:style w:type="character" w:styleId="Zwaar">
    <w:name w:val="Strong"/>
    <w:basedOn w:val="Standaardalinea-lettertype"/>
    <w:uiPriority w:val="22"/>
    <w:qFormat/>
    <w:rsid w:val="004957BB"/>
    <w:rPr>
      <w:b/>
      <w:bCs/>
    </w:rPr>
  </w:style>
  <w:style w:type="paragraph" w:styleId="Tekstzonderopmaak">
    <w:name w:val="Plain Text"/>
    <w:basedOn w:val="Standaard"/>
    <w:link w:val="TekstzonderopmaakChar"/>
    <w:uiPriority w:val="99"/>
    <w:unhideWhenUsed/>
    <w:rsid w:val="004957BB"/>
    <w:pPr>
      <w:spacing w:line="240" w:lineRule="auto"/>
    </w:pPr>
    <w:rPr>
      <w:rFonts w:ascii="Calibri" w:eastAsia="Times New Roman" w:hAnsi="Calibri" w:cs="Calibri"/>
      <w:sz w:val="22"/>
      <w:szCs w:val="21"/>
      <w:lang w:eastAsia="nl-NL"/>
    </w:rPr>
  </w:style>
  <w:style w:type="character" w:customStyle="1" w:styleId="TekstzonderopmaakChar">
    <w:name w:val="Tekst zonder opmaak Char"/>
    <w:basedOn w:val="Standaardalinea-lettertype"/>
    <w:link w:val="Tekstzonderopmaak"/>
    <w:uiPriority w:val="99"/>
    <w:rsid w:val="004957BB"/>
    <w:rPr>
      <w:rFonts w:ascii="Calibri" w:eastAsia="Times New Roman" w:hAnsi="Calibri" w:cs="Calibri"/>
      <w:sz w:val="22"/>
      <w:szCs w:val="21"/>
      <w:lang w:eastAsia="nl-NL"/>
    </w:rPr>
  </w:style>
  <w:style w:type="paragraph" w:styleId="Normaalweb">
    <w:name w:val="Normal (Web)"/>
    <w:basedOn w:val="Standaard"/>
    <w:uiPriority w:val="99"/>
    <w:semiHidden/>
    <w:unhideWhenUsed/>
    <w:rsid w:val="004957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4957BB"/>
    <w:rPr>
      <w:rFonts w:ascii="Segoe UI" w:hAnsi="Segoe UI" w:cs="Segoe UI" w:hint="default"/>
      <w:sz w:val="18"/>
      <w:szCs w:val="18"/>
    </w:rPr>
  </w:style>
  <w:style w:type="character" w:customStyle="1" w:styleId="cf11">
    <w:name w:val="cf11"/>
    <w:basedOn w:val="Standaardalinea-lettertype"/>
    <w:rsid w:val="004957BB"/>
    <w:rPr>
      <w:rFonts w:ascii="Segoe UI" w:hAnsi="Segoe UI" w:cs="Segoe UI" w:hint="default"/>
      <w:i/>
      <w:iCs/>
      <w:sz w:val="18"/>
      <w:szCs w:val="18"/>
    </w:rPr>
  </w:style>
  <w:style w:type="table" w:customStyle="1" w:styleId="Rastertabel4-Accent12">
    <w:name w:val="Rastertabel 4 - Accent 12"/>
    <w:basedOn w:val="Standaardtabel"/>
    <w:next w:val="Rastertabel4-Accent1"/>
    <w:uiPriority w:val="49"/>
    <w:rsid w:val="004957BB"/>
    <w:rPr>
      <w:rFonts w:eastAsia="Times New Roman"/>
      <w:lang w:eastAsia="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55">
    <w:name w:val="Rastertabel 4 - Accent 55"/>
    <w:basedOn w:val="Standaardtabel"/>
    <w:next w:val="Rastertabel4-Accent5"/>
    <w:uiPriority w:val="49"/>
    <w:rsid w:val="004957BB"/>
    <w:rPr>
      <w:rFonts w:ascii="Verdana" w:hAnsi="Verdana"/>
      <w:sz w:val="1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allontekst">
    <w:name w:val="Balloon Text"/>
    <w:basedOn w:val="Standaard"/>
    <w:link w:val="BallontekstChar1"/>
    <w:uiPriority w:val="99"/>
    <w:semiHidden/>
    <w:unhideWhenUsed/>
    <w:rsid w:val="004957BB"/>
    <w:pPr>
      <w:spacing w:line="240" w:lineRule="auto"/>
    </w:pPr>
    <w:rPr>
      <w:rFonts w:ascii="Segoe UI" w:hAnsi="Segoe UI" w:cs="Segoe UI"/>
      <w:szCs w:val="18"/>
    </w:rPr>
  </w:style>
  <w:style w:type="character" w:customStyle="1" w:styleId="BallontekstChar1">
    <w:name w:val="Ballontekst Char1"/>
    <w:basedOn w:val="Standaardalinea-lettertype"/>
    <w:link w:val="Ballontekst"/>
    <w:uiPriority w:val="99"/>
    <w:semiHidden/>
    <w:rsid w:val="004957BB"/>
    <w:rPr>
      <w:rFonts w:ascii="Segoe UI" w:hAnsi="Segoe UI" w:cs="Segoe UI"/>
      <w:sz w:val="18"/>
      <w:szCs w:val="18"/>
    </w:rPr>
  </w:style>
  <w:style w:type="character" w:styleId="Onopgelostemelding">
    <w:name w:val="Unresolved Mention"/>
    <w:basedOn w:val="Standaardalinea-lettertype"/>
    <w:uiPriority w:val="99"/>
    <w:semiHidden/>
    <w:unhideWhenUsed/>
    <w:rsid w:val="00F743E8"/>
    <w:rPr>
      <w:color w:val="605E5C"/>
      <w:shd w:val="clear" w:color="auto" w:fill="E1DFDD"/>
    </w:rPr>
  </w:style>
  <w:style w:type="character" w:customStyle="1" w:styleId="wknlverwijzing">
    <w:name w:val="wknl_verwijzing"/>
    <w:basedOn w:val="Standaardalinea-lettertype"/>
    <w:rsid w:val="00952B0A"/>
  </w:style>
  <w:style w:type="paragraph" w:customStyle="1" w:styleId="pci2gatext">
    <w:name w:val="pci2ga_text"/>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knlkopnr">
    <w:name w:val="wknl_kopnr"/>
    <w:basedOn w:val="Standaardalinea-lettertype"/>
    <w:rsid w:val="00952B0A"/>
  </w:style>
  <w:style w:type="paragraph" w:customStyle="1" w:styleId="action--relations">
    <w:name w:val="action--relations"/>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ermalink">
    <w:name w:val="action--permalink"/>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version">
    <w:name w:val="action--version"/>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compare">
    <w:name w:val="action--compare"/>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rint">
    <w:name w:val="action--print"/>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download">
    <w:name w:val="action--download"/>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wknlbron">
    <w:name w:val="wknl_bron"/>
    <w:basedOn w:val="Standaard"/>
    <w:rsid w:val="00952B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knlbron1">
    <w:name w:val="wknl_bron1"/>
    <w:basedOn w:val="Standaardalinea-lettertype"/>
    <w:rsid w:val="0095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3670">
      <w:bodyDiv w:val="1"/>
      <w:marLeft w:val="0"/>
      <w:marRight w:val="0"/>
      <w:marTop w:val="0"/>
      <w:marBottom w:val="0"/>
      <w:divBdr>
        <w:top w:val="none" w:sz="0" w:space="0" w:color="auto"/>
        <w:left w:val="none" w:sz="0" w:space="0" w:color="auto"/>
        <w:bottom w:val="none" w:sz="0" w:space="0" w:color="auto"/>
        <w:right w:val="none" w:sz="0" w:space="0" w:color="auto"/>
      </w:divBdr>
    </w:div>
    <w:div w:id="398988538">
      <w:bodyDiv w:val="1"/>
      <w:marLeft w:val="0"/>
      <w:marRight w:val="0"/>
      <w:marTop w:val="0"/>
      <w:marBottom w:val="0"/>
      <w:divBdr>
        <w:top w:val="none" w:sz="0" w:space="0" w:color="auto"/>
        <w:left w:val="none" w:sz="0" w:space="0" w:color="auto"/>
        <w:bottom w:val="none" w:sz="0" w:space="0" w:color="auto"/>
        <w:right w:val="none" w:sz="0" w:space="0" w:color="auto"/>
      </w:divBdr>
    </w:div>
    <w:div w:id="430440557">
      <w:bodyDiv w:val="1"/>
      <w:marLeft w:val="0"/>
      <w:marRight w:val="0"/>
      <w:marTop w:val="0"/>
      <w:marBottom w:val="0"/>
      <w:divBdr>
        <w:top w:val="none" w:sz="0" w:space="0" w:color="auto"/>
        <w:left w:val="none" w:sz="0" w:space="0" w:color="auto"/>
        <w:bottom w:val="none" w:sz="0" w:space="0" w:color="auto"/>
        <w:right w:val="none" w:sz="0" w:space="0" w:color="auto"/>
      </w:divBdr>
    </w:div>
    <w:div w:id="570386249">
      <w:bodyDiv w:val="1"/>
      <w:marLeft w:val="0"/>
      <w:marRight w:val="0"/>
      <w:marTop w:val="0"/>
      <w:marBottom w:val="0"/>
      <w:divBdr>
        <w:top w:val="none" w:sz="0" w:space="0" w:color="auto"/>
        <w:left w:val="none" w:sz="0" w:space="0" w:color="auto"/>
        <w:bottom w:val="none" w:sz="0" w:space="0" w:color="auto"/>
        <w:right w:val="none" w:sz="0" w:space="0" w:color="auto"/>
      </w:divBdr>
    </w:div>
    <w:div w:id="596864631">
      <w:bodyDiv w:val="1"/>
      <w:marLeft w:val="0"/>
      <w:marRight w:val="0"/>
      <w:marTop w:val="0"/>
      <w:marBottom w:val="0"/>
      <w:divBdr>
        <w:top w:val="none" w:sz="0" w:space="0" w:color="auto"/>
        <w:left w:val="none" w:sz="0" w:space="0" w:color="auto"/>
        <w:bottom w:val="none" w:sz="0" w:space="0" w:color="auto"/>
        <w:right w:val="none" w:sz="0" w:space="0" w:color="auto"/>
      </w:divBdr>
    </w:div>
    <w:div w:id="615991770">
      <w:bodyDiv w:val="1"/>
      <w:marLeft w:val="0"/>
      <w:marRight w:val="0"/>
      <w:marTop w:val="0"/>
      <w:marBottom w:val="0"/>
      <w:divBdr>
        <w:top w:val="none" w:sz="0" w:space="0" w:color="auto"/>
        <w:left w:val="none" w:sz="0" w:space="0" w:color="auto"/>
        <w:bottom w:val="none" w:sz="0" w:space="0" w:color="auto"/>
        <w:right w:val="none" w:sz="0" w:space="0" w:color="auto"/>
      </w:divBdr>
    </w:div>
    <w:div w:id="908538973">
      <w:bodyDiv w:val="1"/>
      <w:marLeft w:val="0"/>
      <w:marRight w:val="0"/>
      <w:marTop w:val="0"/>
      <w:marBottom w:val="0"/>
      <w:divBdr>
        <w:top w:val="none" w:sz="0" w:space="0" w:color="auto"/>
        <w:left w:val="none" w:sz="0" w:space="0" w:color="auto"/>
        <w:bottom w:val="none" w:sz="0" w:space="0" w:color="auto"/>
        <w:right w:val="none" w:sz="0" w:space="0" w:color="auto"/>
      </w:divBdr>
    </w:div>
    <w:div w:id="995494768">
      <w:bodyDiv w:val="1"/>
      <w:marLeft w:val="0"/>
      <w:marRight w:val="0"/>
      <w:marTop w:val="0"/>
      <w:marBottom w:val="0"/>
      <w:divBdr>
        <w:top w:val="none" w:sz="0" w:space="0" w:color="auto"/>
        <w:left w:val="none" w:sz="0" w:space="0" w:color="auto"/>
        <w:bottom w:val="none" w:sz="0" w:space="0" w:color="auto"/>
        <w:right w:val="none" w:sz="0" w:space="0" w:color="auto"/>
      </w:divBdr>
    </w:div>
    <w:div w:id="1066876512">
      <w:bodyDiv w:val="1"/>
      <w:marLeft w:val="0"/>
      <w:marRight w:val="0"/>
      <w:marTop w:val="0"/>
      <w:marBottom w:val="0"/>
      <w:divBdr>
        <w:top w:val="none" w:sz="0" w:space="0" w:color="auto"/>
        <w:left w:val="none" w:sz="0" w:space="0" w:color="auto"/>
        <w:bottom w:val="none" w:sz="0" w:space="0" w:color="auto"/>
        <w:right w:val="none" w:sz="0" w:space="0" w:color="auto"/>
      </w:divBdr>
    </w:div>
    <w:div w:id="1165314431">
      <w:bodyDiv w:val="1"/>
      <w:marLeft w:val="0"/>
      <w:marRight w:val="0"/>
      <w:marTop w:val="0"/>
      <w:marBottom w:val="0"/>
      <w:divBdr>
        <w:top w:val="none" w:sz="0" w:space="0" w:color="auto"/>
        <w:left w:val="none" w:sz="0" w:space="0" w:color="auto"/>
        <w:bottom w:val="none" w:sz="0" w:space="0" w:color="auto"/>
        <w:right w:val="none" w:sz="0" w:space="0" w:color="auto"/>
      </w:divBdr>
    </w:div>
    <w:div w:id="1241867470">
      <w:bodyDiv w:val="1"/>
      <w:marLeft w:val="0"/>
      <w:marRight w:val="0"/>
      <w:marTop w:val="0"/>
      <w:marBottom w:val="0"/>
      <w:divBdr>
        <w:top w:val="none" w:sz="0" w:space="0" w:color="auto"/>
        <w:left w:val="none" w:sz="0" w:space="0" w:color="auto"/>
        <w:bottom w:val="none" w:sz="0" w:space="0" w:color="auto"/>
        <w:right w:val="none" w:sz="0" w:space="0" w:color="auto"/>
      </w:divBdr>
    </w:div>
    <w:div w:id="1277176313">
      <w:bodyDiv w:val="1"/>
      <w:marLeft w:val="0"/>
      <w:marRight w:val="0"/>
      <w:marTop w:val="0"/>
      <w:marBottom w:val="0"/>
      <w:divBdr>
        <w:top w:val="none" w:sz="0" w:space="0" w:color="auto"/>
        <w:left w:val="none" w:sz="0" w:space="0" w:color="auto"/>
        <w:bottom w:val="none" w:sz="0" w:space="0" w:color="auto"/>
        <w:right w:val="none" w:sz="0" w:space="0" w:color="auto"/>
      </w:divBdr>
    </w:div>
    <w:div w:id="1300459717">
      <w:bodyDiv w:val="1"/>
      <w:marLeft w:val="0"/>
      <w:marRight w:val="0"/>
      <w:marTop w:val="0"/>
      <w:marBottom w:val="0"/>
      <w:divBdr>
        <w:top w:val="none" w:sz="0" w:space="0" w:color="auto"/>
        <w:left w:val="none" w:sz="0" w:space="0" w:color="auto"/>
        <w:bottom w:val="none" w:sz="0" w:space="0" w:color="auto"/>
        <w:right w:val="none" w:sz="0" w:space="0" w:color="auto"/>
      </w:divBdr>
    </w:div>
    <w:div w:id="1310984125">
      <w:bodyDiv w:val="1"/>
      <w:marLeft w:val="0"/>
      <w:marRight w:val="0"/>
      <w:marTop w:val="0"/>
      <w:marBottom w:val="0"/>
      <w:divBdr>
        <w:top w:val="none" w:sz="0" w:space="0" w:color="auto"/>
        <w:left w:val="none" w:sz="0" w:space="0" w:color="auto"/>
        <w:bottom w:val="none" w:sz="0" w:space="0" w:color="auto"/>
        <w:right w:val="none" w:sz="0" w:space="0" w:color="auto"/>
      </w:divBdr>
    </w:div>
    <w:div w:id="1417438637">
      <w:bodyDiv w:val="1"/>
      <w:marLeft w:val="0"/>
      <w:marRight w:val="0"/>
      <w:marTop w:val="0"/>
      <w:marBottom w:val="0"/>
      <w:divBdr>
        <w:top w:val="none" w:sz="0" w:space="0" w:color="auto"/>
        <w:left w:val="none" w:sz="0" w:space="0" w:color="auto"/>
        <w:bottom w:val="none" w:sz="0" w:space="0" w:color="auto"/>
        <w:right w:val="none" w:sz="0" w:space="0" w:color="auto"/>
      </w:divBdr>
    </w:div>
    <w:div w:id="1586496875">
      <w:bodyDiv w:val="1"/>
      <w:marLeft w:val="0"/>
      <w:marRight w:val="0"/>
      <w:marTop w:val="0"/>
      <w:marBottom w:val="0"/>
      <w:divBdr>
        <w:top w:val="none" w:sz="0" w:space="0" w:color="auto"/>
        <w:left w:val="none" w:sz="0" w:space="0" w:color="auto"/>
        <w:bottom w:val="none" w:sz="0" w:space="0" w:color="auto"/>
        <w:right w:val="none" w:sz="0" w:space="0" w:color="auto"/>
      </w:divBdr>
    </w:div>
    <w:div w:id="1706640411">
      <w:bodyDiv w:val="1"/>
      <w:marLeft w:val="0"/>
      <w:marRight w:val="0"/>
      <w:marTop w:val="0"/>
      <w:marBottom w:val="0"/>
      <w:divBdr>
        <w:top w:val="none" w:sz="0" w:space="0" w:color="auto"/>
        <w:left w:val="none" w:sz="0" w:space="0" w:color="auto"/>
        <w:bottom w:val="none" w:sz="0" w:space="0" w:color="auto"/>
        <w:right w:val="none" w:sz="0" w:space="0" w:color="auto"/>
      </w:divBdr>
    </w:div>
    <w:div w:id="1755543426">
      <w:bodyDiv w:val="1"/>
      <w:marLeft w:val="0"/>
      <w:marRight w:val="0"/>
      <w:marTop w:val="0"/>
      <w:marBottom w:val="0"/>
      <w:divBdr>
        <w:top w:val="none" w:sz="0" w:space="0" w:color="auto"/>
        <w:left w:val="none" w:sz="0" w:space="0" w:color="auto"/>
        <w:bottom w:val="none" w:sz="0" w:space="0" w:color="auto"/>
        <w:right w:val="none" w:sz="0" w:space="0" w:color="auto"/>
      </w:divBdr>
    </w:div>
    <w:div w:id="17732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2054</ap:Words>
  <ap:Characters>11301</ap:Characters>
  <ap:DocSecurity>0</ap:DocSecurity>
  <ap:Lines>94</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2026-04-29T12:00:00.0000000Z</lastPrinted>
  <dcterms:created xsi:type="dcterms:W3CDTF">2026-04-29T13:50:00.0000000Z</dcterms:created>
  <dcterms:modified xsi:type="dcterms:W3CDTF">2026-04-29T13:50:00.0000000Z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2023-09-08T11:11:09Z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9b07c297-9507-4725-8a05-84a40cf43535</vt:lpwstr>
  </property>
  <property fmtid="{D5CDD505-2E9C-101B-9397-08002B2CF9AE}" pid="8" name="MSIP_Label_f4b587cc-5349-4506-9b19-2242ab88a0ee_ContentBits">
    <vt:lpwstr>0</vt:lpwstr>
  </property>
  <property fmtid="{D5CDD505-2E9C-101B-9397-08002B2CF9AE}" pid="9" name="ContentTypeId">
    <vt:lpwstr>0x010100D3DA649AE4B0D248BD463BA7E77D2FA40031BA00B37AF2E04795CBF3EA8D881BC4</vt:lpwstr>
  </property>
  <property fmtid="{D5CDD505-2E9C-101B-9397-08002B2CF9AE}" pid="10" name="rvsBestemming">
    <vt:lpwstr>1;#Corsa|a7721b99-8166-4953-a37e-7c8574fb4b8b</vt:lpwstr>
  </property>
  <property fmtid="{D5CDD505-2E9C-101B-9397-08002B2CF9AE}" pid="11" name="_dlc_DocIdItemGuid">
    <vt:lpwstr>39a043d5-c840-48f8-b6de-81c9dd998d75</vt:lpwstr>
  </property>
</Properties>
</file>