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21E8" w:rsidR="00836EB0" w:rsidP="00836EB0" w:rsidRDefault="00836EB0" w14:paraId="40A0FE2E" w14:textId="77777777">
      <w:pPr>
        <w:widowControl w:val="0"/>
        <w:tabs>
          <w:tab w:val="num" w:pos="720"/>
        </w:tabs>
        <w:spacing w:line="240" w:lineRule="atLeast"/>
        <w:ind w:hanging="1843"/>
        <w:rPr>
          <w:rFonts w:ascii="Verdana" w:hAnsi="Verdana" w:cs="Arial"/>
          <w:b/>
          <w:sz w:val="18"/>
          <w:szCs w:val="18"/>
        </w:rPr>
      </w:pPr>
      <w:r>
        <w:rPr>
          <w:rFonts w:ascii="Verdana" w:hAnsi="Verdana" w:cs="Arial"/>
          <w:b/>
          <w:sz w:val="18"/>
          <w:szCs w:val="18"/>
        </w:rPr>
        <w:t>36 885</w:t>
      </w:r>
      <w:r>
        <w:rPr>
          <w:rFonts w:ascii="Verdana" w:hAnsi="Verdana" w:cs="Arial"/>
          <w:b/>
          <w:sz w:val="18"/>
          <w:szCs w:val="18"/>
        </w:rPr>
        <w:tab/>
      </w:r>
      <w:r w:rsidRPr="00616031">
        <w:rPr>
          <w:rFonts w:ascii="Verdana" w:hAnsi="Verdana" w:cs="Arial"/>
          <w:b/>
          <w:sz w:val="18"/>
          <w:szCs w:val="18"/>
        </w:rPr>
        <w:t>Wijziging van de Wet op het financieel toezicht,</w:t>
      </w:r>
      <w:r>
        <w:rPr>
          <w:rFonts w:ascii="Verdana" w:hAnsi="Verdana" w:cs="Arial"/>
          <w:b/>
          <w:sz w:val="18"/>
          <w:szCs w:val="18"/>
        </w:rPr>
        <w:t xml:space="preserve"> </w:t>
      </w:r>
      <w:r w:rsidRPr="00616031">
        <w:rPr>
          <w:rFonts w:ascii="Verdana" w:hAnsi="Verdana" w:cs="Arial"/>
          <w:b/>
          <w:sz w:val="18"/>
          <w:szCs w:val="18"/>
        </w:rPr>
        <w:t>de Bankwet 1998 en de Wet op de economische</w:t>
      </w:r>
      <w:r>
        <w:rPr>
          <w:rFonts w:ascii="Verdana" w:hAnsi="Verdana" w:cs="Arial"/>
          <w:b/>
          <w:sz w:val="18"/>
          <w:szCs w:val="18"/>
        </w:rPr>
        <w:t xml:space="preserve"> </w:t>
      </w:r>
      <w:r w:rsidRPr="00616031">
        <w:rPr>
          <w:rFonts w:ascii="Verdana" w:hAnsi="Verdana" w:cs="Arial"/>
          <w:b/>
          <w:sz w:val="18"/>
          <w:szCs w:val="18"/>
        </w:rPr>
        <w:t>delicten ter implementatie van Richtlijn (EU)2024/1619 met betrekking tot kapitaalvereisten</w:t>
      </w:r>
      <w:r>
        <w:rPr>
          <w:rFonts w:ascii="Verdana" w:hAnsi="Verdana" w:cs="Arial"/>
          <w:b/>
          <w:sz w:val="18"/>
          <w:szCs w:val="18"/>
        </w:rPr>
        <w:t xml:space="preserve"> </w:t>
      </w:r>
      <w:r w:rsidRPr="00616031">
        <w:rPr>
          <w:rFonts w:ascii="Verdana" w:hAnsi="Verdana" w:cs="Arial"/>
          <w:b/>
          <w:sz w:val="18"/>
          <w:szCs w:val="18"/>
        </w:rPr>
        <w:t>voor banken en Richtlijn (EU) 2024/2994 met</w:t>
      </w:r>
      <w:r>
        <w:rPr>
          <w:rFonts w:ascii="Verdana" w:hAnsi="Verdana" w:cs="Arial"/>
          <w:b/>
          <w:sz w:val="18"/>
          <w:szCs w:val="18"/>
        </w:rPr>
        <w:t xml:space="preserve"> </w:t>
      </w:r>
      <w:r w:rsidRPr="00616031">
        <w:rPr>
          <w:rFonts w:ascii="Verdana" w:hAnsi="Verdana" w:cs="Arial"/>
          <w:b/>
          <w:sz w:val="18"/>
          <w:szCs w:val="18"/>
        </w:rPr>
        <w:t>betrekking tot blootstellingen op centrale</w:t>
      </w:r>
      <w:r>
        <w:rPr>
          <w:rFonts w:ascii="Verdana" w:hAnsi="Verdana" w:cs="Arial"/>
          <w:b/>
          <w:sz w:val="18"/>
          <w:szCs w:val="18"/>
        </w:rPr>
        <w:t xml:space="preserve"> </w:t>
      </w:r>
      <w:r w:rsidRPr="00616031">
        <w:rPr>
          <w:rFonts w:ascii="Verdana" w:hAnsi="Verdana" w:cs="Arial"/>
          <w:b/>
          <w:sz w:val="18"/>
          <w:szCs w:val="18"/>
        </w:rPr>
        <w:t>tegenpartijen (Implementatiewet</w:t>
      </w:r>
      <w:r>
        <w:rPr>
          <w:rFonts w:ascii="Verdana" w:hAnsi="Verdana" w:cs="Arial"/>
          <w:b/>
          <w:sz w:val="18"/>
          <w:szCs w:val="18"/>
        </w:rPr>
        <w:t xml:space="preserve"> </w:t>
      </w:r>
      <w:r w:rsidRPr="00616031">
        <w:rPr>
          <w:rFonts w:ascii="Verdana" w:hAnsi="Verdana" w:cs="Arial"/>
          <w:b/>
          <w:sz w:val="18"/>
          <w:szCs w:val="18"/>
        </w:rPr>
        <w:t>kapitaalvereisten 2026)</w:t>
      </w:r>
    </w:p>
    <w:p w:rsidRPr="007021E8" w:rsidR="00836EB0" w:rsidP="00836EB0" w:rsidRDefault="00836EB0" w14:paraId="7B441149" w14:textId="77777777">
      <w:pPr>
        <w:widowControl w:val="0"/>
        <w:spacing w:line="240" w:lineRule="atLeast"/>
        <w:rPr>
          <w:rFonts w:ascii="Verdana" w:hAnsi="Verdana" w:cs="Arial"/>
          <w:sz w:val="18"/>
          <w:szCs w:val="18"/>
        </w:rPr>
      </w:pPr>
    </w:p>
    <w:p w:rsidR="00836EB0" w:rsidP="00836EB0" w:rsidRDefault="00836EB0" w14:paraId="7D5810E8" w14:textId="77777777">
      <w:pPr>
        <w:widowControl w:val="0"/>
        <w:spacing w:line="240" w:lineRule="atLeast"/>
        <w:rPr>
          <w:rFonts w:ascii="Verdana" w:hAnsi="Verdana" w:cs="Arial"/>
          <w:sz w:val="18"/>
          <w:szCs w:val="18"/>
        </w:rPr>
      </w:pPr>
    </w:p>
    <w:p w:rsidRPr="007021E8" w:rsidR="00836EB0" w:rsidP="00836EB0" w:rsidRDefault="00836EB0" w14:paraId="368D89FF" w14:textId="77777777">
      <w:pPr>
        <w:widowControl w:val="0"/>
        <w:spacing w:line="240" w:lineRule="atLeast"/>
        <w:rPr>
          <w:rFonts w:ascii="Verdana" w:hAnsi="Verdana" w:cs="Arial"/>
          <w:sz w:val="18"/>
          <w:szCs w:val="18"/>
        </w:rPr>
      </w:pPr>
    </w:p>
    <w:p w:rsidRPr="007021E8" w:rsidR="00836EB0" w:rsidP="00836EB0" w:rsidRDefault="00836EB0" w14:paraId="6EF3BCE6" w14:textId="77777777">
      <w:pPr>
        <w:widowControl w:val="0"/>
        <w:spacing w:line="240" w:lineRule="atLeast"/>
        <w:rPr>
          <w:rFonts w:ascii="Verdana" w:hAnsi="Verdana" w:cs="Arial"/>
          <w:sz w:val="18"/>
          <w:szCs w:val="18"/>
        </w:rPr>
      </w:pPr>
    </w:p>
    <w:p w:rsidRPr="007021E8" w:rsidR="00836EB0" w:rsidP="00836EB0" w:rsidRDefault="00836EB0" w14:paraId="17A2A56A" w14:textId="77777777">
      <w:pPr>
        <w:widowControl w:val="0"/>
        <w:spacing w:line="240" w:lineRule="atLeast"/>
        <w:rPr>
          <w:rFonts w:ascii="Verdana" w:hAnsi="Verdana" w:cs="Arial"/>
          <w:b/>
          <w:sz w:val="18"/>
          <w:szCs w:val="18"/>
        </w:rPr>
      </w:pPr>
      <w:r>
        <w:rPr>
          <w:rFonts w:ascii="Verdana" w:hAnsi="Verdana" w:cs="Arial"/>
          <w:b/>
          <w:sz w:val="18"/>
          <w:szCs w:val="18"/>
        </w:rPr>
        <w:t>NOTA VAN WIJZIGING</w:t>
      </w:r>
    </w:p>
    <w:p w:rsidRPr="007021E8" w:rsidR="00836EB0" w:rsidP="00836EB0" w:rsidRDefault="00836EB0" w14:paraId="55B08FAD" w14:textId="77777777">
      <w:pPr>
        <w:widowControl w:val="0"/>
        <w:spacing w:line="240" w:lineRule="atLeast"/>
        <w:rPr>
          <w:rFonts w:ascii="Verdana" w:hAnsi="Verdana" w:cs="Arial"/>
          <w:sz w:val="18"/>
          <w:szCs w:val="18"/>
        </w:rPr>
      </w:pPr>
    </w:p>
    <w:p w:rsidR="00836EB0" w:rsidP="00836EB0" w:rsidRDefault="00836EB0" w14:paraId="7184B437" w14:textId="77777777">
      <w:pPr>
        <w:widowControl w:val="0"/>
        <w:spacing w:line="240" w:lineRule="atLeast"/>
        <w:rPr>
          <w:rFonts w:ascii="Verdana" w:hAnsi="Verdana" w:cs="Arial"/>
          <w:sz w:val="18"/>
          <w:szCs w:val="18"/>
        </w:rPr>
      </w:pPr>
    </w:p>
    <w:p w:rsidRPr="007021E8" w:rsidR="00836EB0" w:rsidP="00836EB0" w:rsidRDefault="00836EB0" w14:paraId="0B02900E" w14:textId="77777777">
      <w:pPr>
        <w:widowControl w:val="0"/>
        <w:spacing w:line="240" w:lineRule="atLeast"/>
        <w:rPr>
          <w:rFonts w:ascii="Verdana" w:hAnsi="Verdana" w:cs="Arial"/>
          <w:sz w:val="18"/>
          <w:szCs w:val="18"/>
        </w:rPr>
      </w:pPr>
    </w:p>
    <w:p w:rsidRPr="00D24C6F" w:rsidR="00836EB0" w:rsidP="00836EB0" w:rsidRDefault="00836EB0" w14:paraId="7C5D161D" w14:textId="77777777">
      <w:pPr>
        <w:widowControl w:val="0"/>
        <w:tabs>
          <w:tab w:val="num" w:pos="720"/>
        </w:tabs>
        <w:spacing w:line="240" w:lineRule="atLeast"/>
        <w:rPr>
          <w:rFonts w:ascii="Verdana" w:hAnsi="Verdana" w:cs="Arial"/>
          <w:sz w:val="18"/>
          <w:szCs w:val="18"/>
        </w:rPr>
      </w:pPr>
      <w:r w:rsidRPr="00D24C6F">
        <w:rPr>
          <w:rFonts w:ascii="Verdana" w:hAnsi="Verdana" w:cs="Arial"/>
          <w:sz w:val="18"/>
          <w:szCs w:val="18"/>
        </w:rPr>
        <w:t>Het voorstel van wet wordt als volgt gewijzigd:</w:t>
      </w:r>
    </w:p>
    <w:p w:rsidR="00836EB0" w:rsidP="00836EB0" w:rsidRDefault="00836EB0" w14:paraId="1A265D1C" w14:textId="77777777">
      <w:pPr>
        <w:widowControl w:val="0"/>
        <w:spacing w:line="240" w:lineRule="atLeast"/>
        <w:rPr>
          <w:rFonts w:ascii="Verdana" w:hAnsi="Verdana" w:cs="Arial"/>
          <w:sz w:val="18"/>
          <w:szCs w:val="18"/>
        </w:rPr>
      </w:pPr>
    </w:p>
    <w:p w:rsidRPr="00421ED7" w:rsidR="00836EB0" w:rsidP="00836EB0" w:rsidRDefault="00836EB0" w14:paraId="4CCEB757" w14:textId="77777777">
      <w:pPr>
        <w:widowControl w:val="0"/>
        <w:spacing w:line="240" w:lineRule="atLeast"/>
        <w:rPr>
          <w:rFonts w:ascii="Verdana" w:hAnsi="Verdana" w:cs="Arial"/>
          <w:sz w:val="18"/>
          <w:szCs w:val="18"/>
        </w:rPr>
      </w:pPr>
      <w:r w:rsidRPr="00421ED7">
        <w:rPr>
          <w:rFonts w:ascii="Verdana" w:hAnsi="Verdana" w:cs="Arial"/>
          <w:sz w:val="18"/>
          <w:szCs w:val="18"/>
        </w:rPr>
        <w:t>A</w:t>
      </w:r>
    </w:p>
    <w:p w:rsidR="00836EB0" w:rsidP="00836EB0" w:rsidRDefault="00836EB0" w14:paraId="315C58FA" w14:textId="77777777">
      <w:pPr>
        <w:widowControl w:val="0"/>
        <w:spacing w:line="240" w:lineRule="atLeast"/>
        <w:rPr>
          <w:rFonts w:ascii="Verdana" w:hAnsi="Verdana" w:cs="Arial"/>
          <w:sz w:val="18"/>
          <w:szCs w:val="18"/>
        </w:rPr>
      </w:pPr>
    </w:p>
    <w:p w:rsidR="00836EB0" w:rsidP="00836EB0" w:rsidRDefault="00836EB0" w14:paraId="3ECE3687"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In artikel I wordt na onderdeel B een onderdeel ingevoegd, luidende:</w:t>
      </w:r>
    </w:p>
    <w:p w:rsidR="00836EB0" w:rsidP="00836EB0" w:rsidRDefault="00836EB0" w14:paraId="080EAC5E" w14:textId="77777777">
      <w:pPr>
        <w:widowControl w:val="0"/>
        <w:tabs>
          <w:tab w:val="num" w:pos="720"/>
        </w:tabs>
        <w:spacing w:line="240" w:lineRule="atLeast"/>
        <w:rPr>
          <w:rFonts w:ascii="Verdana" w:hAnsi="Verdana" w:cs="Arial"/>
          <w:sz w:val="18"/>
          <w:szCs w:val="18"/>
        </w:rPr>
      </w:pPr>
    </w:p>
    <w:p w:rsidR="00836EB0" w:rsidP="00836EB0" w:rsidRDefault="00836EB0" w14:paraId="35F74507"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Ba</w:t>
      </w:r>
    </w:p>
    <w:p w:rsidR="00836EB0" w:rsidP="00836EB0" w:rsidRDefault="00836EB0" w14:paraId="6A1FDDD4" w14:textId="77777777">
      <w:pPr>
        <w:widowControl w:val="0"/>
        <w:spacing w:line="240" w:lineRule="atLeast"/>
        <w:rPr>
          <w:rFonts w:ascii="Verdana" w:hAnsi="Verdana" w:cs="Arial"/>
          <w:sz w:val="18"/>
          <w:szCs w:val="18"/>
        </w:rPr>
      </w:pPr>
    </w:p>
    <w:p w:rsidR="00836EB0" w:rsidP="00836EB0" w:rsidRDefault="00836EB0" w14:paraId="638E085F" w14:textId="77777777">
      <w:pPr>
        <w:widowControl w:val="0"/>
        <w:spacing w:line="240" w:lineRule="atLeast"/>
        <w:rPr>
          <w:rFonts w:ascii="Verdana" w:hAnsi="Verdana" w:cs="Arial"/>
          <w:sz w:val="18"/>
          <w:szCs w:val="18"/>
        </w:rPr>
      </w:pPr>
      <w:r>
        <w:rPr>
          <w:rFonts w:ascii="Verdana" w:hAnsi="Verdana" w:cs="Arial"/>
          <w:sz w:val="18"/>
          <w:szCs w:val="18"/>
        </w:rPr>
        <w:t>Artikel 1:46, tweede lid, wordt als volgt gewijzigd:</w:t>
      </w:r>
    </w:p>
    <w:p w:rsidR="00836EB0" w:rsidP="00836EB0" w:rsidRDefault="00836EB0" w14:paraId="5AE4161A" w14:textId="77777777">
      <w:pPr>
        <w:widowControl w:val="0"/>
        <w:spacing w:line="240" w:lineRule="atLeast"/>
        <w:rPr>
          <w:rFonts w:ascii="Verdana" w:hAnsi="Verdana" w:cs="Arial"/>
          <w:sz w:val="18"/>
          <w:szCs w:val="18"/>
        </w:rPr>
      </w:pPr>
    </w:p>
    <w:p w:rsidRPr="008B4EE7" w:rsidR="00836EB0" w:rsidP="00836EB0" w:rsidRDefault="00836EB0" w14:paraId="7B30CB5E" w14:textId="77777777">
      <w:pPr>
        <w:widowControl w:val="0"/>
        <w:spacing w:line="240" w:lineRule="atLeast"/>
        <w:rPr>
          <w:rFonts w:ascii="Verdana" w:hAnsi="Verdana" w:cs="Arial"/>
          <w:sz w:val="18"/>
          <w:szCs w:val="18"/>
        </w:rPr>
      </w:pPr>
      <w:r w:rsidRPr="008B4EE7">
        <w:rPr>
          <w:rFonts w:ascii="Verdana" w:hAnsi="Verdana" w:cs="Arial"/>
          <w:sz w:val="18"/>
          <w:szCs w:val="18"/>
        </w:rPr>
        <w:t xml:space="preserve">1. </w:t>
      </w:r>
      <w:r>
        <w:rPr>
          <w:rFonts w:ascii="Verdana" w:hAnsi="Verdana" w:cs="Arial"/>
          <w:sz w:val="18"/>
          <w:szCs w:val="18"/>
        </w:rPr>
        <w:t>In onderdeel c wordt “3:9 en 4:10” vervangen door “3:9, 3:9b, 4:10 en 4:10a”.</w:t>
      </w:r>
    </w:p>
    <w:p w:rsidR="00836EB0" w:rsidP="00836EB0" w:rsidRDefault="00836EB0" w14:paraId="19F6D2E1" w14:textId="77777777">
      <w:pPr>
        <w:widowControl w:val="0"/>
        <w:spacing w:line="240" w:lineRule="atLeast"/>
        <w:rPr>
          <w:rFonts w:ascii="Verdana" w:hAnsi="Verdana" w:cs="Arial"/>
          <w:sz w:val="18"/>
          <w:szCs w:val="18"/>
        </w:rPr>
      </w:pPr>
    </w:p>
    <w:p w:rsidRPr="00FE0B94" w:rsidR="00836EB0" w:rsidP="00836EB0" w:rsidRDefault="00836EB0" w14:paraId="2D04D3C9" w14:textId="77777777">
      <w:pPr>
        <w:widowControl w:val="0"/>
        <w:spacing w:line="240" w:lineRule="atLeast"/>
        <w:rPr>
          <w:rFonts w:ascii="Verdana" w:hAnsi="Verdana" w:cs="Arial"/>
          <w:sz w:val="18"/>
          <w:szCs w:val="18"/>
        </w:rPr>
      </w:pPr>
      <w:r w:rsidRPr="00FE0B94">
        <w:rPr>
          <w:rFonts w:ascii="Verdana" w:hAnsi="Verdana" w:cs="Arial"/>
          <w:sz w:val="18"/>
          <w:szCs w:val="18"/>
        </w:rPr>
        <w:t>2. In onderdeel d wordt “3:8 en 4:9” vervangen door “3:8, 3:9b, 4:9 en 4:10a”.</w:t>
      </w:r>
    </w:p>
    <w:p w:rsidRPr="00FE0B94" w:rsidR="00836EB0" w:rsidP="00836EB0" w:rsidRDefault="00836EB0" w14:paraId="2D3D9BE4" w14:textId="77777777">
      <w:pPr>
        <w:widowControl w:val="0"/>
        <w:spacing w:line="240" w:lineRule="atLeast"/>
        <w:rPr>
          <w:rFonts w:ascii="Verdana" w:hAnsi="Verdana" w:cs="Arial"/>
          <w:sz w:val="18"/>
          <w:szCs w:val="18"/>
        </w:rPr>
      </w:pPr>
    </w:p>
    <w:p w:rsidRPr="00FE0B94" w:rsidR="00836EB0" w:rsidP="00836EB0" w:rsidRDefault="00836EB0" w14:paraId="2F923373" w14:textId="77777777">
      <w:pPr>
        <w:widowControl w:val="0"/>
        <w:tabs>
          <w:tab w:val="num" w:pos="720"/>
        </w:tabs>
        <w:spacing w:line="240" w:lineRule="atLeast"/>
        <w:rPr>
          <w:rFonts w:ascii="Verdana" w:hAnsi="Verdana" w:cs="Arial"/>
          <w:sz w:val="18"/>
          <w:szCs w:val="18"/>
        </w:rPr>
      </w:pPr>
      <w:r w:rsidRPr="00FE0B94">
        <w:rPr>
          <w:rFonts w:ascii="Verdana" w:hAnsi="Verdana" w:cs="Arial"/>
          <w:sz w:val="18"/>
          <w:szCs w:val="18"/>
        </w:rPr>
        <w:t>B</w:t>
      </w:r>
    </w:p>
    <w:p w:rsidRPr="00FE0B94" w:rsidR="00836EB0" w:rsidP="00836EB0" w:rsidRDefault="00836EB0" w14:paraId="16CC9068" w14:textId="77777777">
      <w:pPr>
        <w:widowControl w:val="0"/>
        <w:tabs>
          <w:tab w:val="num" w:pos="720"/>
        </w:tabs>
        <w:spacing w:line="240" w:lineRule="atLeast"/>
        <w:rPr>
          <w:rFonts w:ascii="Verdana" w:hAnsi="Verdana" w:cs="Arial"/>
          <w:sz w:val="18"/>
          <w:szCs w:val="18"/>
        </w:rPr>
      </w:pPr>
    </w:p>
    <w:p w:rsidRPr="00FE0B94" w:rsidR="00836EB0" w:rsidP="00836EB0" w:rsidRDefault="00836EB0" w14:paraId="40CCA027" w14:textId="77777777">
      <w:pPr>
        <w:widowControl w:val="0"/>
        <w:tabs>
          <w:tab w:val="num" w:pos="720"/>
        </w:tabs>
        <w:spacing w:line="240" w:lineRule="atLeast"/>
        <w:rPr>
          <w:rFonts w:ascii="Verdana" w:hAnsi="Verdana" w:cs="Arial"/>
          <w:sz w:val="18"/>
          <w:szCs w:val="18"/>
        </w:rPr>
      </w:pPr>
      <w:r w:rsidRPr="00FE0B94">
        <w:rPr>
          <w:rFonts w:ascii="Verdana" w:hAnsi="Verdana" w:cs="Arial"/>
          <w:sz w:val="18"/>
          <w:szCs w:val="18"/>
        </w:rPr>
        <w:t>Artikel I, onderdeel K, wordt als volgt gewijzigd:</w:t>
      </w:r>
    </w:p>
    <w:p w:rsidRPr="00FE0B94" w:rsidR="00836EB0" w:rsidP="00836EB0" w:rsidRDefault="00836EB0" w14:paraId="0528BEC1" w14:textId="77777777">
      <w:pPr>
        <w:widowControl w:val="0"/>
        <w:tabs>
          <w:tab w:val="num" w:pos="720"/>
        </w:tabs>
        <w:spacing w:line="240" w:lineRule="atLeast"/>
        <w:rPr>
          <w:rFonts w:ascii="Verdana" w:hAnsi="Verdana" w:cs="Arial"/>
          <w:sz w:val="18"/>
          <w:szCs w:val="18"/>
        </w:rPr>
      </w:pPr>
    </w:p>
    <w:p w:rsidRPr="00FE0B94" w:rsidR="00836EB0" w:rsidP="00836EB0" w:rsidRDefault="00836EB0" w14:paraId="072AA9A4" w14:textId="77777777">
      <w:pPr>
        <w:widowControl w:val="0"/>
        <w:spacing w:line="240" w:lineRule="atLeast"/>
        <w:rPr>
          <w:rFonts w:ascii="Verdana" w:hAnsi="Verdana" w:cs="Arial"/>
          <w:sz w:val="18"/>
          <w:szCs w:val="18"/>
        </w:rPr>
      </w:pPr>
      <w:r w:rsidRPr="00FE0B94">
        <w:rPr>
          <w:rFonts w:ascii="Verdana" w:hAnsi="Verdana" w:cs="Arial"/>
          <w:sz w:val="18"/>
          <w:szCs w:val="18"/>
        </w:rPr>
        <w:t>1. In het voorgestelde artikel 1:106b, eerste lid, onderdeel 2°</w:t>
      </w:r>
      <w:r>
        <w:rPr>
          <w:rFonts w:ascii="Verdana" w:hAnsi="Verdana" w:cs="Arial"/>
          <w:sz w:val="18"/>
          <w:szCs w:val="18"/>
        </w:rPr>
        <w:t>, wordt</w:t>
      </w:r>
      <w:r w:rsidRPr="00FE0B94">
        <w:rPr>
          <w:rFonts w:ascii="Verdana" w:hAnsi="Verdana" w:cs="Arial"/>
          <w:sz w:val="18"/>
          <w:szCs w:val="18"/>
        </w:rPr>
        <w:t xml:space="preserve"> “artikelen 3:96a, tweede lid, of 3:96c, tweede lid;” vervangen door </w:t>
      </w:r>
      <w:r>
        <w:rPr>
          <w:rFonts w:ascii="Verdana" w:hAnsi="Verdana" w:cs="Arial"/>
          <w:sz w:val="18"/>
          <w:szCs w:val="18"/>
        </w:rPr>
        <w:t>“</w:t>
      </w:r>
      <w:r w:rsidRPr="00FE0B94">
        <w:rPr>
          <w:rFonts w:ascii="Verdana" w:hAnsi="Verdana" w:cs="Arial"/>
          <w:sz w:val="18"/>
          <w:szCs w:val="18"/>
        </w:rPr>
        <w:t>artikelen 3:96a, eerste lid, of 3:96c, eerste lid;”</w:t>
      </w:r>
    </w:p>
    <w:p w:rsidRPr="00FE0B94" w:rsidR="00836EB0" w:rsidP="00836EB0" w:rsidRDefault="00836EB0" w14:paraId="0ABA9C8C" w14:textId="77777777">
      <w:pPr>
        <w:widowControl w:val="0"/>
        <w:spacing w:line="240" w:lineRule="atLeast"/>
        <w:rPr>
          <w:rFonts w:ascii="Verdana" w:hAnsi="Verdana" w:cs="Arial"/>
          <w:sz w:val="18"/>
          <w:szCs w:val="18"/>
        </w:rPr>
      </w:pPr>
    </w:p>
    <w:p w:rsidRPr="00FE0B94" w:rsidR="00836EB0" w:rsidP="00836EB0" w:rsidRDefault="00836EB0" w14:paraId="34146187" w14:textId="77777777">
      <w:pPr>
        <w:widowControl w:val="0"/>
        <w:spacing w:line="240" w:lineRule="atLeast"/>
        <w:rPr>
          <w:rFonts w:ascii="Verdana" w:hAnsi="Verdana" w:cs="Arial"/>
          <w:sz w:val="18"/>
          <w:szCs w:val="18"/>
        </w:rPr>
      </w:pPr>
      <w:r w:rsidRPr="00FE0B94">
        <w:rPr>
          <w:rFonts w:ascii="Verdana" w:hAnsi="Verdana" w:cs="Arial"/>
          <w:sz w:val="18"/>
          <w:szCs w:val="18"/>
        </w:rPr>
        <w:t>2. In artikel 1:106b, eerste lid, onderdeel 3°</w:t>
      </w:r>
      <w:r>
        <w:rPr>
          <w:rFonts w:ascii="Verdana" w:hAnsi="Verdana" w:cs="Arial"/>
          <w:sz w:val="18"/>
          <w:szCs w:val="18"/>
        </w:rPr>
        <w:t>,</w:t>
      </w:r>
      <w:r w:rsidRPr="00FE0B94">
        <w:rPr>
          <w:rFonts w:ascii="Verdana" w:hAnsi="Verdana" w:cs="Arial"/>
          <w:sz w:val="18"/>
          <w:szCs w:val="18"/>
        </w:rPr>
        <w:t xml:space="preserve"> wordt </w:t>
      </w:r>
      <w:r w:rsidRPr="00FE0B94">
        <w:rPr>
          <w:rFonts w:ascii="Verdana" w:hAnsi="Verdana"/>
          <w:sz w:val="18"/>
          <w:szCs w:val="18"/>
          <w:lang w:eastAsia="en-US"/>
        </w:rPr>
        <w:t>“</w:t>
      </w:r>
      <w:r w:rsidRPr="00FE0B94">
        <w:rPr>
          <w:rFonts w:ascii="Verdana" w:hAnsi="Verdana" w:cs="Arial"/>
          <w:sz w:val="18"/>
          <w:szCs w:val="18"/>
        </w:rPr>
        <w:t>artikelen 3:96b, tweede lid, of 3:96d, tweede lid” vervangen door artikelen 3:96b, eerste lid, of 3:96d, eerste lid.”</w:t>
      </w:r>
    </w:p>
    <w:p w:rsidRPr="00FE0B94" w:rsidR="00836EB0" w:rsidP="00836EB0" w:rsidRDefault="00836EB0" w14:paraId="0CEE5A81" w14:textId="77777777">
      <w:pPr>
        <w:widowControl w:val="0"/>
        <w:tabs>
          <w:tab w:val="num" w:pos="720"/>
        </w:tabs>
        <w:spacing w:line="240" w:lineRule="atLeast"/>
        <w:rPr>
          <w:rFonts w:ascii="Verdana" w:hAnsi="Verdana" w:cs="Arial"/>
          <w:sz w:val="18"/>
          <w:szCs w:val="18"/>
        </w:rPr>
      </w:pPr>
    </w:p>
    <w:p w:rsidRPr="00FE0B94" w:rsidR="00836EB0" w:rsidP="00836EB0" w:rsidRDefault="00836EB0" w14:paraId="2F12ADE7" w14:textId="77777777">
      <w:pPr>
        <w:widowControl w:val="0"/>
        <w:tabs>
          <w:tab w:val="num" w:pos="720"/>
        </w:tabs>
        <w:spacing w:line="240" w:lineRule="atLeast"/>
        <w:rPr>
          <w:rFonts w:ascii="Verdana" w:hAnsi="Verdana" w:cs="Arial"/>
          <w:sz w:val="18"/>
          <w:szCs w:val="18"/>
        </w:rPr>
      </w:pPr>
      <w:r w:rsidRPr="00FE0B94">
        <w:rPr>
          <w:rFonts w:ascii="Verdana" w:hAnsi="Verdana" w:cs="Arial"/>
          <w:sz w:val="18"/>
          <w:szCs w:val="18"/>
        </w:rPr>
        <w:t>C</w:t>
      </w:r>
    </w:p>
    <w:p w:rsidR="00836EB0" w:rsidP="00836EB0" w:rsidRDefault="00836EB0" w14:paraId="7AA642BE" w14:textId="77777777">
      <w:pPr>
        <w:widowControl w:val="0"/>
        <w:tabs>
          <w:tab w:val="num" w:pos="720"/>
        </w:tabs>
        <w:spacing w:line="240" w:lineRule="atLeast"/>
        <w:rPr>
          <w:rFonts w:ascii="Verdana" w:hAnsi="Verdana" w:cs="Arial"/>
          <w:sz w:val="18"/>
          <w:szCs w:val="18"/>
        </w:rPr>
      </w:pPr>
    </w:p>
    <w:p w:rsidR="00836EB0" w:rsidP="00836EB0" w:rsidRDefault="00836EB0" w14:paraId="575B6C55" w14:textId="77777777">
      <w:pPr>
        <w:widowControl w:val="0"/>
        <w:tabs>
          <w:tab w:val="num" w:pos="720"/>
        </w:tabs>
        <w:spacing w:line="240" w:lineRule="atLeast"/>
        <w:rPr>
          <w:rFonts w:ascii="Verdana" w:hAnsi="Verdana" w:cs="Arial"/>
          <w:sz w:val="18"/>
          <w:szCs w:val="18"/>
        </w:rPr>
      </w:pPr>
      <w:r w:rsidRPr="006E37C5">
        <w:rPr>
          <w:rFonts w:ascii="Verdana" w:hAnsi="Verdana" w:cs="Arial"/>
          <w:sz w:val="18"/>
          <w:szCs w:val="18"/>
        </w:rPr>
        <w:t xml:space="preserve">In artikel I, onderdeel X, vervalt het eerste lid, onder vernummering van het tweede en derde lid tot het eerste en tweede lid. </w:t>
      </w:r>
    </w:p>
    <w:p w:rsidR="00836EB0" w:rsidP="00836EB0" w:rsidRDefault="00836EB0" w14:paraId="6957D5B6" w14:textId="77777777">
      <w:pPr>
        <w:widowControl w:val="0"/>
        <w:tabs>
          <w:tab w:val="num" w:pos="720"/>
        </w:tabs>
        <w:spacing w:line="240" w:lineRule="atLeast"/>
        <w:rPr>
          <w:rFonts w:ascii="Verdana" w:hAnsi="Verdana" w:cs="Arial"/>
          <w:sz w:val="18"/>
          <w:szCs w:val="18"/>
        </w:rPr>
      </w:pPr>
    </w:p>
    <w:p w:rsidR="00836EB0" w:rsidP="00836EB0" w:rsidRDefault="00836EB0" w14:paraId="69AEA957"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D</w:t>
      </w:r>
    </w:p>
    <w:p w:rsidR="00836EB0" w:rsidP="00836EB0" w:rsidRDefault="00836EB0" w14:paraId="6CA362F7" w14:textId="77777777">
      <w:pPr>
        <w:widowControl w:val="0"/>
        <w:tabs>
          <w:tab w:val="num" w:pos="720"/>
        </w:tabs>
        <w:spacing w:line="240" w:lineRule="atLeast"/>
        <w:rPr>
          <w:rFonts w:ascii="Verdana" w:hAnsi="Verdana" w:cs="Arial"/>
          <w:sz w:val="18"/>
          <w:szCs w:val="18"/>
        </w:rPr>
      </w:pPr>
    </w:p>
    <w:p w:rsidR="00836EB0" w:rsidP="00836EB0" w:rsidRDefault="00836EB0" w14:paraId="5318A14E"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artikel I, onderdeel BB, wordt na “de financieel directeur” ingevoegd “werkzaam bij een onderneming als bedoeld in artikel 91 bis, vijfde lid, van de richtlijn kapitaalvereisten”. </w:t>
      </w:r>
    </w:p>
    <w:p w:rsidR="00836EB0" w:rsidP="00836EB0" w:rsidRDefault="00836EB0" w14:paraId="72F105AC" w14:textId="77777777">
      <w:pPr>
        <w:widowControl w:val="0"/>
        <w:tabs>
          <w:tab w:val="num" w:pos="720"/>
        </w:tabs>
        <w:spacing w:line="240" w:lineRule="atLeast"/>
        <w:rPr>
          <w:rFonts w:ascii="Verdana" w:hAnsi="Verdana" w:cs="Arial"/>
          <w:sz w:val="18"/>
          <w:szCs w:val="18"/>
        </w:rPr>
      </w:pPr>
    </w:p>
    <w:p w:rsidR="00836EB0" w:rsidP="00836EB0" w:rsidRDefault="00836EB0" w14:paraId="23739D9C"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E</w:t>
      </w:r>
    </w:p>
    <w:p w:rsidR="00836EB0" w:rsidP="00836EB0" w:rsidRDefault="00836EB0" w14:paraId="2572228B" w14:textId="77777777">
      <w:pPr>
        <w:widowControl w:val="0"/>
        <w:tabs>
          <w:tab w:val="num" w:pos="720"/>
        </w:tabs>
        <w:spacing w:line="240" w:lineRule="atLeast"/>
        <w:rPr>
          <w:rFonts w:ascii="Verdana" w:hAnsi="Verdana" w:cs="Arial"/>
          <w:sz w:val="18"/>
          <w:szCs w:val="18"/>
        </w:rPr>
      </w:pPr>
    </w:p>
    <w:p w:rsidR="00836EB0" w:rsidP="00836EB0" w:rsidRDefault="00836EB0" w14:paraId="26A4032B"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Na Artikel IV wordt er een artikel ingevoegd, luidende:</w:t>
      </w:r>
    </w:p>
    <w:p w:rsidR="00836EB0" w:rsidP="00836EB0" w:rsidRDefault="00836EB0" w14:paraId="7D1A45D6" w14:textId="77777777">
      <w:pPr>
        <w:widowControl w:val="0"/>
        <w:tabs>
          <w:tab w:val="num" w:pos="720"/>
        </w:tabs>
        <w:spacing w:line="240" w:lineRule="atLeast"/>
        <w:rPr>
          <w:rFonts w:ascii="Verdana" w:hAnsi="Verdana" w:cs="Arial"/>
          <w:sz w:val="18"/>
          <w:szCs w:val="18"/>
        </w:rPr>
      </w:pPr>
    </w:p>
    <w:p w:rsidR="009C4128" w:rsidP="00836EB0" w:rsidRDefault="009C4128" w14:paraId="3602F16E" w14:textId="77777777">
      <w:pPr>
        <w:widowControl w:val="0"/>
        <w:tabs>
          <w:tab w:val="num" w:pos="720"/>
        </w:tabs>
        <w:spacing w:line="240" w:lineRule="atLeast"/>
        <w:rPr>
          <w:rFonts w:ascii="Verdana" w:hAnsi="Verdana" w:cs="Arial"/>
          <w:b/>
          <w:bCs/>
          <w:sz w:val="18"/>
          <w:szCs w:val="18"/>
        </w:rPr>
      </w:pPr>
    </w:p>
    <w:p w:rsidR="009C4128" w:rsidP="00836EB0" w:rsidRDefault="009C4128" w14:paraId="33FB1525" w14:textId="77777777">
      <w:pPr>
        <w:widowControl w:val="0"/>
        <w:tabs>
          <w:tab w:val="num" w:pos="720"/>
        </w:tabs>
        <w:spacing w:line="240" w:lineRule="atLeast"/>
        <w:rPr>
          <w:rFonts w:ascii="Verdana" w:hAnsi="Verdana" w:cs="Arial"/>
          <w:b/>
          <w:bCs/>
          <w:sz w:val="18"/>
          <w:szCs w:val="18"/>
        </w:rPr>
      </w:pPr>
    </w:p>
    <w:p w:rsidRPr="008B4EE7" w:rsidR="00836EB0" w:rsidP="00836EB0" w:rsidRDefault="00836EB0" w14:paraId="73F60BF0" w14:textId="29F4EB7E">
      <w:pPr>
        <w:widowControl w:val="0"/>
        <w:tabs>
          <w:tab w:val="num" w:pos="720"/>
        </w:tabs>
        <w:spacing w:line="240" w:lineRule="atLeast"/>
        <w:rPr>
          <w:rFonts w:ascii="Verdana" w:hAnsi="Verdana" w:cs="Arial"/>
          <w:b/>
          <w:bCs/>
          <w:sz w:val="18"/>
          <w:szCs w:val="18"/>
        </w:rPr>
      </w:pPr>
      <w:r w:rsidRPr="008B4EE7">
        <w:rPr>
          <w:rFonts w:ascii="Verdana" w:hAnsi="Verdana" w:cs="Arial"/>
          <w:b/>
          <w:bCs/>
          <w:sz w:val="18"/>
          <w:szCs w:val="18"/>
        </w:rPr>
        <w:lastRenderedPageBreak/>
        <w:t>ARTIKEL IVa</w:t>
      </w:r>
    </w:p>
    <w:p w:rsidR="00836EB0" w:rsidP="00836EB0" w:rsidRDefault="00836EB0" w14:paraId="4134F74A" w14:textId="77777777">
      <w:pPr>
        <w:widowControl w:val="0"/>
        <w:tabs>
          <w:tab w:val="num" w:pos="720"/>
        </w:tabs>
        <w:spacing w:line="240" w:lineRule="atLeast"/>
        <w:rPr>
          <w:rFonts w:ascii="Verdana" w:hAnsi="Verdana" w:cs="Arial"/>
          <w:sz w:val="18"/>
          <w:szCs w:val="18"/>
        </w:rPr>
      </w:pPr>
    </w:p>
    <w:p w:rsidR="00836EB0" w:rsidP="00836EB0" w:rsidRDefault="00836EB0" w14:paraId="27FFAA86"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w:t>
      </w:r>
      <w:r w:rsidRPr="008B4EE7">
        <w:rPr>
          <w:rFonts w:ascii="Verdana" w:hAnsi="Verdana" w:cs="Arial"/>
          <w:sz w:val="18"/>
          <w:szCs w:val="18"/>
        </w:rPr>
        <w:t>Implementatiewet richtlijn en verordening kapitaalvereisten</w:t>
      </w:r>
      <w:r>
        <w:rPr>
          <w:rFonts w:ascii="Verdana" w:hAnsi="Verdana" w:cs="Arial"/>
          <w:sz w:val="18"/>
          <w:szCs w:val="18"/>
        </w:rPr>
        <w:t xml:space="preserve"> wordt ingetrokken.  </w:t>
      </w:r>
    </w:p>
    <w:p w:rsidR="00836EB0" w:rsidP="00836EB0" w:rsidRDefault="00836EB0" w14:paraId="163DABF3" w14:textId="77777777">
      <w:pPr>
        <w:widowControl w:val="0"/>
        <w:tabs>
          <w:tab w:val="num" w:pos="720"/>
        </w:tabs>
        <w:spacing w:line="240" w:lineRule="atLeast"/>
        <w:rPr>
          <w:rFonts w:ascii="Verdana" w:hAnsi="Verdana" w:cs="Arial"/>
          <w:sz w:val="18"/>
          <w:szCs w:val="18"/>
        </w:rPr>
      </w:pPr>
    </w:p>
    <w:p w:rsidR="00836EB0" w:rsidP="00836EB0" w:rsidRDefault="00836EB0" w14:paraId="51839CC5" w14:textId="77777777">
      <w:pPr>
        <w:widowControl w:val="0"/>
        <w:tabs>
          <w:tab w:val="num" w:pos="720"/>
        </w:tabs>
        <w:spacing w:line="240" w:lineRule="atLeast"/>
        <w:rPr>
          <w:rFonts w:ascii="Verdana" w:hAnsi="Verdana" w:cs="Arial"/>
          <w:b/>
          <w:sz w:val="18"/>
          <w:szCs w:val="18"/>
        </w:rPr>
      </w:pPr>
    </w:p>
    <w:p w:rsidR="00836EB0" w:rsidP="00836EB0" w:rsidRDefault="00836EB0" w14:paraId="41221AD7" w14:textId="77777777">
      <w:pPr>
        <w:widowControl w:val="0"/>
        <w:tabs>
          <w:tab w:val="num" w:pos="720"/>
        </w:tabs>
        <w:spacing w:line="240" w:lineRule="atLeast"/>
        <w:rPr>
          <w:rFonts w:ascii="Verdana" w:hAnsi="Verdana" w:cs="Arial"/>
          <w:b/>
          <w:sz w:val="18"/>
          <w:szCs w:val="18"/>
        </w:rPr>
      </w:pPr>
    </w:p>
    <w:p w:rsidRPr="00031F7E" w:rsidR="00836EB0" w:rsidP="00836EB0" w:rsidRDefault="00836EB0" w14:paraId="546C8BD0" w14:textId="77777777">
      <w:pPr>
        <w:widowControl w:val="0"/>
        <w:tabs>
          <w:tab w:val="num" w:pos="720"/>
        </w:tabs>
        <w:spacing w:line="240" w:lineRule="atLeast"/>
        <w:rPr>
          <w:rFonts w:ascii="Verdana" w:hAnsi="Verdana" w:cs="Arial"/>
          <w:b/>
          <w:sz w:val="18"/>
          <w:szCs w:val="18"/>
        </w:rPr>
      </w:pPr>
      <w:r>
        <w:rPr>
          <w:rFonts w:ascii="Verdana" w:hAnsi="Verdana" w:cs="Arial"/>
          <w:b/>
          <w:sz w:val="18"/>
          <w:szCs w:val="18"/>
        </w:rPr>
        <w:t>Toelichting</w:t>
      </w:r>
    </w:p>
    <w:p w:rsidR="00836EB0" w:rsidP="00836EB0" w:rsidRDefault="00836EB0" w14:paraId="633C7F01" w14:textId="77777777">
      <w:pPr>
        <w:widowControl w:val="0"/>
        <w:tabs>
          <w:tab w:val="num" w:pos="720"/>
        </w:tabs>
        <w:spacing w:line="240" w:lineRule="atLeast"/>
        <w:rPr>
          <w:rFonts w:ascii="Verdana" w:hAnsi="Verdana" w:cs="Arial"/>
          <w:sz w:val="18"/>
          <w:szCs w:val="18"/>
        </w:rPr>
      </w:pPr>
    </w:p>
    <w:p w:rsidR="00836EB0" w:rsidP="00836EB0" w:rsidRDefault="00836EB0" w14:paraId="22E13E67"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A</w:t>
      </w:r>
    </w:p>
    <w:p w:rsidR="00836EB0" w:rsidP="00836EB0" w:rsidRDefault="00836EB0" w14:paraId="3623C49E" w14:textId="77777777">
      <w:pPr>
        <w:widowControl w:val="0"/>
        <w:tabs>
          <w:tab w:val="num" w:pos="720"/>
        </w:tabs>
        <w:spacing w:line="240" w:lineRule="atLeast"/>
        <w:rPr>
          <w:rFonts w:ascii="Verdana" w:hAnsi="Verdana" w:cs="Arial"/>
          <w:sz w:val="18"/>
          <w:szCs w:val="18"/>
        </w:rPr>
      </w:pPr>
    </w:p>
    <w:p w:rsidR="00836EB0" w:rsidP="00836EB0" w:rsidRDefault="00836EB0" w14:paraId="153ABB04"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Artikel 1:46, tweede lid, Wft bevat een opsomming van onderwerpen ten aanzien waarvan de toezichthouders hun algemene verbindende voorschriften en beleidsregels op elkaar moeten afstemmen. De onderwerpen betrouwbaarheid en geschiktheid zijn in artikel 1:46, tweede lid, onderdelen c en d, Wft opgenomen. Het nieuwe artikel 3:9b Wft voorziet in de implementatie van artikel 91 bis CRD</w:t>
      </w:r>
      <w:r>
        <w:rPr>
          <w:rStyle w:val="Voetnootmarkering"/>
          <w:rFonts w:ascii="Verdana" w:hAnsi="Verdana" w:cs="Arial"/>
          <w:sz w:val="18"/>
          <w:szCs w:val="18"/>
        </w:rPr>
        <w:footnoteReference w:id="1"/>
      </w:r>
      <w:r>
        <w:rPr>
          <w:rFonts w:ascii="Verdana" w:hAnsi="Verdana" w:cs="Arial"/>
          <w:sz w:val="18"/>
          <w:szCs w:val="18"/>
        </w:rPr>
        <w:t xml:space="preserve"> en regelt de geschiktheids- en betrouwbaarheidseis voor medewerkers met een sleutelfunctie bij een bank. Artikel 4:10a Wft regelt hetzelfde voor beleggingsondernemingen onder de verordening kapitaalvereisten. Omdat artikel 1:46, tweede lid, onderdelen c en d, Wft over betrouwbaarheid en geschiktheid gaan, moeten deze onderdelen aangevuld worden met verwijzingen naar de artikelen 3:9b en 4:10a Wft. </w:t>
      </w:r>
    </w:p>
    <w:p w:rsidR="00836EB0" w:rsidP="00836EB0" w:rsidRDefault="00836EB0" w14:paraId="09254539" w14:textId="77777777">
      <w:pPr>
        <w:widowControl w:val="0"/>
        <w:tabs>
          <w:tab w:val="num" w:pos="720"/>
        </w:tabs>
        <w:spacing w:line="240" w:lineRule="atLeast"/>
        <w:rPr>
          <w:rFonts w:ascii="Verdana" w:hAnsi="Verdana" w:cs="Arial"/>
          <w:sz w:val="18"/>
          <w:szCs w:val="18"/>
        </w:rPr>
      </w:pPr>
    </w:p>
    <w:p w:rsidR="00836EB0" w:rsidP="00836EB0" w:rsidRDefault="00836EB0" w14:paraId="75DD5B18"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B</w:t>
      </w:r>
    </w:p>
    <w:p w:rsidR="00836EB0" w:rsidP="00836EB0" w:rsidRDefault="00836EB0" w14:paraId="47FC9B2F" w14:textId="77777777">
      <w:pPr>
        <w:widowControl w:val="0"/>
        <w:tabs>
          <w:tab w:val="num" w:pos="720"/>
        </w:tabs>
        <w:spacing w:line="240" w:lineRule="atLeast"/>
        <w:rPr>
          <w:rFonts w:ascii="Verdana" w:hAnsi="Verdana" w:cs="Arial"/>
          <w:sz w:val="18"/>
          <w:szCs w:val="18"/>
        </w:rPr>
      </w:pPr>
    </w:p>
    <w:p w:rsidR="00836EB0" w:rsidP="00836EB0" w:rsidRDefault="00836EB0" w14:paraId="40DA3078"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het voorstelde artikel 1:106b, eerste lid Wft worden twee verschrijvingen hersteld. </w:t>
      </w:r>
      <w:r w:rsidRPr="00AF3CE9">
        <w:rPr>
          <w:rFonts w:ascii="Verdana" w:hAnsi="Verdana" w:cs="Arial"/>
          <w:sz w:val="18"/>
          <w:szCs w:val="18"/>
        </w:rPr>
        <w:t xml:space="preserve">Ten eerste dient onderdeel 2° te verwijzen naar de artikelen 3:96a, eerste lid, en 3:96c, eerste lid, Wft, aangezien daarin de specifieke aanvraag of kennisgeving is opgenomen. Het tweede lid bevat slechts een </w:t>
      </w:r>
      <w:r>
        <w:rPr>
          <w:rFonts w:ascii="Verdana" w:hAnsi="Verdana" w:cs="Arial"/>
          <w:sz w:val="18"/>
          <w:szCs w:val="18"/>
        </w:rPr>
        <w:t>delegatiegrondslag voor</w:t>
      </w:r>
      <w:r w:rsidRPr="00AF3CE9">
        <w:rPr>
          <w:rFonts w:ascii="Verdana" w:hAnsi="Verdana" w:cs="Arial"/>
          <w:sz w:val="18"/>
          <w:szCs w:val="18"/>
        </w:rPr>
        <w:t xml:space="preserve"> een algemene maatregel van bestuur (AMvB).</w:t>
      </w:r>
      <w:r>
        <w:rPr>
          <w:rFonts w:ascii="Verdana" w:hAnsi="Verdana" w:cs="Arial"/>
          <w:sz w:val="18"/>
          <w:szCs w:val="18"/>
        </w:rPr>
        <w:t xml:space="preserve"> Om dezelfde reden is onderdeel </w:t>
      </w:r>
      <w:r w:rsidRPr="00DF0DC4">
        <w:rPr>
          <w:rFonts w:ascii="Verdana" w:hAnsi="Verdana" w:cs="Arial"/>
          <w:sz w:val="18"/>
          <w:szCs w:val="18"/>
        </w:rPr>
        <w:t>3°</w:t>
      </w:r>
      <w:r>
        <w:rPr>
          <w:rFonts w:ascii="Verdana" w:hAnsi="Verdana" w:cs="Arial"/>
          <w:sz w:val="18"/>
          <w:szCs w:val="18"/>
        </w:rPr>
        <w:t xml:space="preserve"> aangepast, waarbij de wijziging betrekking heeft op de specifieke aanvraag of kennisgeving, zoals opgenomen in op 3</w:t>
      </w:r>
      <w:r w:rsidRPr="00AF3CE9">
        <w:rPr>
          <w:rFonts w:ascii="Verdana" w:hAnsi="Verdana" w:cs="Arial"/>
          <w:sz w:val="18"/>
          <w:szCs w:val="18"/>
        </w:rPr>
        <w:t>:96b, eerste lid, of 3:96d, eerste lid</w:t>
      </w:r>
      <w:r>
        <w:rPr>
          <w:rFonts w:ascii="Verdana" w:hAnsi="Verdana" w:cs="Arial"/>
          <w:sz w:val="18"/>
          <w:szCs w:val="18"/>
        </w:rPr>
        <w:t>, Wft.</w:t>
      </w:r>
      <w:r>
        <w:rPr>
          <w:rFonts w:ascii="Verdana" w:hAnsi="Verdana" w:cs="Arial"/>
          <w:sz w:val="18"/>
          <w:szCs w:val="18"/>
        </w:rPr>
        <w:br/>
      </w:r>
    </w:p>
    <w:p w:rsidR="00836EB0" w:rsidP="00836EB0" w:rsidRDefault="00836EB0" w14:paraId="0D822FA2"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C</w:t>
      </w:r>
    </w:p>
    <w:p w:rsidR="00836EB0" w:rsidP="00836EB0" w:rsidRDefault="00836EB0" w14:paraId="566A0AA1" w14:textId="77777777">
      <w:pPr>
        <w:widowControl w:val="0"/>
        <w:tabs>
          <w:tab w:val="num" w:pos="720"/>
        </w:tabs>
        <w:spacing w:line="240" w:lineRule="atLeast"/>
        <w:rPr>
          <w:rFonts w:ascii="Verdana" w:hAnsi="Verdana" w:cs="Arial"/>
          <w:sz w:val="18"/>
          <w:szCs w:val="18"/>
        </w:rPr>
      </w:pPr>
    </w:p>
    <w:p w:rsidR="00836EB0" w:rsidP="00836EB0" w:rsidRDefault="00836EB0" w14:paraId="3D26A5D8" w14:textId="20B15AC8">
      <w:pPr>
        <w:widowControl w:val="0"/>
        <w:tabs>
          <w:tab w:val="num" w:pos="720"/>
        </w:tabs>
        <w:spacing w:line="240" w:lineRule="atLeast"/>
        <w:rPr>
          <w:rFonts w:ascii="Verdana" w:hAnsi="Verdana" w:cs="Arial"/>
          <w:sz w:val="18"/>
          <w:szCs w:val="18"/>
        </w:rPr>
      </w:pPr>
      <w:r>
        <w:rPr>
          <w:rFonts w:ascii="Verdana" w:hAnsi="Verdana" w:cs="Arial"/>
          <w:sz w:val="18"/>
          <w:szCs w:val="18"/>
        </w:rPr>
        <w:t>Artikel I, onderdeel X, van de implementatiewet kapitaalvereisten 2026 wordt aangepast</w:t>
      </w:r>
      <w:r w:rsidR="00195744">
        <w:rPr>
          <w:rFonts w:ascii="Verdana" w:hAnsi="Verdana" w:cs="Arial"/>
          <w:sz w:val="18"/>
          <w:szCs w:val="18"/>
        </w:rPr>
        <w:t>,</w:t>
      </w:r>
      <w:r>
        <w:rPr>
          <w:rFonts w:ascii="Verdana" w:hAnsi="Verdana" w:cs="Arial"/>
          <w:sz w:val="18"/>
          <w:szCs w:val="18"/>
        </w:rPr>
        <w:t xml:space="preserve"> zodat de voorgestelde wijziging van artikel 3:5, eerste lid, Wft komt te vervallen. De wijziging zou een zin hebben toegevoegd ter verduidelijking dat het ondernemingen gezeteld in een staat die geen lidstaat is niet alleen verboden is om opvorderbare gelden van het publiek aan te trekken, maar ook dat het hen verboden is om van een ander dan het publiek opvorderbare gelden aan te trekken. Hoewel dit nog steeds geldt voor ondernemingen </w:t>
      </w:r>
      <w:r w:rsidRPr="00213BF7">
        <w:rPr>
          <w:rFonts w:ascii="Verdana" w:hAnsi="Verdana" w:cs="Arial"/>
          <w:sz w:val="18"/>
          <w:szCs w:val="18"/>
        </w:rPr>
        <w:t xml:space="preserve">in een staat die geen lidstaat is </w:t>
      </w:r>
      <w:r>
        <w:rPr>
          <w:rFonts w:ascii="Verdana" w:hAnsi="Verdana" w:cs="Arial"/>
          <w:sz w:val="18"/>
          <w:szCs w:val="18"/>
        </w:rPr>
        <w:t xml:space="preserve">die de bancaire diensten 1, 2, of 6 uit bijlage I CRD willen verrichten in Nederland, is overwogen dat dit al rechtstreeks volgt uit artikel 2:20 Wft. Dat artikel verbiedt een onderneming in een staat die geen lidstaat is om de genoemde bancaire diensten aan te bieden in Nederland zonder een derde land bijkantoor op te richten met bijbehorende vergunning. Toevoeging van de zin aan artikel 3:5, eerste lid, Wft is daarmee niet nodig, nu artikel 2:20 Wft op zichzelf al geldt als verbod. </w:t>
      </w:r>
    </w:p>
    <w:p w:rsidR="00836EB0" w:rsidP="00836EB0" w:rsidRDefault="00836EB0" w14:paraId="0EB523C4" w14:textId="77777777">
      <w:pPr>
        <w:widowControl w:val="0"/>
        <w:tabs>
          <w:tab w:val="num" w:pos="720"/>
        </w:tabs>
        <w:spacing w:line="240" w:lineRule="atLeast"/>
        <w:rPr>
          <w:rFonts w:ascii="Verdana" w:hAnsi="Verdana" w:cs="Arial"/>
          <w:sz w:val="18"/>
          <w:szCs w:val="18"/>
        </w:rPr>
      </w:pPr>
    </w:p>
    <w:p w:rsidR="00836EB0" w:rsidP="00836EB0" w:rsidRDefault="00836EB0" w14:paraId="5629D6F1" w14:textId="25E9132F">
      <w:pPr>
        <w:widowControl w:val="0"/>
        <w:tabs>
          <w:tab w:val="num" w:pos="720"/>
        </w:tabs>
        <w:spacing w:line="240" w:lineRule="atLeast"/>
        <w:rPr>
          <w:rFonts w:ascii="Verdana" w:hAnsi="Verdana" w:cs="Arial"/>
          <w:sz w:val="18"/>
          <w:szCs w:val="18"/>
        </w:rPr>
      </w:pPr>
      <w:r>
        <w:rPr>
          <w:rFonts w:ascii="Verdana" w:hAnsi="Verdana" w:cs="Arial"/>
          <w:sz w:val="18"/>
          <w:szCs w:val="18"/>
        </w:rPr>
        <w:t xml:space="preserve">Bovendien zou de toevoeging mogelijk andere consequenties hebben. Zo zou zonder de onderhavige aanpassing overwogen kunnen worden dat, ingeval van uitgaande verstrekking van leningen door Nederlandse ondernemingen aan ondernemingen in staten die geen lidstaat zijn, het verbod van artikel 3:5 Wft van toepassing is op de onderneming in een derde land die een lening verkrijgt. Uitgaande verstrekking van leningen (dienst 2 uit bijlage I CRD) mag echter voortgezet worden door Nederlandse ondernemingen aan ondernemingen gezeteld in staten die geen lidstaat zijn. Dit leidt niet automatisch tot de kwalificatie dat een onderneming in een staat die geen lidstaat is opvorderbare gelden aantrekt en binnen het toepassingsbereik van artikel 3:5 komt. Voorwaarde hiervoor is dat de lening van een Nederlandse onderneming in de dagelijkse praktijk van een onderneming in een staat die geen lidstaat is, gebruikt moet worden als lening, en niet fungeert als verkapt deposito. </w:t>
      </w:r>
      <w:r w:rsidR="00CF7687">
        <w:rPr>
          <w:rFonts w:ascii="Verdana" w:hAnsi="Verdana" w:cs="Arial"/>
          <w:sz w:val="18"/>
          <w:szCs w:val="18"/>
        </w:rPr>
        <w:t>D</w:t>
      </w:r>
      <w:r>
        <w:rPr>
          <w:rFonts w:ascii="Verdana" w:hAnsi="Verdana" w:cs="Arial"/>
          <w:sz w:val="18"/>
          <w:szCs w:val="18"/>
        </w:rPr>
        <w:t xml:space="preserve">e lening </w:t>
      </w:r>
      <w:r w:rsidR="00CF7687">
        <w:rPr>
          <w:rFonts w:ascii="Verdana" w:hAnsi="Verdana" w:cs="Arial"/>
          <w:sz w:val="18"/>
          <w:szCs w:val="18"/>
        </w:rPr>
        <w:t xml:space="preserve">wordt </w:t>
      </w:r>
      <w:r>
        <w:rPr>
          <w:rFonts w:ascii="Verdana" w:hAnsi="Verdana" w:cs="Arial"/>
          <w:sz w:val="18"/>
          <w:szCs w:val="18"/>
        </w:rPr>
        <w:t>aangehouden op een bankrekening bij de onderneming in een staat die geen lidstaat is zelf (als die een bank zou zijn). De gelden verkregen vanwege de lening zullen dan aangehouden worden bij een bank buiten de Europese Unie.</w:t>
      </w:r>
      <w:r w:rsidR="00095B8B">
        <w:rPr>
          <w:rFonts w:ascii="Verdana" w:hAnsi="Verdana" w:cs="Arial"/>
          <w:sz w:val="18"/>
          <w:szCs w:val="18"/>
        </w:rPr>
        <w:t xml:space="preserve"> </w:t>
      </w:r>
    </w:p>
    <w:p w:rsidR="00836EB0" w:rsidP="00836EB0" w:rsidRDefault="00836EB0" w14:paraId="1E27B2FF" w14:textId="77777777">
      <w:pPr>
        <w:widowControl w:val="0"/>
        <w:tabs>
          <w:tab w:val="num" w:pos="720"/>
        </w:tabs>
        <w:spacing w:line="240" w:lineRule="atLeast"/>
        <w:rPr>
          <w:rFonts w:ascii="Verdana" w:hAnsi="Verdana" w:cs="Arial"/>
          <w:sz w:val="18"/>
          <w:szCs w:val="18"/>
        </w:rPr>
      </w:pPr>
    </w:p>
    <w:p w:rsidR="00836EB0" w:rsidP="00836EB0" w:rsidRDefault="00836EB0" w14:paraId="3A8BE024" w14:textId="21CF82A6">
      <w:pPr>
        <w:widowControl w:val="0"/>
        <w:tabs>
          <w:tab w:val="num" w:pos="720"/>
        </w:tabs>
        <w:spacing w:line="240" w:lineRule="atLeast"/>
        <w:rPr>
          <w:rFonts w:ascii="Verdana" w:hAnsi="Verdana" w:cs="Arial"/>
          <w:sz w:val="18"/>
          <w:szCs w:val="18"/>
        </w:rPr>
      </w:pPr>
      <w:r>
        <w:rPr>
          <w:rFonts w:ascii="Verdana" w:hAnsi="Verdana" w:cs="Arial"/>
          <w:sz w:val="18"/>
          <w:szCs w:val="18"/>
        </w:rPr>
        <w:t xml:space="preserve">Met de voorgestelde wijziging wordt ook voorkomen dat artikel 3:5 Wft van toepassing wordt geacht op het incidenteel aankopen van leningen. Indien een onderneming uit een staat die geen lidstaat is door de koop van een lening die oorspronkelijk in een lidstaat is verstrekt, kan worden aangemerkt als de verstrekker van een lening, dan zou kunnen worden overwogen dat zij dienst 2 uit bijlage I CRD uitvoert. Een dergelijke aankoop van leningen kan plaatsvinden binnen de normale bedrijfsvoering van een onderneming, zonder dat een onderneming bedrijfsmatig leningen verstrekt. </w:t>
      </w:r>
      <w:r w:rsidR="00095B8B">
        <w:rPr>
          <w:rFonts w:ascii="Verdana" w:hAnsi="Verdana" w:cs="Arial"/>
          <w:sz w:val="18"/>
          <w:szCs w:val="18"/>
        </w:rPr>
        <w:t>A</w:t>
      </w:r>
      <w:r w:rsidRPr="00095B8B" w:rsidR="00095B8B">
        <w:rPr>
          <w:rFonts w:ascii="Verdana" w:hAnsi="Verdana" w:cs="Arial"/>
          <w:sz w:val="18"/>
          <w:szCs w:val="18"/>
        </w:rPr>
        <w:t xml:space="preserve">ls de overdracht van leningen aan een onderneming </w:t>
      </w:r>
      <w:r w:rsidR="00095B8B">
        <w:rPr>
          <w:rFonts w:ascii="Verdana" w:hAnsi="Verdana" w:cs="Arial"/>
          <w:sz w:val="18"/>
          <w:szCs w:val="18"/>
        </w:rPr>
        <w:t>uit</w:t>
      </w:r>
      <w:r w:rsidRPr="00095B8B" w:rsidR="00095B8B">
        <w:rPr>
          <w:rFonts w:ascii="Verdana" w:hAnsi="Verdana" w:cs="Arial"/>
          <w:sz w:val="18"/>
          <w:szCs w:val="18"/>
        </w:rPr>
        <w:t xml:space="preserve"> een staat die geen lidstaat is</w:t>
      </w:r>
      <w:r w:rsidR="00095B8B">
        <w:rPr>
          <w:rFonts w:ascii="Verdana" w:hAnsi="Verdana" w:cs="Arial"/>
          <w:sz w:val="18"/>
          <w:szCs w:val="18"/>
        </w:rPr>
        <w:t xml:space="preserve">, plaatsvindt </w:t>
      </w:r>
      <w:r w:rsidRPr="00F36D7D" w:rsidR="00F36D7D">
        <w:rPr>
          <w:rFonts w:ascii="Verdana" w:hAnsi="Verdana" w:cs="Arial"/>
          <w:sz w:val="18"/>
          <w:szCs w:val="18"/>
        </w:rPr>
        <w:t xml:space="preserve">met als doel dat deze onderneming de verplichting om in Nederland een bijkantoor in een derde land </w:t>
      </w:r>
      <w:r w:rsidR="00F36D7D">
        <w:rPr>
          <w:rFonts w:ascii="Verdana" w:hAnsi="Verdana" w:cs="Arial"/>
          <w:sz w:val="18"/>
          <w:szCs w:val="18"/>
        </w:rPr>
        <w:t>op te richten</w:t>
      </w:r>
      <w:r w:rsidRPr="00F36D7D" w:rsidR="00F36D7D">
        <w:rPr>
          <w:rFonts w:ascii="Verdana" w:hAnsi="Verdana" w:cs="Arial"/>
          <w:sz w:val="18"/>
          <w:szCs w:val="18"/>
        </w:rPr>
        <w:t xml:space="preserve"> met de bijbehorende vergunning kan omzeilen, dan valt dit onder het verbod van artikel 2:20 Wft.</w:t>
      </w:r>
      <w:r>
        <w:rPr>
          <w:rFonts w:ascii="Verdana" w:hAnsi="Verdana" w:cs="Arial"/>
          <w:sz w:val="18"/>
          <w:szCs w:val="18"/>
        </w:rPr>
        <w:t xml:space="preserve"> Voor zover leningverstrekking door een onderneming uit een staat die geen lidstaat is direct verricht wordt </w:t>
      </w:r>
      <w:r w:rsidRPr="00B720C0">
        <w:rPr>
          <w:rFonts w:ascii="Verdana" w:hAnsi="Verdana" w:cs="Arial"/>
          <w:sz w:val="18"/>
          <w:szCs w:val="18"/>
        </w:rPr>
        <w:t>aan een in Nederland gezetelde onderneming of natuurlijk persoon</w:t>
      </w:r>
      <w:r>
        <w:rPr>
          <w:rFonts w:ascii="Verdana" w:hAnsi="Verdana" w:cs="Arial"/>
          <w:sz w:val="18"/>
          <w:szCs w:val="18"/>
        </w:rPr>
        <w:t xml:space="preserve">, dan geldt </w:t>
      </w:r>
      <w:r w:rsidR="00F36D7D">
        <w:rPr>
          <w:rFonts w:ascii="Verdana" w:hAnsi="Verdana" w:cs="Arial"/>
          <w:sz w:val="18"/>
          <w:szCs w:val="18"/>
        </w:rPr>
        <w:t xml:space="preserve">eveneens </w:t>
      </w:r>
      <w:r>
        <w:rPr>
          <w:rFonts w:ascii="Verdana" w:hAnsi="Verdana" w:cs="Arial"/>
          <w:sz w:val="18"/>
          <w:szCs w:val="18"/>
        </w:rPr>
        <w:t xml:space="preserve">het verbod uit artikel 2:20 Wft. </w:t>
      </w:r>
    </w:p>
    <w:p w:rsidR="00836EB0" w:rsidP="00836EB0" w:rsidRDefault="00836EB0" w14:paraId="23229567" w14:textId="77777777">
      <w:pPr>
        <w:widowControl w:val="0"/>
        <w:tabs>
          <w:tab w:val="num" w:pos="720"/>
        </w:tabs>
        <w:spacing w:line="240" w:lineRule="atLeast"/>
        <w:rPr>
          <w:rFonts w:ascii="Verdana" w:hAnsi="Verdana" w:cs="Arial"/>
          <w:sz w:val="18"/>
          <w:szCs w:val="18"/>
        </w:rPr>
      </w:pPr>
    </w:p>
    <w:p w:rsidR="00836EB0" w:rsidP="00836EB0" w:rsidRDefault="00836EB0" w14:paraId="00CA5F79"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 </w:t>
      </w:r>
    </w:p>
    <w:p w:rsidR="00836EB0" w:rsidP="00836EB0" w:rsidRDefault="00836EB0" w14:paraId="6EBD4A45" w14:textId="77777777">
      <w:pPr>
        <w:widowControl w:val="0"/>
        <w:tabs>
          <w:tab w:val="num" w:pos="720"/>
        </w:tabs>
        <w:spacing w:line="240" w:lineRule="atLeast"/>
        <w:rPr>
          <w:rFonts w:ascii="Verdana" w:hAnsi="Verdana" w:cs="Arial"/>
          <w:sz w:val="18"/>
          <w:szCs w:val="18"/>
        </w:rPr>
      </w:pPr>
    </w:p>
    <w:p w:rsidR="00836EB0" w:rsidP="00836EB0" w:rsidRDefault="00836EB0" w14:paraId="6ED72470" w14:textId="77777777">
      <w:pPr>
        <w:widowControl w:val="0"/>
        <w:tabs>
          <w:tab w:val="num" w:pos="720"/>
        </w:tabs>
        <w:spacing w:line="240" w:lineRule="atLeast"/>
        <w:rPr>
          <w:rFonts w:ascii="Verdana" w:hAnsi="Verdana" w:cs="Arial"/>
          <w:sz w:val="18"/>
          <w:szCs w:val="18"/>
        </w:rPr>
      </w:pPr>
      <w:r w:rsidRPr="001B7586">
        <w:rPr>
          <w:rFonts w:ascii="Verdana" w:hAnsi="Verdana" w:cs="Arial"/>
          <w:sz w:val="18"/>
          <w:szCs w:val="18"/>
        </w:rPr>
        <w:t xml:space="preserve">In artikel 3:9b, met betrekking tot de medewerkers met een sleutelfunctie, </w:t>
      </w:r>
      <w:r>
        <w:rPr>
          <w:rFonts w:ascii="Verdana" w:hAnsi="Verdana" w:cs="Arial"/>
          <w:sz w:val="18"/>
          <w:szCs w:val="18"/>
        </w:rPr>
        <w:t>wordt</w:t>
      </w:r>
      <w:r w:rsidRPr="001B7586">
        <w:rPr>
          <w:rFonts w:ascii="Verdana" w:hAnsi="Verdana" w:cs="Arial"/>
          <w:sz w:val="18"/>
          <w:szCs w:val="18"/>
        </w:rPr>
        <w:t xml:space="preserve"> </w:t>
      </w:r>
      <w:r>
        <w:rPr>
          <w:rFonts w:ascii="Verdana" w:hAnsi="Verdana" w:cs="Arial"/>
          <w:sz w:val="18"/>
          <w:szCs w:val="18"/>
        </w:rPr>
        <w:t xml:space="preserve">voorgeschreven dat zij geschikt en betrouwbaar moeten zijn alvorens zij deze sleutelfunctie mogen bekleden. Met deze nota van wijziging wordt </w:t>
      </w:r>
      <w:proofErr w:type="gramStart"/>
      <w:r>
        <w:rPr>
          <w:rFonts w:ascii="Verdana" w:hAnsi="Verdana" w:cs="Arial"/>
          <w:sz w:val="18"/>
          <w:szCs w:val="18"/>
        </w:rPr>
        <w:t>tevens</w:t>
      </w:r>
      <w:proofErr w:type="gramEnd"/>
      <w:r>
        <w:rPr>
          <w:rFonts w:ascii="Verdana" w:hAnsi="Verdana" w:cs="Arial"/>
          <w:sz w:val="18"/>
          <w:szCs w:val="18"/>
        </w:rPr>
        <w:t xml:space="preserve"> geregeld dat artikel 3:9b, tweede lid, Wft bepaalt</w:t>
      </w:r>
      <w:r w:rsidRPr="001B7586">
        <w:rPr>
          <w:rFonts w:ascii="Verdana" w:hAnsi="Verdana" w:cs="Arial"/>
          <w:sz w:val="18"/>
          <w:szCs w:val="18"/>
        </w:rPr>
        <w:t xml:space="preserve"> </w:t>
      </w:r>
      <w:r>
        <w:rPr>
          <w:rFonts w:ascii="Verdana" w:hAnsi="Verdana" w:cs="Arial"/>
          <w:sz w:val="18"/>
          <w:szCs w:val="18"/>
        </w:rPr>
        <w:t xml:space="preserve">dat </w:t>
      </w:r>
      <w:r w:rsidRPr="001B7586">
        <w:rPr>
          <w:rFonts w:ascii="Verdana" w:hAnsi="Verdana" w:cs="Arial"/>
          <w:sz w:val="18"/>
          <w:szCs w:val="18"/>
        </w:rPr>
        <w:t xml:space="preserve">de </w:t>
      </w:r>
      <w:r>
        <w:rPr>
          <w:rFonts w:ascii="Verdana" w:hAnsi="Verdana" w:cs="Arial"/>
          <w:sz w:val="18"/>
          <w:szCs w:val="18"/>
        </w:rPr>
        <w:t xml:space="preserve">externe toetsing door DNB van de hoofden van de internecontrolefuncties en financieel directeur beperkt is tot de ondernemingen die genoemd worden in artikel 91 bis, vijfde lid, CRD. Dit betreft banken (of dochterondernemingen daarvan) die aangemerkt kunnen worden als grote instelling (zijnde een mondiaal systeemrelevante bank, een anderszins systeemrelevante bank, één van de drie grootste banken in een lidstaat, of een bank met activaomvang van € 30 miljard of meer op individuele of geconsolideerde basis) </w:t>
      </w:r>
      <w:proofErr w:type="gramStart"/>
      <w:r>
        <w:rPr>
          <w:rFonts w:ascii="Verdana" w:hAnsi="Verdana" w:cs="Arial"/>
          <w:sz w:val="18"/>
          <w:szCs w:val="18"/>
        </w:rPr>
        <w:t>alsmede</w:t>
      </w:r>
      <w:proofErr w:type="gramEnd"/>
      <w:r>
        <w:rPr>
          <w:rFonts w:ascii="Verdana" w:hAnsi="Verdana" w:cs="Arial"/>
          <w:sz w:val="18"/>
          <w:szCs w:val="18"/>
        </w:rPr>
        <w:t xml:space="preserve"> (gemengde) financiële (EU-)moederholdings met een grote instelling in de groep.</w:t>
      </w:r>
    </w:p>
    <w:p w:rsidR="00836EB0" w:rsidP="00836EB0" w:rsidRDefault="00836EB0" w14:paraId="4E9DCD4E" w14:textId="77777777">
      <w:pPr>
        <w:widowControl w:val="0"/>
        <w:tabs>
          <w:tab w:val="num" w:pos="720"/>
        </w:tabs>
        <w:spacing w:line="240" w:lineRule="atLeast"/>
        <w:rPr>
          <w:rFonts w:ascii="Verdana" w:hAnsi="Verdana" w:cs="Arial"/>
          <w:sz w:val="18"/>
          <w:szCs w:val="18"/>
        </w:rPr>
      </w:pPr>
    </w:p>
    <w:p w:rsidR="00836EB0" w:rsidP="00836EB0" w:rsidRDefault="00836EB0" w14:paraId="16DA037A"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Deze beperking sluit beter aan op het minimumniveau van de CRD en leidt tot een lastenverlichting voor banken die niet aangemerkt kunnen worden als grote instelling. Op grond van de omvang van de balans zou dat betekenen dat voor slechts 7 banken de externe toetsing van hoofden van de internecontrolefuncties en financieel directeur nodig zijn.</w:t>
      </w:r>
      <w:r>
        <w:rPr>
          <w:rStyle w:val="Voetnootmarkering"/>
          <w:rFonts w:ascii="Verdana" w:hAnsi="Verdana" w:cs="Arial"/>
          <w:sz w:val="18"/>
          <w:szCs w:val="18"/>
        </w:rPr>
        <w:footnoteReference w:id="2"/>
      </w:r>
      <w:r>
        <w:rPr>
          <w:rFonts w:ascii="Verdana" w:hAnsi="Verdana" w:cs="Arial"/>
          <w:sz w:val="18"/>
          <w:szCs w:val="18"/>
        </w:rPr>
        <w:t xml:space="preserve"> Omdat een beleggingsonderneming onder de CRD nooit een grote instelling kan zijn als </w:t>
      </w:r>
      <w:r>
        <w:rPr>
          <w:rFonts w:ascii="Verdana" w:hAnsi="Verdana" w:cs="Arial"/>
          <w:sz w:val="18"/>
          <w:szCs w:val="18"/>
        </w:rPr>
        <w:lastRenderedPageBreak/>
        <w:t>bedoeld in artikel 91 bis, vijfde lid, CRD, is artikel 4:10a Wft niet aangepast.</w:t>
      </w:r>
    </w:p>
    <w:p w:rsidR="00836EB0" w:rsidP="00836EB0" w:rsidRDefault="00836EB0" w14:paraId="44C42681" w14:textId="77777777">
      <w:pPr>
        <w:widowControl w:val="0"/>
        <w:tabs>
          <w:tab w:val="num" w:pos="720"/>
        </w:tabs>
        <w:spacing w:line="240" w:lineRule="atLeast"/>
        <w:rPr>
          <w:rFonts w:ascii="Verdana" w:hAnsi="Verdana" w:cs="Arial"/>
          <w:sz w:val="18"/>
          <w:szCs w:val="18"/>
        </w:rPr>
      </w:pPr>
    </w:p>
    <w:p w:rsidR="00836EB0" w:rsidP="00836EB0" w:rsidRDefault="00836EB0" w14:paraId="3405EBC5"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Andere banken die niet aan te merken zijn als grote instelling hebben nog steeds de verplichting om zelf (intern) te toetsen of hun medewerkers met een sleutelfunctie, waaronder de hoofden van de internecontrolefuncties en financieel directeur, geschikt en betrouwbaar zijn. Dit volgt uit de artikelen 3:9b, eerste lid, Wft.</w:t>
      </w:r>
    </w:p>
    <w:p w:rsidR="00836EB0" w:rsidP="00836EB0" w:rsidRDefault="00836EB0" w14:paraId="6232B44A" w14:textId="77777777">
      <w:pPr>
        <w:widowControl w:val="0"/>
        <w:tabs>
          <w:tab w:val="num" w:pos="720"/>
        </w:tabs>
        <w:spacing w:line="240" w:lineRule="atLeast"/>
        <w:rPr>
          <w:rFonts w:ascii="Verdana" w:hAnsi="Verdana" w:cs="Arial"/>
          <w:sz w:val="18"/>
          <w:szCs w:val="18"/>
        </w:rPr>
      </w:pPr>
    </w:p>
    <w:p w:rsidR="00836EB0" w:rsidP="00836EB0" w:rsidRDefault="00836EB0" w14:paraId="4E3B5EE9"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E</w:t>
      </w:r>
    </w:p>
    <w:p w:rsidR="00836EB0" w:rsidP="00836EB0" w:rsidRDefault="00836EB0" w14:paraId="56B4FD4A" w14:textId="77777777">
      <w:pPr>
        <w:widowControl w:val="0"/>
        <w:tabs>
          <w:tab w:val="num" w:pos="720"/>
        </w:tabs>
        <w:spacing w:line="240" w:lineRule="atLeast"/>
        <w:rPr>
          <w:rFonts w:ascii="Verdana" w:hAnsi="Verdana" w:cs="Arial"/>
          <w:sz w:val="18"/>
          <w:szCs w:val="18"/>
        </w:rPr>
      </w:pPr>
    </w:p>
    <w:p w:rsidRPr="007021E8" w:rsidR="00836EB0" w:rsidP="00836EB0" w:rsidRDefault="00836EB0" w14:paraId="7865E841"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In het wetsvoorstel wordt artikel IVa ingevoegd. Met dit artikel wordt de Implementatiewet richtlijn en verordening kapitaalvereisten ingetrokken. Met deze wet is de CRD geïmplementeerd in de Wft in 2015. Deze implementatiewet bevat nog één bepaling met overgangsrecht dat inmiddels is uitgewerkt. Om die reden kan de wet worden ingetrokken.</w:t>
      </w:r>
    </w:p>
    <w:p w:rsidR="00836EB0" w:rsidP="00836EB0" w:rsidRDefault="00836EB0" w14:paraId="788C06C9" w14:textId="77777777">
      <w:pPr>
        <w:widowControl w:val="0"/>
        <w:tabs>
          <w:tab w:val="num" w:pos="720"/>
        </w:tabs>
        <w:spacing w:line="240" w:lineRule="atLeast"/>
        <w:rPr>
          <w:rFonts w:ascii="Verdana" w:hAnsi="Verdana" w:cs="Arial"/>
          <w:sz w:val="18"/>
          <w:szCs w:val="18"/>
        </w:rPr>
      </w:pPr>
    </w:p>
    <w:p w:rsidRPr="007021E8" w:rsidR="00836EB0" w:rsidP="00836EB0" w:rsidRDefault="00836EB0" w14:paraId="2EED52EB" w14:textId="77777777">
      <w:pPr>
        <w:widowControl w:val="0"/>
        <w:tabs>
          <w:tab w:val="num" w:pos="720"/>
        </w:tabs>
        <w:spacing w:line="240" w:lineRule="atLeast"/>
        <w:rPr>
          <w:rFonts w:ascii="Verdana" w:hAnsi="Verdana" w:cs="Arial"/>
          <w:sz w:val="18"/>
          <w:szCs w:val="18"/>
        </w:rPr>
      </w:pPr>
    </w:p>
    <w:p w:rsidR="00836EB0" w:rsidP="00836EB0" w:rsidRDefault="00836EB0" w14:paraId="6192CBA0" w14:textId="77777777">
      <w:pPr>
        <w:widowControl w:val="0"/>
        <w:tabs>
          <w:tab w:val="num" w:pos="720"/>
        </w:tabs>
        <w:spacing w:line="240" w:lineRule="atLeast"/>
        <w:rPr>
          <w:rFonts w:ascii="Verdana" w:hAnsi="Verdana" w:cs="Arial"/>
          <w:sz w:val="18"/>
          <w:szCs w:val="18"/>
        </w:rPr>
      </w:pPr>
    </w:p>
    <w:p w:rsidR="00836EB0" w:rsidP="00836EB0" w:rsidRDefault="00836EB0" w14:paraId="579A9330" w14:textId="77777777">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p w:rsidR="00836EB0" w:rsidP="00836EB0" w:rsidRDefault="00836EB0" w14:paraId="600D7F03" w14:textId="77777777">
      <w:pPr>
        <w:widowControl w:val="0"/>
        <w:tabs>
          <w:tab w:val="num" w:pos="720"/>
        </w:tabs>
        <w:spacing w:line="240" w:lineRule="atLeast"/>
        <w:rPr>
          <w:rFonts w:ascii="Verdana" w:hAnsi="Verdana" w:cs="Arial"/>
          <w:sz w:val="18"/>
          <w:szCs w:val="18"/>
        </w:rPr>
      </w:pPr>
    </w:p>
    <w:p w:rsidR="00836EB0" w:rsidP="00836EB0" w:rsidRDefault="00836EB0" w14:paraId="00CE897C" w14:textId="77777777">
      <w:pPr>
        <w:widowControl w:val="0"/>
        <w:tabs>
          <w:tab w:val="num" w:pos="720"/>
        </w:tabs>
        <w:spacing w:line="240" w:lineRule="atLeast"/>
        <w:rPr>
          <w:rFonts w:ascii="Verdana" w:hAnsi="Verdana" w:cs="Arial"/>
          <w:sz w:val="18"/>
          <w:szCs w:val="18"/>
        </w:rPr>
      </w:pPr>
    </w:p>
    <w:p w:rsidR="00836EB0" w:rsidP="00836EB0" w:rsidRDefault="00836EB0" w14:paraId="0E7D0309" w14:textId="77777777">
      <w:pPr>
        <w:widowControl w:val="0"/>
        <w:tabs>
          <w:tab w:val="num" w:pos="720"/>
        </w:tabs>
        <w:spacing w:line="240" w:lineRule="atLeast"/>
        <w:rPr>
          <w:rFonts w:ascii="Verdana" w:hAnsi="Verdana" w:cs="Arial"/>
          <w:sz w:val="18"/>
          <w:szCs w:val="18"/>
        </w:rPr>
      </w:pPr>
    </w:p>
    <w:p w:rsidR="00836EB0" w:rsidP="00836EB0" w:rsidRDefault="00836EB0" w14:paraId="6CEA3175" w14:textId="77777777">
      <w:pPr>
        <w:widowControl w:val="0"/>
        <w:tabs>
          <w:tab w:val="num" w:pos="720"/>
        </w:tabs>
        <w:spacing w:line="240" w:lineRule="atLeast"/>
        <w:rPr>
          <w:rFonts w:ascii="Verdana" w:hAnsi="Verdana" w:cs="Arial"/>
          <w:sz w:val="18"/>
          <w:szCs w:val="18"/>
        </w:rPr>
      </w:pPr>
    </w:p>
    <w:p w:rsidR="00836EB0" w:rsidP="00836EB0" w:rsidRDefault="00836EB0" w14:paraId="6F783BE4"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E. Heinen</w:t>
      </w:r>
    </w:p>
    <w:p w:rsidRPr="007021E8" w:rsidR="00836EB0" w:rsidP="00836EB0" w:rsidRDefault="00836EB0" w14:paraId="729E8F17" w14:textId="77777777">
      <w:pPr>
        <w:widowControl w:val="0"/>
        <w:tabs>
          <w:tab w:val="num" w:pos="720"/>
        </w:tabs>
        <w:spacing w:line="240" w:lineRule="atLeast"/>
        <w:rPr>
          <w:rFonts w:ascii="Verdana" w:hAnsi="Verdana" w:cs="Arial"/>
          <w:sz w:val="18"/>
          <w:szCs w:val="18"/>
        </w:rPr>
      </w:pPr>
    </w:p>
    <w:p w:rsidRPr="00836EB0" w:rsidR="00A30F6E" w:rsidP="00836EB0" w:rsidRDefault="00A30F6E" w14:paraId="350E2748" w14:textId="525276B6"/>
    <w:sectPr w:rsidRPr="00836EB0"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63AC" w14:textId="77777777" w:rsidR="00E17FED" w:rsidRDefault="00E17FED" w:rsidP="00CA7D6D">
      <w:r>
        <w:separator/>
      </w:r>
    </w:p>
  </w:endnote>
  <w:endnote w:type="continuationSeparator" w:id="0">
    <w:p w14:paraId="6DB203EF" w14:textId="77777777" w:rsidR="00E17FED" w:rsidRDefault="00E17FED"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AD05" w14:textId="77777777" w:rsidR="00E17FED" w:rsidRPr="00DB6230" w:rsidRDefault="00CE6B60">
    <w:pPr>
      <w:pStyle w:val="Voettekst"/>
      <w:jc w:val="center"/>
      <w:rPr>
        <w:rFonts w:ascii="Verdana" w:hAnsi="Verdana"/>
        <w:sz w:val="18"/>
      </w:rPr>
    </w:pPr>
    <w:r w:rsidRPr="00DB6230">
      <w:rPr>
        <w:rFonts w:ascii="Verdana" w:hAnsi="Verdana"/>
        <w:sz w:val="18"/>
      </w:rPr>
      <w:fldChar w:fldCharType="begin"/>
    </w:r>
    <w:r w:rsidR="00E17FED" w:rsidRPr="00DB6230">
      <w:rPr>
        <w:rFonts w:ascii="Verdana" w:hAnsi="Verdana"/>
        <w:sz w:val="18"/>
      </w:rPr>
      <w:instrText xml:space="preserve"> PAGE   \* MERGEFORMAT </w:instrText>
    </w:r>
    <w:r w:rsidRPr="00DB6230">
      <w:rPr>
        <w:rFonts w:ascii="Verdana" w:hAnsi="Verdana"/>
        <w:sz w:val="18"/>
      </w:rPr>
      <w:fldChar w:fldCharType="separate"/>
    </w:r>
    <w:r w:rsidR="005F6456">
      <w:rPr>
        <w:rFonts w:ascii="Verdana" w:hAnsi="Verdana"/>
        <w:noProof/>
        <w:sz w:val="18"/>
      </w:rPr>
      <w:t>1</w:t>
    </w:r>
    <w:r w:rsidRPr="00DB6230">
      <w:rPr>
        <w:rFonts w:ascii="Verdana" w:hAnsi="Verdana"/>
        <w:sz w:val="18"/>
      </w:rPr>
      <w:fldChar w:fldCharType="end"/>
    </w:r>
  </w:p>
  <w:p w14:paraId="1A3B42EE" w14:textId="77777777" w:rsidR="00E17FED" w:rsidRDefault="00E17F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C267" w14:textId="77777777" w:rsidR="00E17FED" w:rsidRDefault="00E17FED" w:rsidP="00CA7D6D">
      <w:r>
        <w:separator/>
      </w:r>
    </w:p>
  </w:footnote>
  <w:footnote w:type="continuationSeparator" w:id="0">
    <w:p w14:paraId="4441D89B" w14:textId="77777777" w:rsidR="00E17FED" w:rsidRDefault="00E17FED" w:rsidP="00CA7D6D">
      <w:r>
        <w:continuationSeparator/>
      </w:r>
    </w:p>
  </w:footnote>
  <w:footnote w:id="1">
    <w:p w14:paraId="5CEC9A72" w14:textId="77777777" w:rsidR="00836EB0" w:rsidRPr="00D248AB" w:rsidRDefault="00836EB0" w:rsidP="00836EB0">
      <w:pPr>
        <w:pStyle w:val="Voetnoottekst"/>
        <w:rPr>
          <w:rFonts w:ascii="Verdana" w:hAnsi="Verdana"/>
          <w:sz w:val="14"/>
          <w:szCs w:val="14"/>
        </w:rPr>
      </w:pPr>
      <w:r w:rsidRPr="00D248AB">
        <w:rPr>
          <w:rStyle w:val="Voetnootmarkering"/>
          <w:rFonts w:ascii="Verdana" w:hAnsi="Verdana"/>
          <w:sz w:val="14"/>
          <w:szCs w:val="14"/>
        </w:rPr>
        <w:footnoteRef/>
      </w:r>
      <w:r w:rsidRPr="00D248AB">
        <w:rPr>
          <w:rFonts w:ascii="Verdana" w:hAnsi="Verdana"/>
          <w:sz w:val="14"/>
          <w:szCs w:val="14"/>
        </w:rPr>
        <w:t xml:space="preserve">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De afkorting CRD staat voor de Engelse benaming </w:t>
      </w:r>
      <w:proofErr w:type="spellStart"/>
      <w:r w:rsidRPr="00D248AB">
        <w:rPr>
          <w:rFonts w:ascii="Verdana" w:hAnsi="Verdana"/>
          <w:sz w:val="14"/>
          <w:szCs w:val="14"/>
        </w:rPr>
        <w:t>Capital</w:t>
      </w:r>
      <w:proofErr w:type="spellEnd"/>
      <w:r w:rsidRPr="00D248AB">
        <w:rPr>
          <w:rFonts w:ascii="Verdana" w:hAnsi="Verdana"/>
          <w:sz w:val="14"/>
          <w:szCs w:val="14"/>
        </w:rPr>
        <w:t xml:space="preserve"> </w:t>
      </w:r>
      <w:proofErr w:type="spellStart"/>
      <w:r w:rsidRPr="00D248AB">
        <w:rPr>
          <w:rFonts w:ascii="Verdana" w:hAnsi="Verdana"/>
          <w:sz w:val="14"/>
          <w:szCs w:val="14"/>
        </w:rPr>
        <w:t>Requirements</w:t>
      </w:r>
      <w:proofErr w:type="spellEnd"/>
      <w:r w:rsidRPr="00D248AB">
        <w:rPr>
          <w:rFonts w:ascii="Verdana" w:hAnsi="Verdana"/>
          <w:sz w:val="14"/>
          <w:szCs w:val="14"/>
        </w:rPr>
        <w:t xml:space="preserve"> Directive. Waar in de tekst naar CRD wordt verwezen, wordt gedoeld op de geconsolideerde versie van de richtlijn, inclusief de wijzigingen die volgen uit de te implementeren Richtlijn (EU) 2024/1619 van het Europees Parlement en de Raad van 31 mei 2024 tot wijziging van Richtlijn 2013/36/EU wat betreft toezichtsbevoegdheden, sancties, bijkantoren uit derde landen en ecologische, sociale en </w:t>
      </w:r>
      <w:proofErr w:type="spellStart"/>
      <w:r w:rsidRPr="00D248AB">
        <w:rPr>
          <w:rFonts w:ascii="Verdana" w:hAnsi="Verdana"/>
          <w:sz w:val="14"/>
          <w:szCs w:val="14"/>
        </w:rPr>
        <w:t>governancerisico’s</w:t>
      </w:r>
      <w:proofErr w:type="spellEnd"/>
      <w:r w:rsidRPr="00D248AB">
        <w:rPr>
          <w:rFonts w:ascii="Verdana" w:hAnsi="Verdana"/>
          <w:sz w:val="14"/>
          <w:szCs w:val="14"/>
        </w:rPr>
        <w:t>.</w:t>
      </w:r>
    </w:p>
  </w:footnote>
  <w:footnote w:id="2">
    <w:p w14:paraId="7BEDDC74" w14:textId="77777777" w:rsidR="00836EB0" w:rsidRPr="00FE0B94" w:rsidRDefault="00836EB0" w:rsidP="00836EB0">
      <w:pPr>
        <w:pStyle w:val="Voetnoottekst"/>
        <w:rPr>
          <w:rFonts w:ascii="Verdana" w:hAnsi="Verdana"/>
          <w:sz w:val="14"/>
          <w:szCs w:val="14"/>
        </w:rPr>
      </w:pPr>
      <w:r w:rsidRPr="00FE0B94">
        <w:rPr>
          <w:rStyle w:val="Voetnootmarkering"/>
          <w:rFonts w:ascii="Verdana" w:hAnsi="Verdana"/>
          <w:sz w:val="14"/>
          <w:szCs w:val="14"/>
        </w:rPr>
        <w:footnoteRef/>
      </w:r>
      <w:r w:rsidRPr="00FE0B94">
        <w:rPr>
          <w:rFonts w:ascii="Verdana" w:hAnsi="Verdana"/>
          <w:sz w:val="14"/>
          <w:szCs w:val="14"/>
        </w:rPr>
        <w:t xml:space="preserve"> Op grond van de data van DNB met de financiële gegevens van individuele banken.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CA47AA3"/>
    <w:multiLevelType w:val="hybridMultilevel"/>
    <w:tmpl w:val="43220360"/>
    <w:lvl w:ilvl="0" w:tplc="E26E5714">
      <w:start w:val="1"/>
      <w:numFmt w:val="decimal"/>
      <w:lvlText w:val="%1."/>
      <w:lvlJc w:val="left"/>
      <w:pPr>
        <w:ind w:left="720" w:hanging="360"/>
      </w:pPr>
    </w:lvl>
    <w:lvl w:ilvl="1" w:tplc="1418519C">
      <w:start w:val="1"/>
      <w:numFmt w:val="decimal"/>
      <w:lvlText w:val="%2."/>
      <w:lvlJc w:val="left"/>
      <w:pPr>
        <w:ind w:left="720" w:hanging="360"/>
      </w:pPr>
    </w:lvl>
    <w:lvl w:ilvl="2" w:tplc="40EA9D34">
      <w:start w:val="1"/>
      <w:numFmt w:val="decimal"/>
      <w:lvlText w:val="%3."/>
      <w:lvlJc w:val="left"/>
      <w:pPr>
        <w:ind w:left="720" w:hanging="360"/>
      </w:pPr>
    </w:lvl>
    <w:lvl w:ilvl="3" w:tplc="7B42F530">
      <w:start w:val="1"/>
      <w:numFmt w:val="decimal"/>
      <w:lvlText w:val="%4."/>
      <w:lvlJc w:val="left"/>
      <w:pPr>
        <w:ind w:left="720" w:hanging="360"/>
      </w:pPr>
    </w:lvl>
    <w:lvl w:ilvl="4" w:tplc="F98E7966">
      <w:start w:val="1"/>
      <w:numFmt w:val="decimal"/>
      <w:lvlText w:val="%5."/>
      <w:lvlJc w:val="left"/>
      <w:pPr>
        <w:ind w:left="720" w:hanging="360"/>
      </w:pPr>
    </w:lvl>
    <w:lvl w:ilvl="5" w:tplc="CCF69184">
      <w:start w:val="1"/>
      <w:numFmt w:val="decimal"/>
      <w:lvlText w:val="%6."/>
      <w:lvlJc w:val="left"/>
      <w:pPr>
        <w:ind w:left="720" w:hanging="360"/>
      </w:pPr>
    </w:lvl>
    <w:lvl w:ilvl="6" w:tplc="1F8A6A74">
      <w:start w:val="1"/>
      <w:numFmt w:val="decimal"/>
      <w:lvlText w:val="%7."/>
      <w:lvlJc w:val="left"/>
      <w:pPr>
        <w:ind w:left="720" w:hanging="360"/>
      </w:pPr>
    </w:lvl>
    <w:lvl w:ilvl="7" w:tplc="54966B30">
      <w:start w:val="1"/>
      <w:numFmt w:val="decimal"/>
      <w:lvlText w:val="%8."/>
      <w:lvlJc w:val="left"/>
      <w:pPr>
        <w:ind w:left="720" w:hanging="360"/>
      </w:pPr>
    </w:lvl>
    <w:lvl w:ilvl="8" w:tplc="78887152">
      <w:start w:val="1"/>
      <w:numFmt w:val="decimal"/>
      <w:lvlText w:val="%9."/>
      <w:lvlJc w:val="left"/>
      <w:pPr>
        <w:ind w:left="720" w:hanging="360"/>
      </w:pPr>
    </w:lvl>
  </w:abstractNum>
  <w:abstractNum w:abstractNumId="4" w15:restartNumberingAfterBreak="0">
    <w:nsid w:val="26205167"/>
    <w:multiLevelType w:val="hybridMultilevel"/>
    <w:tmpl w:val="3F6A1526"/>
    <w:lvl w:ilvl="0" w:tplc="BD7E2C5E">
      <w:start w:val="1"/>
      <w:numFmt w:val="decimal"/>
      <w:lvlText w:val="%1."/>
      <w:lvlJc w:val="left"/>
      <w:pPr>
        <w:ind w:left="1020" w:hanging="360"/>
      </w:pPr>
    </w:lvl>
    <w:lvl w:ilvl="1" w:tplc="66926EE0">
      <w:start w:val="1"/>
      <w:numFmt w:val="decimal"/>
      <w:lvlText w:val="%2."/>
      <w:lvlJc w:val="left"/>
      <w:pPr>
        <w:ind w:left="1020" w:hanging="360"/>
      </w:pPr>
    </w:lvl>
    <w:lvl w:ilvl="2" w:tplc="0986C61E">
      <w:start w:val="1"/>
      <w:numFmt w:val="decimal"/>
      <w:lvlText w:val="%3."/>
      <w:lvlJc w:val="left"/>
      <w:pPr>
        <w:ind w:left="1020" w:hanging="360"/>
      </w:pPr>
    </w:lvl>
    <w:lvl w:ilvl="3" w:tplc="EA1E1440">
      <w:start w:val="1"/>
      <w:numFmt w:val="decimal"/>
      <w:lvlText w:val="%4."/>
      <w:lvlJc w:val="left"/>
      <w:pPr>
        <w:ind w:left="1020" w:hanging="360"/>
      </w:pPr>
    </w:lvl>
    <w:lvl w:ilvl="4" w:tplc="56C2C59C">
      <w:start w:val="1"/>
      <w:numFmt w:val="decimal"/>
      <w:lvlText w:val="%5."/>
      <w:lvlJc w:val="left"/>
      <w:pPr>
        <w:ind w:left="1020" w:hanging="360"/>
      </w:pPr>
    </w:lvl>
    <w:lvl w:ilvl="5" w:tplc="84063CF6">
      <w:start w:val="1"/>
      <w:numFmt w:val="decimal"/>
      <w:lvlText w:val="%6."/>
      <w:lvlJc w:val="left"/>
      <w:pPr>
        <w:ind w:left="1020" w:hanging="360"/>
      </w:pPr>
    </w:lvl>
    <w:lvl w:ilvl="6" w:tplc="0A0CE2CE">
      <w:start w:val="1"/>
      <w:numFmt w:val="decimal"/>
      <w:lvlText w:val="%7."/>
      <w:lvlJc w:val="left"/>
      <w:pPr>
        <w:ind w:left="1020" w:hanging="360"/>
      </w:pPr>
    </w:lvl>
    <w:lvl w:ilvl="7" w:tplc="B7F0F22E">
      <w:start w:val="1"/>
      <w:numFmt w:val="decimal"/>
      <w:lvlText w:val="%8."/>
      <w:lvlJc w:val="left"/>
      <w:pPr>
        <w:ind w:left="1020" w:hanging="360"/>
      </w:pPr>
    </w:lvl>
    <w:lvl w:ilvl="8" w:tplc="965600DE">
      <w:start w:val="1"/>
      <w:numFmt w:val="decimal"/>
      <w:lvlText w:val="%9."/>
      <w:lvlJc w:val="left"/>
      <w:pPr>
        <w:ind w:left="1020" w:hanging="360"/>
      </w:pPr>
    </w:lvl>
  </w:abstractNum>
  <w:abstractNum w:abstractNumId="5" w15:restartNumberingAfterBreak="0">
    <w:nsid w:val="2CD934FA"/>
    <w:multiLevelType w:val="hybridMultilevel"/>
    <w:tmpl w:val="E6F87DEA"/>
    <w:lvl w:ilvl="0" w:tplc="A962AAE6">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54F68B1"/>
    <w:multiLevelType w:val="hybridMultilevel"/>
    <w:tmpl w:val="7F7E91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BF76F0C"/>
    <w:multiLevelType w:val="hybridMultilevel"/>
    <w:tmpl w:val="FE1C3BCA"/>
    <w:lvl w:ilvl="0" w:tplc="084EE29E">
      <w:start w:val="1"/>
      <w:numFmt w:val="decimal"/>
      <w:lvlText w:val="%1."/>
      <w:lvlJc w:val="left"/>
      <w:pPr>
        <w:ind w:left="1020" w:hanging="360"/>
      </w:pPr>
    </w:lvl>
    <w:lvl w:ilvl="1" w:tplc="733C3B9A">
      <w:start w:val="1"/>
      <w:numFmt w:val="decimal"/>
      <w:lvlText w:val="%2."/>
      <w:lvlJc w:val="left"/>
      <w:pPr>
        <w:ind w:left="1020" w:hanging="360"/>
      </w:pPr>
    </w:lvl>
    <w:lvl w:ilvl="2" w:tplc="EB886C2E">
      <w:start w:val="1"/>
      <w:numFmt w:val="decimal"/>
      <w:lvlText w:val="%3."/>
      <w:lvlJc w:val="left"/>
      <w:pPr>
        <w:ind w:left="1020" w:hanging="360"/>
      </w:pPr>
    </w:lvl>
    <w:lvl w:ilvl="3" w:tplc="A0602D56">
      <w:start w:val="1"/>
      <w:numFmt w:val="decimal"/>
      <w:lvlText w:val="%4."/>
      <w:lvlJc w:val="left"/>
      <w:pPr>
        <w:ind w:left="1020" w:hanging="360"/>
      </w:pPr>
    </w:lvl>
    <w:lvl w:ilvl="4" w:tplc="C0D8C776">
      <w:start w:val="1"/>
      <w:numFmt w:val="decimal"/>
      <w:lvlText w:val="%5."/>
      <w:lvlJc w:val="left"/>
      <w:pPr>
        <w:ind w:left="1020" w:hanging="360"/>
      </w:pPr>
    </w:lvl>
    <w:lvl w:ilvl="5" w:tplc="7AF20A78">
      <w:start w:val="1"/>
      <w:numFmt w:val="decimal"/>
      <w:lvlText w:val="%6."/>
      <w:lvlJc w:val="left"/>
      <w:pPr>
        <w:ind w:left="1020" w:hanging="360"/>
      </w:pPr>
    </w:lvl>
    <w:lvl w:ilvl="6" w:tplc="ED127958">
      <w:start w:val="1"/>
      <w:numFmt w:val="decimal"/>
      <w:lvlText w:val="%7."/>
      <w:lvlJc w:val="left"/>
      <w:pPr>
        <w:ind w:left="1020" w:hanging="360"/>
      </w:pPr>
    </w:lvl>
    <w:lvl w:ilvl="7" w:tplc="B2501C74">
      <w:start w:val="1"/>
      <w:numFmt w:val="decimal"/>
      <w:lvlText w:val="%8."/>
      <w:lvlJc w:val="left"/>
      <w:pPr>
        <w:ind w:left="1020" w:hanging="360"/>
      </w:pPr>
    </w:lvl>
    <w:lvl w:ilvl="8" w:tplc="10EA285E">
      <w:start w:val="1"/>
      <w:numFmt w:val="decimal"/>
      <w:lvlText w:val="%9."/>
      <w:lvlJc w:val="left"/>
      <w:pPr>
        <w:ind w:left="1020" w:hanging="360"/>
      </w:pPr>
    </w:lvl>
  </w:abstractNum>
  <w:abstractNum w:abstractNumId="14"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622A3098"/>
    <w:multiLevelType w:val="hybridMultilevel"/>
    <w:tmpl w:val="C96007EC"/>
    <w:lvl w:ilvl="0" w:tplc="64C444C4">
      <w:start w:val="1"/>
      <w:numFmt w:val="decimal"/>
      <w:lvlText w:val="%1."/>
      <w:lvlJc w:val="left"/>
      <w:pPr>
        <w:ind w:left="1020" w:hanging="360"/>
      </w:pPr>
    </w:lvl>
    <w:lvl w:ilvl="1" w:tplc="7CCC3BF4">
      <w:start w:val="1"/>
      <w:numFmt w:val="decimal"/>
      <w:lvlText w:val="%2."/>
      <w:lvlJc w:val="left"/>
      <w:pPr>
        <w:ind w:left="1020" w:hanging="360"/>
      </w:pPr>
    </w:lvl>
    <w:lvl w:ilvl="2" w:tplc="5BA2E3AE">
      <w:start w:val="1"/>
      <w:numFmt w:val="decimal"/>
      <w:lvlText w:val="%3."/>
      <w:lvlJc w:val="left"/>
      <w:pPr>
        <w:ind w:left="1020" w:hanging="360"/>
      </w:pPr>
    </w:lvl>
    <w:lvl w:ilvl="3" w:tplc="38265A0A">
      <w:start w:val="1"/>
      <w:numFmt w:val="decimal"/>
      <w:lvlText w:val="%4."/>
      <w:lvlJc w:val="left"/>
      <w:pPr>
        <w:ind w:left="1020" w:hanging="360"/>
      </w:pPr>
    </w:lvl>
    <w:lvl w:ilvl="4" w:tplc="9FF87AEA">
      <w:start w:val="1"/>
      <w:numFmt w:val="decimal"/>
      <w:lvlText w:val="%5."/>
      <w:lvlJc w:val="left"/>
      <w:pPr>
        <w:ind w:left="1020" w:hanging="360"/>
      </w:pPr>
    </w:lvl>
    <w:lvl w:ilvl="5" w:tplc="D67E5CA0">
      <w:start w:val="1"/>
      <w:numFmt w:val="decimal"/>
      <w:lvlText w:val="%6."/>
      <w:lvlJc w:val="left"/>
      <w:pPr>
        <w:ind w:left="1020" w:hanging="360"/>
      </w:pPr>
    </w:lvl>
    <w:lvl w:ilvl="6" w:tplc="EDA45AB2">
      <w:start w:val="1"/>
      <w:numFmt w:val="decimal"/>
      <w:lvlText w:val="%7."/>
      <w:lvlJc w:val="left"/>
      <w:pPr>
        <w:ind w:left="1020" w:hanging="360"/>
      </w:pPr>
    </w:lvl>
    <w:lvl w:ilvl="7" w:tplc="C02CC940">
      <w:start w:val="1"/>
      <w:numFmt w:val="decimal"/>
      <w:lvlText w:val="%8."/>
      <w:lvlJc w:val="left"/>
      <w:pPr>
        <w:ind w:left="1020" w:hanging="360"/>
      </w:pPr>
    </w:lvl>
    <w:lvl w:ilvl="8" w:tplc="5114C2EE">
      <w:start w:val="1"/>
      <w:numFmt w:val="decimal"/>
      <w:lvlText w:val="%9."/>
      <w:lvlJc w:val="left"/>
      <w:pPr>
        <w:ind w:left="1020" w:hanging="360"/>
      </w:pPr>
    </w:lvl>
  </w:abstractNum>
  <w:abstractNum w:abstractNumId="16"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7B47794"/>
    <w:multiLevelType w:val="hybridMultilevel"/>
    <w:tmpl w:val="267EFE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CB744D"/>
    <w:multiLevelType w:val="hybridMultilevel"/>
    <w:tmpl w:val="09AED30E"/>
    <w:lvl w:ilvl="0" w:tplc="619E79BE">
      <w:start w:val="1"/>
      <w:numFmt w:val="decimal"/>
      <w:lvlText w:val="%1."/>
      <w:lvlJc w:val="left"/>
      <w:pPr>
        <w:ind w:left="720" w:hanging="360"/>
      </w:pPr>
    </w:lvl>
    <w:lvl w:ilvl="1" w:tplc="F61AEAA2">
      <w:start w:val="1"/>
      <w:numFmt w:val="decimal"/>
      <w:lvlText w:val="%2."/>
      <w:lvlJc w:val="left"/>
      <w:pPr>
        <w:ind w:left="720" w:hanging="360"/>
      </w:pPr>
    </w:lvl>
    <w:lvl w:ilvl="2" w:tplc="F7C618C6">
      <w:start w:val="1"/>
      <w:numFmt w:val="decimal"/>
      <w:lvlText w:val="%3."/>
      <w:lvlJc w:val="left"/>
      <w:pPr>
        <w:ind w:left="720" w:hanging="360"/>
      </w:pPr>
    </w:lvl>
    <w:lvl w:ilvl="3" w:tplc="B1F48982">
      <w:start w:val="1"/>
      <w:numFmt w:val="decimal"/>
      <w:lvlText w:val="%4."/>
      <w:lvlJc w:val="left"/>
      <w:pPr>
        <w:ind w:left="720" w:hanging="360"/>
      </w:pPr>
    </w:lvl>
    <w:lvl w:ilvl="4" w:tplc="C06EB870">
      <w:start w:val="1"/>
      <w:numFmt w:val="decimal"/>
      <w:lvlText w:val="%5."/>
      <w:lvlJc w:val="left"/>
      <w:pPr>
        <w:ind w:left="720" w:hanging="360"/>
      </w:pPr>
    </w:lvl>
    <w:lvl w:ilvl="5" w:tplc="5A48133A">
      <w:start w:val="1"/>
      <w:numFmt w:val="decimal"/>
      <w:lvlText w:val="%6."/>
      <w:lvlJc w:val="left"/>
      <w:pPr>
        <w:ind w:left="720" w:hanging="360"/>
      </w:pPr>
    </w:lvl>
    <w:lvl w:ilvl="6" w:tplc="043498EE">
      <w:start w:val="1"/>
      <w:numFmt w:val="decimal"/>
      <w:lvlText w:val="%7."/>
      <w:lvlJc w:val="left"/>
      <w:pPr>
        <w:ind w:left="720" w:hanging="360"/>
      </w:pPr>
    </w:lvl>
    <w:lvl w:ilvl="7" w:tplc="6AB402EE">
      <w:start w:val="1"/>
      <w:numFmt w:val="decimal"/>
      <w:lvlText w:val="%8."/>
      <w:lvlJc w:val="left"/>
      <w:pPr>
        <w:ind w:left="720" w:hanging="360"/>
      </w:pPr>
    </w:lvl>
    <w:lvl w:ilvl="8" w:tplc="D48CBDC2">
      <w:start w:val="1"/>
      <w:numFmt w:val="decimal"/>
      <w:lvlText w:val="%9."/>
      <w:lvlJc w:val="left"/>
      <w:pPr>
        <w:ind w:left="720" w:hanging="360"/>
      </w:pPr>
    </w:lvl>
  </w:abstractNum>
  <w:abstractNum w:abstractNumId="20"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1"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443965959">
    <w:abstractNumId w:val="0"/>
  </w:num>
  <w:num w:numId="2" w16cid:durableId="1308268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734701">
    <w:abstractNumId w:val="16"/>
  </w:num>
  <w:num w:numId="4" w16cid:durableId="2042853503">
    <w:abstractNumId w:val="14"/>
  </w:num>
  <w:num w:numId="5" w16cid:durableId="1176925322">
    <w:abstractNumId w:val="21"/>
  </w:num>
  <w:num w:numId="6" w16cid:durableId="1877038556">
    <w:abstractNumId w:val="10"/>
  </w:num>
  <w:num w:numId="7" w16cid:durableId="9185025">
    <w:abstractNumId w:val="8"/>
  </w:num>
  <w:num w:numId="8" w16cid:durableId="573778920">
    <w:abstractNumId w:val="2"/>
  </w:num>
  <w:num w:numId="9" w16cid:durableId="601572867">
    <w:abstractNumId w:val="12"/>
  </w:num>
  <w:num w:numId="10" w16cid:durableId="1994869669">
    <w:abstractNumId w:val="17"/>
  </w:num>
  <w:num w:numId="11" w16cid:durableId="307051284">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78498668">
    <w:abstractNumId w:val="12"/>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610818572">
    <w:abstractNumId w:val="11"/>
  </w:num>
  <w:num w:numId="14" w16cid:durableId="747658214">
    <w:abstractNumId w:val="6"/>
  </w:num>
  <w:num w:numId="15" w16cid:durableId="852770222">
    <w:abstractNumId w:val="1"/>
  </w:num>
  <w:num w:numId="16" w16cid:durableId="2047481467">
    <w:abstractNumId w:val="7"/>
  </w:num>
  <w:num w:numId="17" w16cid:durableId="1462066419">
    <w:abstractNumId w:val="18"/>
  </w:num>
  <w:num w:numId="18" w16cid:durableId="1766726706">
    <w:abstractNumId w:val="5"/>
  </w:num>
  <w:num w:numId="19" w16cid:durableId="1367950645">
    <w:abstractNumId w:val="9"/>
  </w:num>
  <w:num w:numId="20" w16cid:durableId="1190489257">
    <w:abstractNumId w:val="4"/>
  </w:num>
  <w:num w:numId="21" w16cid:durableId="312949920">
    <w:abstractNumId w:val="13"/>
  </w:num>
  <w:num w:numId="22" w16cid:durableId="1978753665">
    <w:abstractNumId w:val="3"/>
  </w:num>
  <w:num w:numId="23" w16cid:durableId="1570724088">
    <w:abstractNumId w:val="15"/>
  </w:num>
  <w:num w:numId="24" w16cid:durableId="56973084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03DB3"/>
    <w:rsid w:val="00005292"/>
    <w:rsid w:val="00010325"/>
    <w:rsid w:val="00010FBC"/>
    <w:rsid w:val="00012F05"/>
    <w:rsid w:val="0001437F"/>
    <w:rsid w:val="00014925"/>
    <w:rsid w:val="000202AB"/>
    <w:rsid w:val="0002172C"/>
    <w:rsid w:val="00024443"/>
    <w:rsid w:val="00025142"/>
    <w:rsid w:val="0002524E"/>
    <w:rsid w:val="00026C8F"/>
    <w:rsid w:val="000313C7"/>
    <w:rsid w:val="00031F7E"/>
    <w:rsid w:val="00034351"/>
    <w:rsid w:val="00034FC9"/>
    <w:rsid w:val="0003523F"/>
    <w:rsid w:val="000503AB"/>
    <w:rsid w:val="00054E3C"/>
    <w:rsid w:val="00055868"/>
    <w:rsid w:val="00057A79"/>
    <w:rsid w:val="000610C1"/>
    <w:rsid w:val="00061B86"/>
    <w:rsid w:val="0006448C"/>
    <w:rsid w:val="00064EDD"/>
    <w:rsid w:val="00065A2A"/>
    <w:rsid w:val="00065C16"/>
    <w:rsid w:val="00067015"/>
    <w:rsid w:val="0007130F"/>
    <w:rsid w:val="00073441"/>
    <w:rsid w:val="000759EB"/>
    <w:rsid w:val="00076564"/>
    <w:rsid w:val="000765D1"/>
    <w:rsid w:val="000773B9"/>
    <w:rsid w:val="00080A6C"/>
    <w:rsid w:val="00082026"/>
    <w:rsid w:val="00082F60"/>
    <w:rsid w:val="000841EF"/>
    <w:rsid w:val="000862E1"/>
    <w:rsid w:val="000871E7"/>
    <w:rsid w:val="0008781D"/>
    <w:rsid w:val="00087D5A"/>
    <w:rsid w:val="0009055C"/>
    <w:rsid w:val="0009097E"/>
    <w:rsid w:val="00091D93"/>
    <w:rsid w:val="0009315E"/>
    <w:rsid w:val="00094527"/>
    <w:rsid w:val="00095B8B"/>
    <w:rsid w:val="000A0550"/>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D5D45"/>
    <w:rsid w:val="000E0443"/>
    <w:rsid w:val="000E17D5"/>
    <w:rsid w:val="000E1938"/>
    <w:rsid w:val="000E1E25"/>
    <w:rsid w:val="000E4550"/>
    <w:rsid w:val="000E51F5"/>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6E5A"/>
    <w:rsid w:val="001308CF"/>
    <w:rsid w:val="00130E81"/>
    <w:rsid w:val="0013346B"/>
    <w:rsid w:val="001352A5"/>
    <w:rsid w:val="001366DE"/>
    <w:rsid w:val="0014199E"/>
    <w:rsid w:val="001443FE"/>
    <w:rsid w:val="001450D0"/>
    <w:rsid w:val="001461F3"/>
    <w:rsid w:val="00146574"/>
    <w:rsid w:val="00150BBE"/>
    <w:rsid w:val="00153250"/>
    <w:rsid w:val="00156256"/>
    <w:rsid w:val="00160D7C"/>
    <w:rsid w:val="00161EE8"/>
    <w:rsid w:val="00163A06"/>
    <w:rsid w:val="001646E0"/>
    <w:rsid w:val="00165ED2"/>
    <w:rsid w:val="001662E0"/>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3C75"/>
    <w:rsid w:val="00195472"/>
    <w:rsid w:val="00195744"/>
    <w:rsid w:val="001A45C8"/>
    <w:rsid w:val="001A7738"/>
    <w:rsid w:val="001B31EB"/>
    <w:rsid w:val="001B3F36"/>
    <w:rsid w:val="001B4DEF"/>
    <w:rsid w:val="001B6003"/>
    <w:rsid w:val="001B7586"/>
    <w:rsid w:val="001B75E8"/>
    <w:rsid w:val="001C1802"/>
    <w:rsid w:val="001C1C8A"/>
    <w:rsid w:val="001C37BE"/>
    <w:rsid w:val="001D0773"/>
    <w:rsid w:val="001E1405"/>
    <w:rsid w:val="001E6B42"/>
    <w:rsid w:val="001E79CD"/>
    <w:rsid w:val="001F04B0"/>
    <w:rsid w:val="001F0E50"/>
    <w:rsid w:val="001F4FAA"/>
    <w:rsid w:val="001F6A5B"/>
    <w:rsid w:val="00203AAD"/>
    <w:rsid w:val="002051C9"/>
    <w:rsid w:val="00205280"/>
    <w:rsid w:val="0021016D"/>
    <w:rsid w:val="0021725A"/>
    <w:rsid w:val="00221FCA"/>
    <w:rsid w:val="00221FDB"/>
    <w:rsid w:val="002230D4"/>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272A"/>
    <w:rsid w:val="00254565"/>
    <w:rsid w:val="00254A1D"/>
    <w:rsid w:val="002560E4"/>
    <w:rsid w:val="00261762"/>
    <w:rsid w:val="0026438F"/>
    <w:rsid w:val="00266142"/>
    <w:rsid w:val="00267581"/>
    <w:rsid w:val="00270524"/>
    <w:rsid w:val="00271978"/>
    <w:rsid w:val="0027287F"/>
    <w:rsid w:val="00272896"/>
    <w:rsid w:val="002729FD"/>
    <w:rsid w:val="00272DD6"/>
    <w:rsid w:val="002740A8"/>
    <w:rsid w:val="002802A5"/>
    <w:rsid w:val="00281CFD"/>
    <w:rsid w:val="00282F36"/>
    <w:rsid w:val="00283585"/>
    <w:rsid w:val="002850A8"/>
    <w:rsid w:val="00285232"/>
    <w:rsid w:val="002855C1"/>
    <w:rsid w:val="00285FA5"/>
    <w:rsid w:val="00287A10"/>
    <w:rsid w:val="00287E79"/>
    <w:rsid w:val="002910E8"/>
    <w:rsid w:val="00295281"/>
    <w:rsid w:val="00295A08"/>
    <w:rsid w:val="002963EE"/>
    <w:rsid w:val="0029762A"/>
    <w:rsid w:val="002A2364"/>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63F4"/>
    <w:rsid w:val="002D75C9"/>
    <w:rsid w:val="002E01C6"/>
    <w:rsid w:val="002E1735"/>
    <w:rsid w:val="002E2AEB"/>
    <w:rsid w:val="002F1571"/>
    <w:rsid w:val="002F25AE"/>
    <w:rsid w:val="002F2A1C"/>
    <w:rsid w:val="002F5603"/>
    <w:rsid w:val="00300C98"/>
    <w:rsid w:val="00302232"/>
    <w:rsid w:val="0030435A"/>
    <w:rsid w:val="0030577F"/>
    <w:rsid w:val="00311120"/>
    <w:rsid w:val="00311E96"/>
    <w:rsid w:val="00312F6B"/>
    <w:rsid w:val="00313594"/>
    <w:rsid w:val="00320FB0"/>
    <w:rsid w:val="00322785"/>
    <w:rsid w:val="003227EA"/>
    <w:rsid w:val="00326290"/>
    <w:rsid w:val="003278FC"/>
    <w:rsid w:val="00331660"/>
    <w:rsid w:val="003325B0"/>
    <w:rsid w:val="0033726A"/>
    <w:rsid w:val="00342292"/>
    <w:rsid w:val="0034258F"/>
    <w:rsid w:val="003443EC"/>
    <w:rsid w:val="003528FA"/>
    <w:rsid w:val="00353FF0"/>
    <w:rsid w:val="00356228"/>
    <w:rsid w:val="003570BA"/>
    <w:rsid w:val="00357715"/>
    <w:rsid w:val="00357C3C"/>
    <w:rsid w:val="0036159E"/>
    <w:rsid w:val="00361937"/>
    <w:rsid w:val="00363838"/>
    <w:rsid w:val="00363B06"/>
    <w:rsid w:val="00363BF7"/>
    <w:rsid w:val="00365040"/>
    <w:rsid w:val="003670EF"/>
    <w:rsid w:val="00371A42"/>
    <w:rsid w:val="00373748"/>
    <w:rsid w:val="00374A0F"/>
    <w:rsid w:val="0037623F"/>
    <w:rsid w:val="00377E5B"/>
    <w:rsid w:val="003843F6"/>
    <w:rsid w:val="00384FA3"/>
    <w:rsid w:val="00386288"/>
    <w:rsid w:val="00386364"/>
    <w:rsid w:val="00395835"/>
    <w:rsid w:val="00395FD6"/>
    <w:rsid w:val="0039636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38FD"/>
    <w:rsid w:val="003D508F"/>
    <w:rsid w:val="003D71D4"/>
    <w:rsid w:val="003E38D6"/>
    <w:rsid w:val="003E4511"/>
    <w:rsid w:val="003E561F"/>
    <w:rsid w:val="003F00DC"/>
    <w:rsid w:val="003F2845"/>
    <w:rsid w:val="003F5F26"/>
    <w:rsid w:val="003F7619"/>
    <w:rsid w:val="003F7E0F"/>
    <w:rsid w:val="0040357F"/>
    <w:rsid w:val="00405DAD"/>
    <w:rsid w:val="00411C72"/>
    <w:rsid w:val="004128D8"/>
    <w:rsid w:val="004131CA"/>
    <w:rsid w:val="00413A61"/>
    <w:rsid w:val="00413C17"/>
    <w:rsid w:val="004141C5"/>
    <w:rsid w:val="004162BF"/>
    <w:rsid w:val="0041708D"/>
    <w:rsid w:val="00421018"/>
    <w:rsid w:val="00421C69"/>
    <w:rsid w:val="00421ED7"/>
    <w:rsid w:val="00422106"/>
    <w:rsid w:val="00422666"/>
    <w:rsid w:val="004253EA"/>
    <w:rsid w:val="00425B47"/>
    <w:rsid w:val="004264A6"/>
    <w:rsid w:val="00426557"/>
    <w:rsid w:val="004270A0"/>
    <w:rsid w:val="00432DEF"/>
    <w:rsid w:val="00433C66"/>
    <w:rsid w:val="0043564D"/>
    <w:rsid w:val="0043797A"/>
    <w:rsid w:val="00441382"/>
    <w:rsid w:val="00441FA3"/>
    <w:rsid w:val="0044583D"/>
    <w:rsid w:val="00452580"/>
    <w:rsid w:val="004567D2"/>
    <w:rsid w:val="00457A8E"/>
    <w:rsid w:val="00466393"/>
    <w:rsid w:val="0046712C"/>
    <w:rsid w:val="0047197B"/>
    <w:rsid w:val="004723FB"/>
    <w:rsid w:val="00472521"/>
    <w:rsid w:val="004728AC"/>
    <w:rsid w:val="00473BB1"/>
    <w:rsid w:val="00477D7B"/>
    <w:rsid w:val="00482BB0"/>
    <w:rsid w:val="004836F7"/>
    <w:rsid w:val="00483944"/>
    <w:rsid w:val="004840F8"/>
    <w:rsid w:val="0048432B"/>
    <w:rsid w:val="00484ECF"/>
    <w:rsid w:val="00486807"/>
    <w:rsid w:val="00487C4D"/>
    <w:rsid w:val="00492A68"/>
    <w:rsid w:val="00496843"/>
    <w:rsid w:val="00496BF1"/>
    <w:rsid w:val="004A079D"/>
    <w:rsid w:val="004A0F83"/>
    <w:rsid w:val="004A40A4"/>
    <w:rsid w:val="004A46EC"/>
    <w:rsid w:val="004A5BFE"/>
    <w:rsid w:val="004A5F03"/>
    <w:rsid w:val="004B18B6"/>
    <w:rsid w:val="004B241D"/>
    <w:rsid w:val="004B2A83"/>
    <w:rsid w:val="004B4688"/>
    <w:rsid w:val="004C0D40"/>
    <w:rsid w:val="004C2EEF"/>
    <w:rsid w:val="004C33CB"/>
    <w:rsid w:val="004C453B"/>
    <w:rsid w:val="004C46A6"/>
    <w:rsid w:val="004C6858"/>
    <w:rsid w:val="004C6E52"/>
    <w:rsid w:val="004D0626"/>
    <w:rsid w:val="004D0A15"/>
    <w:rsid w:val="004D1A59"/>
    <w:rsid w:val="004D31E9"/>
    <w:rsid w:val="004D5372"/>
    <w:rsid w:val="004E0D02"/>
    <w:rsid w:val="004E1D4D"/>
    <w:rsid w:val="004E1EDA"/>
    <w:rsid w:val="004E3F36"/>
    <w:rsid w:val="004E4BA3"/>
    <w:rsid w:val="004E76BB"/>
    <w:rsid w:val="004F103C"/>
    <w:rsid w:val="004F2629"/>
    <w:rsid w:val="004F266A"/>
    <w:rsid w:val="004F3705"/>
    <w:rsid w:val="004F6155"/>
    <w:rsid w:val="004F7158"/>
    <w:rsid w:val="005004B5"/>
    <w:rsid w:val="005011F4"/>
    <w:rsid w:val="00503579"/>
    <w:rsid w:val="00507F99"/>
    <w:rsid w:val="00510075"/>
    <w:rsid w:val="005115E4"/>
    <w:rsid w:val="0052160F"/>
    <w:rsid w:val="005242E3"/>
    <w:rsid w:val="00524F79"/>
    <w:rsid w:val="0052638F"/>
    <w:rsid w:val="005269F8"/>
    <w:rsid w:val="00527F7B"/>
    <w:rsid w:val="0053064A"/>
    <w:rsid w:val="0053066B"/>
    <w:rsid w:val="00533791"/>
    <w:rsid w:val="0053580D"/>
    <w:rsid w:val="005428B6"/>
    <w:rsid w:val="00542FF3"/>
    <w:rsid w:val="0054332F"/>
    <w:rsid w:val="00543707"/>
    <w:rsid w:val="00545950"/>
    <w:rsid w:val="00546359"/>
    <w:rsid w:val="0054698E"/>
    <w:rsid w:val="00546F67"/>
    <w:rsid w:val="00555237"/>
    <w:rsid w:val="00555895"/>
    <w:rsid w:val="005561D8"/>
    <w:rsid w:val="00556F4B"/>
    <w:rsid w:val="00557B01"/>
    <w:rsid w:val="00561D42"/>
    <w:rsid w:val="00562CE9"/>
    <w:rsid w:val="00563ED1"/>
    <w:rsid w:val="005702EE"/>
    <w:rsid w:val="00572727"/>
    <w:rsid w:val="00576AC2"/>
    <w:rsid w:val="00580AC4"/>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1BE2"/>
    <w:rsid w:val="005C22C5"/>
    <w:rsid w:val="005C6A43"/>
    <w:rsid w:val="005D189E"/>
    <w:rsid w:val="005D1B4D"/>
    <w:rsid w:val="005D3DE8"/>
    <w:rsid w:val="005D3E97"/>
    <w:rsid w:val="005D4E37"/>
    <w:rsid w:val="005D55BE"/>
    <w:rsid w:val="005E429D"/>
    <w:rsid w:val="005E4E55"/>
    <w:rsid w:val="005E67E8"/>
    <w:rsid w:val="005E6DC3"/>
    <w:rsid w:val="005F0163"/>
    <w:rsid w:val="005F6456"/>
    <w:rsid w:val="005F75EF"/>
    <w:rsid w:val="005F7A68"/>
    <w:rsid w:val="005F7B86"/>
    <w:rsid w:val="00600207"/>
    <w:rsid w:val="00600E47"/>
    <w:rsid w:val="006017D0"/>
    <w:rsid w:val="0060273A"/>
    <w:rsid w:val="00606CE1"/>
    <w:rsid w:val="00616031"/>
    <w:rsid w:val="0061790C"/>
    <w:rsid w:val="0062178D"/>
    <w:rsid w:val="006218E7"/>
    <w:rsid w:val="006227AB"/>
    <w:rsid w:val="0062478E"/>
    <w:rsid w:val="006277D3"/>
    <w:rsid w:val="00630E9A"/>
    <w:rsid w:val="0063393A"/>
    <w:rsid w:val="0063456C"/>
    <w:rsid w:val="006352D3"/>
    <w:rsid w:val="006365AD"/>
    <w:rsid w:val="006420E2"/>
    <w:rsid w:val="006421E1"/>
    <w:rsid w:val="00651310"/>
    <w:rsid w:val="00652250"/>
    <w:rsid w:val="0065341E"/>
    <w:rsid w:val="00657177"/>
    <w:rsid w:val="0066055D"/>
    <w:rsid w:val="00662115"/>
    <w:rsid w:val="00666B7F"/>
    <w:rsid w:val="006707E9"/>
    <w:rsid w:val="00670F57"/>
    <w:rsid w:val="0067128C"/>
    <w:rsid w:val="0067187D"/>
    <w:rsid w:val="00672E45"/>
    <w:rsid w:val="00674D57"/>
    <w:rsid w:val="0068139B"/>
    <w:rsid w:val="0068214B"/>
    <w:rsid w:val="00682469"/>
    <w:rsid w:val="00684266"/>
    <w:rsid w:val="00685966"/>
    <w:rsid w:val="006906D2"/>
    <w:rsid w:val="006910DF"/>
    <w:rsid w:val="0069160F"/>
    <w:rsid w:val="006941EF"/>
    <w:rsid w:val="00695237"/>
    <w:rsid w:val="00695DEA"/>
    <w:rsid w:val="006971EE"/>
    <w:rsid w:val="006A0887"/>
    <w:rsid w:val="006A09BB"/>
    <w:rsid w:val="006A2FBE"/>
    <w:rsid w:val="006A7593"/>
    <w:rsid w:val="006B362A"/>
    <w:rsid w:val="006B4CB2"/>
    <w:rsid w:val="006B58FE"/>
    <w:rsid w:val="006B7BD9"/>
    <w:rsid w:val="006C665D"/>
    <w:rsid w:val="006C66BB"/>
    <w:rsid w:val="006C70E5"/>
    <w:rsid w:val="006C7C6A"/>
    <w:rsid w:val="006D2229"/>
    <w:rsid w:val="006D306B"/>
    <w:rsid w:val="006D38AE"/>
    <w:rsid w:val="006D4387"/>
    <w:rsid w:val="006D59ED"/>
    <w:rsid w:val="006D67A1"/>
    <w:rsid w:val="006D7917"/>
    <w:rsid w:val="006E1670"/>
    <w:rsid w:val="006E4FAB"/>
    <w:rsid w:val="006E65BD"/>
    <w:rsid w:val="006E6C0A"/>
    <w:rsid w:val="006E704C"/>
    <w:rsid w:val="006E732F"/>
    <w:rsid w:val="006E7783"/>
    <w:rsid w:val="006F02C4"/>
    <w:rsid w:val="006F1467"/>
    <w:rsid w:val="006F3E78"/>
    <w:rsid w:val="00700EDD"/>
    <w:rsid w:val="007021E8"/>
    <w:rsid w:val="0070450E"/>
    <w:rsid w:val="00710770"/>
    <w:rsid w:val="0071103C"/>
    <w:rsid w:val="0071474C"/>
    <w:rsid w:val="007160F6"/>
    <w:rsid w:val="00716337"/>
    <w:rsid w:val="007168E8"/>
    <w:rsid w:val="00716CCC"/>
    <w:rsid w:val="00722843"/>
    <w:rsid w:val="007244A9"/>
    <w:rsid w:val="007248A2"/>
    <w:rsid w:val="00730FC1"/>
    <w:rsid w:val="00733CB4"/>
    <w:rsid w:val="007342D6"/>
    <w:rsid w:val="007425A0"/>
    <w:rsid w:val="00742E90"/>
    <w:rsid w:val="0074383D"/>
    <w:rsid w:val="007449F1"/>
    <w:rsid w:val="00744AB2"/>
    <w:rsid w:val="00751F5D"/>
    <w:rsid w:val="00753016"/>
    <w:rsid w:val="00753FD4"/>
    <w:rsid w:val="007547C6"/>
    <w:rsid w:val="00755F4D"/>
    <w:rsid w:val="007577A8"/>
    <w:rsid w:val="00763F83"/>
    <w:rsid w:val="007651D4"/>
    <w:rsid w:val="00766C00"/>
    <w:rsid w:val="00766E75"/>
    <w:rsid w:val="007710BB"/>
    <w:rsid w:val="007717C4"/>
    <w:rsid w:val="00781F69"/>
    <w:rsid w:val="0078257F"/>
    <w:rsid w:val="00782BEC"/>
    <w:rsid w:val="00785159"/>
    <w:rsid w:val="00786D83"/>
    <w:rsid w:val="007907D8"/>
    <w:rsid w:val="00791773"/>
    <w:rsid w:val="00794EE7"/>
    <w:rsid w:val="007973AD"/>
    <w:rsid w:val="007A228F"/>
    <w:rsid w:val="007A2479"/>
    <w:rsid w:val="007A7863"/>
    <w:rsid w:val="007B31F6"/>
    <w:rsid w:val="007C05C8"/>
    <w:rsid w:val="007C26AF"/>
    <w:rsid w:val="007C276F"/>
    <w:rsid w:val="007D0CEB"/>
    <w:rsid w:val="007D573F"/>
    <w:rsid w:val="007D69A5"/>
    <w:rsid w:val="007D6B56"/>
    <w:rsid w:val="007E1E88"/>
    <w:rsid w:val="007E22F9"/>
    <w:rsid w:val="007E6E76"/>
    <w:rsid w:val="007F501B"/>
    <w:rsid w:val="007F676D"/>
    <w:rsid w:val="007F7FEB"/>
    <w:rsid w:val="00801428"/>
    <w:rsid w:val="00801DD5"/>
    <w:rsid w:val="00806A26"/>
    <w:rsid w:val="00811CB4"/>
    <w:rsid w:val="008164CF"/>
    <w:rsid w:val="008177A9"/>
    <w:rsid w:val="00820802"/>
    <w:rsid w:val="00822171"/>
    <w:rsid w:val="008225F5"/>
    <w:rsid w:val="008231F5"/>
    <w:rsid w:val="00825986"/>
    <w:rsid w:val="00825B26"/>
    <w:rsid w:val="00832099"/>
    <w:rsid w:val="00832410"/>
    <w:rsid w:val="0083343E"/>
    <w:rsid w:val="00833491"/>
    <w:rsid w:val="008354D8"/>
    <w:rsid w:val="00835653"/>
    <w:rsid w:val="008369FB"/>
    <w:rsid w:val="00836EB0"/>
    <w:rsid w:val="008418C9"/>
    <w:rsid w:val="00841BFC"/>
    <w:rsid w:val="00841F5B"/>
    <w:rsid w:val="008454FB"/>
    <w:rsid w:val="00845EB2"/>
    <w:rsid w:val="008534AC"/>
    <w:rsid w:val="00855480"/>
    <w:rsid w:val="00855DD1"/>
    <w:rsid w:val="00856624"/>
    <w:rsid w:val="00856A8D"/>
    <w:rsid w:val="00856F48"/>
    <w:rsid w:val="0086291C"/>
    <w:rsid w:val="00865A01"/>
    <w:rsid w:val="00865FC0"/>
    <w:rsid w:val="00867207"/>
    <w:rsid w:val="00871C9B"/>
    <w:rsid w:val="008743CF"/>
    <w:rsid w:val="008761AE"/>
    <w:rsid w:val="00881DAC"/>
    <w:rsid w:val="0089185D"/>
    <w:rsid w:val="00891F7F"/>
    <w:rsid w:val="00892CB8"/>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4EE7"/>
    <w:rsid w:val="008B664C"/>
    <w:rsid w:val="008B7374"/>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6716"/>
    <w:rsid w:val="008F089D"/>
    <w:rsid w:val="008F134D"/>
    <w:rsid w:val="008F5CD3"/>
    <w:rsid w:val="008F68B7"/>
    <w:rsid w:val="008F6B7E"/>
    <w:rsid w:val="008F6C1A"/>
    <w:rsid w:val="009033A7"/>
    <w:rsid w:val="00904431"/>
    <w:rsid w:val="009056C7"/>
    <w:rsid w:val="009061DB"/>
    <w:rsid w:val="009066CF"/>
    <w:rsid w:val="009072FD"/>
    <w:rsid w:val="009104EC"/>
    <w:rsid w:val="00911271"/>
    <w:rsid w:val="00916A02"/>
    <w:rsid w:val="00920141"/>
    <w:rsid w:val="00924B13"/>
    <w:rsid w:val="00926245"/>
    <w:rsid w:val="00932D99"/>
    <w:rsid w:val="00936B93"/>
    <w:rsid w:val="00940356"/>
    <w:rsid w:val="00940541"/>
    <w:rsid w:val="0094128E"/>
    <w:rsid w:val="00941A2F"/>
    <w:rsid w:val="0094248C"/>
    <w:rsid w:val="00944214"/>
    <w:rsid w:val="00946373"/>
    <w:rsid w:val="009469B5"/>
    <w:rsid w:val="00950C39"/>
    <w:rsid w:val="00957086"/>
    <w:rsid w:val="009609AE"/>
    <w:rsid w:val="009630CB"/>
    <w:rsid w:val="00963BCE"/>
    <w:rsid w:val="00964F68"/>
    <w:rsid w:val="00967C96"/>
    <w:rsid w:val="0097053E"/>
    <w:rsid w:val="00971E2E"/>
    <w:rsid w:val="00971FBC"/>
    <w:rsid w:val="00971FDE"/>
    <w:rsid w:val="009749A3"/>
    <w:rsid w:val="009753FC"/>
    <w:rsid w:val="0098052C"/>
    <w:rsid w:val="009807C7"/>
    <w:rsid w:val="009826BC"/>
    <w:rsid w:val="0098295A"/>
    <w:rsid w:val="0098703A"/>
    <w:rsid w:val="0099207B"/>
    <w:rsid w:val="0099348A"/>
    <w:rsid w:val="00993AE6"/>
    <w:rsid w:val="00994AF5"/>
    <w:rsid w:val="009A021A"/>
    <w:rsid w:val="009A3429"/>
    <w:rsid w:val="009A3E5D"/>
    <w:rsid w:val="009A4333"/>
    <w:rsid w:val="009A7C67"/>
    <w:rsid w:val="009B0571"/>
    <w:rsid w:val="009B062D"/>
    <w:rsid w:val="009B55E7"/>
    <w:rsid w:val="009C1CD3"/>
    <w:rsid w:val="009C3347"/>
    <w:rsid w:val="009C4128"/>
    <w:rsid w:val="009C5FB5"/>
    <w:rsid w:val="009C7917"/>
    <w:rsid w:val="009D0E84"/>
    <w:rsid w:val="009D236E"/>
    <w:rsid w:val="009D39FF"/>
    <w:rsid w:val="009D4681"/>
    <w:rsid w:val="009D4FAD"/>
    <w:rsid w:val="009D59B4"/>
    <w:rsid w:val="009E2A99"/>
    <w:rsid w:val="009E3FAE"/>
    <w:rsid w:val="009E49B6"/>
    <w:rsid w:val="009E4F80"/>
    <w:rsid w:val="009E5B68"/>
    <w:rsid w:val="009F21F8"/>
    <w:rsid w:val="009F268F"/>
    <w:rsid w:val="009F33CC"/>
    <w:rsid w:val="009F59D9"/>
    <w:rsid w:val="009F67EA"/>
    <w:rsid w:val="00A02C95"/>
    <w:rsid w:val="00A03333"/>
    <w:rsid w:val="00A03A20"/>
    <w:rsid w:val="00A06135"/>
    <w:rsid w:val="00A062F0"/>
    <w:rsid w:val="00A11198"/>
    <w:rsid w:val="00A1138E"/>
    <w:rsid w:val="00A12696"/>
    <w:rsid w:val="00A12A63"/>
    <w:rsid w:val="00A14CCC"/>
    <w:rsid w:val="00A14EB8"/>
    <w:rsid w:val="00A16B46"/>
    <w:rsid w:val="00A17D61"/>
    <w:rsid w:val="00A22AC7"/>
    <w:rsid w:val="00A2326D"/>
    <w:rsid w:val="00A23AAC"/>
    <w:rsid w:val="00A23D6F"/>
    <w:rsid w:val="00A24389"/>
    <w:rsid w:val="00A246BB"/>
    <w:rsid w:val="00A259F5"/>
    <w:rsid w:val="00A25E85"/>
    <w:rsid w:val="00A25F4D"/>
    <w:rsid w:val="00A26BBD"/>
    <w:rsid w:val="00A30F6E"/>
    <w:rsid w:val="00A35336"/>
    <w:rsid w:val="00A35424"/>
    <w:rsid w:val="00A35838"/>
    <w:rsid w:val="00A3587B"/>
    <w:rsid w:val="00A36DB7"/>
    <w:rsid w:val="00A4412B"/>
    <w:rsid w:val="00A453B7"/>
    <w:rsid w:val="00A47D4A"/>
    <w:rsid w:val="00A500C3"/>
    <w:rsid w:val="00A50361"/>
    <w:rsid w:val="00A53A69"/>
    <w:rsid w:val="00A54375"/>
    <w:rsid w:val="00A558BB"/>
    <w:rsid w:val="00A57CA9"/>
    <w:rsid w:val="00A602EA"/>
    <w:rsid w:val="00A60DAE"/>
    <w:rsid w:val="00A66114"/>
    <w:rsid w:val="00A6646F"/>
    <w:rsid w:val="00A67D22"/>
    <w:rsid w:val="00A72BAD"/>
    <w:rsid w:val="00A7304C"/>
    <w:rsid w:val="00A73298"/>
    <w:rsid w:val="00A76A40"/>
    <w:rsid w:val="00A7748E"/>
    <w:rsid w:val="00A81142"/>
    <w:rsid w:val="00A813A6"/>
    <w:rsid w:val="00A8774C"/>
    <w:rsid w:val="00A87D08"/>
    <w:rsid w:val="00A94322"/>
    <w:rsid w:val="00A94B08"/>
    <w:rsid w:val="00AA00B0"/>
    <w:rsid w:val="00AA311E"/>
    <w:rsid w:val="00AA33DB"/>
    <w:rsid w:val="00AA5631"/>
    <w:rsid w:val="00AA578F"/>
    <w:rsid w:val="00AA5A9F"/>
    <w:rsid w:val="00AA6C44"/>
    <w:rsid w:val="00AA6FBE"/>
    <w:rsid w:val="00AA70DB"/>
    <w:rsid w:val="00AB4F02"/>
    <w:rsid w:val="00AB5AF1"/>
    <w:rsid w:val="00AB64D1"/>
    <w:rsid w:val="00AB6F14"/>
    <w:rsid w:val="00AB7804"/>
    <w:rsid w:val="00AC3CD2"/>
    <w:rsid w:val="00AC4682"/>
    <w:rsid w:val="00AC6BB8"/>
    <w:rsid w:val="00AC7CDA"/>
    <w:rsid w:val="00AD0B8F"/>
    <w:rsid w:val="00AD1429"/>
    <w:rsid w:val="00AD357F"/>
    <w:rsid w:val="00AD736C"/>
    <w:rsid w:val="00AE3A78"/>
    <w:rsid w:val="00AF03AB"/>
    <w:rsid w:val="00AF399F"/>
    <w:rsid w:val="00AF3CE9"/>
    <w:rsid w:val="00AF4813"/>
    <w:rsid w:val="00AF4A52"/>
    <w:rsid w:val="00B00602"/>
    <w:rsid w:val="00B01A5D"/>
    <w:rsid w:val="00B06851"/>
    <w:rsid w:val="00B06DEF"/>
    <w:rsid w:val="00B13B16"/>
    <w:rsid w:val="00B143B0"/>
    <w:rsid w:val="00B1762D"/>
    <w:rsid w:val="00B17890"/>
    <w:rsid w:val="00B20B02"/>
    <w:rsid w:val="00B22D38"/>
    <w:rsid w:val="00B2373D"/>
    <w:rsid w:val="00B23964"/>
    <w:rsid w:val="00B24951"/>
    <w:rsid w:val="00B2536A"/>
    <w:rsid w:val="00B25F3A"/>
    <w:rsid w:val="00B30AC5"/>
    <w:rsid w:val="00B31347"/>
    <w:rsid w:val="00B331DB"/>
    <w:rsid w:val="00B42DAD"/>
    <w:rsid w:val="00B4558E"/>
    <w:rsid w:val="00B522BD"/>
    <w:rsid w:val="00B527F1"/>
    <w:rsid w:val="00B52C7B"/>
    <w:rsid w:val="00B535B2"/>
    <w:rsid w:val="00B53CA1"/>
    <w:rsid w:val="00B550E9"/>
    <w:rsid w:val="00B5654A"/>
    <w:rsid w:val="00B579FA"/>
    <w:rsid w:val="00B57A41"/>
    <w:rsid w:val="00B61A2F"/>
    <w:rsid w:val="00B61D72"/>
    <w:rsid w:val="00B62A86"/>
    <w:rsid w:val="00B63707"/>
    <w:rsid w:val="00B651C0"/>
    <w:rsid w:val="00B658A2"/>
    <w:rsid w:val="00B65C99"/>
    <w:rsid w:val="00B66463"/>
    <w:rsid w:val="00B669F7"/>
    <w:rsid w:val="00B71A08"/>
    <w:rsid w:val="00B71E0D"/>
    <w:rsid w:val="00B73059"/>
    <w:rsid w:val="00B8011B"/>
    <w:rsid w:val="00B80CB9"/>
    <w:rsid w:val="00B83B5A"/>
    <w:rsid w:val="00B90895"/>
    <w:rsid w:val="00B90F77"/>
    <w:rsid w:val="00B931A3"/>
    <w:rsid w:val="00B93547"/>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6BA6"/>
    <w:rsid w:val="00BE7995"/>
    <w:rsid w:val="00BF3141"/>
    <w:rsid w:val="00BF4263"/>
    <w:rsid w:val="00BF4B76"/>
    <w:rsid w:val="00BF621F"/>
    <w:rsid w:val="00C10C8A"/>
    <w:rsid w:val="00C1106F"/>
    <w:rsid w:val="00C12BD4"/>
    <w:rsid w:val="00C14C32"/>
    <w:rsid w:val="00C1506F"/>
    <w:rsid w:val="00C16F64"/>
    <w:rsid w:val="00C202B8"/>
    <w:rsid w:val="00C22FF8"/>
    <w:rsid w:val="00C238DB"/>
    <w:rsid w:val="00C3218E"/>
    <w:rsid w:val="00C323DC"/>
    <w:rsid w:val="00C33CC9"/>
    <w:rsid w:val="00C34536"/>
    <w:rsid w:val="00C44462"/>
    <w:rsid w:val="00C46B11"/>
    <w:rsid w:val="00C50552"/>
    <w:rsid w:val="00C50C63"/>
    <w:rsid w:val="00C560AD"/>
    <w:rsid w:val="00C56CE7"/>
    <w:rsid w:val="00C57FC5"/>
    <w:rsid w:val="00C61EAD"/>
    <w:rsid w:val="00C63503"/>
    <w:rsid w:val="00C644D1"/>
    <w:rsid w:val="00C648FF"/>
    <w:rsid w:val="00C6587A"/>
    <w:rsid w:val="00C7008F"/>
    <w:rsid w:val="00C71816"/>
    <w:rsid w:val="00C71900"/>
    <w:rsid w:val="00C722E1"/>
    <w:rsid w:val="00C74536"/>
    <w:rsid w:val="00C76D37"/>
    <w:rsid w:val="00C76D8F"/>
    <w:rsid w:val="00C8633F"/>
    <w:rsid w:val="00C87023"/>
    <w:rsid w:val="00C87D61"/>
    <w:rsid w:val="00C91383"/>
    <w:rsid w:val="00C92DAD"/>
    <w:rsid w:val="00C939D3"/>
    <w:rsid w:val="00C96B33"/>
    <w:rsid w:val="00CA370C"/>
    <w:rsid w:val="00CA56B4"/>
    <w:rsid w:val="00CA6953"/>
    <w:rsid w:val="00CA7D6D"/>
    <w:rsid w:val="00CB099A"/>
    <w:rsid w:val="00CB1622"/>
    <w:rsid w:val="00CB19DD"/>
    <w:rsid w:val="00CB1A0C"/>
    <w:rsid w:val="00CB49E0"/>
    <w:rsid w:val="00CB4A3B"/>
    <w:rsid w:val="00CB681F"/>
    <w:rsid w:val="00CC4356"/>
    <w:rsid w:val="00CC4795"/>
    <w:rsid w:val="00CC6A52"/>
    <w:rsid w:val="00CC7354"/>
    <w:rsid w:val="00CC79B6"/>
    <w:rsid w:val="00CD1F99"/>
    <w:rsid w:val="00CD23B0"/>
    <w:rsid w:val="00CD3CEA"/>
    <w:rsid w:val="00CD43B9"/>
    <w:rsid w:val="00CD7BEF"/>
    <w:rsid w:val="00CE1C78"/>
    <w:rsid w:val="00CE23BB"/>
    <w:rsid w:val="00CE6B60"/>
    <w:rsid w:val="00CE6E98"/>
    <w:rsid w:val="00CF0B87"/>
    <w:rsid w:val="00CF35EC"/>
    <w:rsid w:val="00CF7687"/>
    <w:rsid w:val="00D02E52"/>
    <w:rsid w:val="00D03249"/>
    <w:rsid w:val="00D061AD"/>
    <w:rsid w:val="00D10C90"/>
    <w:rsid w:val="00D14991"/>
    <w:rsid w:val="00D15A6B"/>
    <w:rsid w:val="00D16C0D"/>
    <w:rsid w:val="00D17968"/>
    <w:rsid w:val="00D225CA"/>
    <w:rsid w:val="00D22B25"/>
    <w:rsid w:val="00D23E84"/>
    <w:rsid w:val="00D24464"/>
    <w:rsid w:val="00D248AB"/>
    <w:rsid w:val="00D24FBC"/>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F3"/>
    <w:rsid w:val="00D65D1F"/>
    <w:rsid w:val="00D67800"/>
    <w:rsid w:val="00D67EE3"/>
    <w:rsid w:val="00D72FC1"/>
    <w:rsid w:val="00D73F8C"/>
    <w:rsid w:val="00D742F0"/>
    <w:rsid w:val="00D7488F"/>
    <w:rsid w:val="00D75EAC"/>
    <w:rsid w:val="00D81A2A"/>
    <w:rsid w:val="00D859A1"/>
    <w:rsid w:val="00D930D3"/>
    <w:rsid w:val="00D962C1"/>
    <w:rsid w:val="00D968DB"/>
    <w:rsid w:val="00D97029"/>
    <w:rsid w:val="00DA444E"/>
    <w:rsid w:val="00DA773F"/>
    <w:rsid w:val="00DB0434"/>
    <w:rsid w:val="00DB08CD"/>
    <w:rsid w:val="00DB3657"/>
    <w:rsid w:val="00DB37DB"/>
    <w:rsid w:val="00DB6230"/>
    <w:rsid w:val="00DB780E"/>
    <w:rsid w:val="00DC01DE"/>
    <w:rsid w:val="00DC6B30"/>
    <w:rsid w:val="00DD06A0"/>
    <w:rsid w:val="00DD0F98"/>
    <w:rsid w:val="00DD22F1"/>
    <w:rsid w:val="00DD329C"/>
    <w:rsid w:val="00DD3651"/>
    <w:rsid w:val="00DE03F0"/>
    <w:rsid w:val="00DE27D9"/>
    <w:rsid w:val="00DE2910"/>
    <w:rsid w:val="00DE2E24"/>
    <w:rsid w:val="00DE436E"/>
    <w:rsid w:val="00DE5A8F"/>
    <w:rsid w:val="00DF0559"/>
    <w:rsid w:val="00DF0DC4"/>
    <w:rsid w:val="00DF1295"/>
    <w:rsid w:val="00DF19A4"/>
    <w:rsid w:val="00DF202A"/>
    <w:rsid w:val="00DF2238"/>
    <w:rsid w:val="00DF413B"/>
    <w:rsid w:val="00E013EC"/>
    <w:rsid w:val="00E057D3"/>
    <w:rsid w:val="00E07066"/>
    <w:rsid w:val="00E07FEA"/>
    <w:rsid w:val="00E110A1"/>
    <w:rsid w:val="00E14150"/>
    <w:rsid w:val="00E165B0"/>
    <w:rsid w:val="00E176D8"/>
    <w:rsid w:val="00E17FED"/>
    <w:rsid w:val="00E22864"/>
    <w:rsid w:val="00E23212"/>
    <w:rsid w:val="00E32B82"/>
    <w:rsid w:val="00E32F5C"/>
    <w:rsid w:val="00E4221A"/>
    <w:rsid w:val="00E422CE"/>
    <w:rsid w:val="00E42BE8"/>
    <w:rsid w:val="00E44E65"/>
    <w:rsid w:val="00E53EC3"/>
    <w:rsid w:val="00E558E8"/>
    <w:rsid w:val="00E61448"/>
    <w:rsid w:val="00E61D89"/>
    <w:rsid w:val="00E6389B"/>
    <w:rsid w:val="00E65357"/>
    <w:rsid w:val="00E66C22"/>
    <w:rsid w:val="00E671C2"/>
    <w:rsid w:val="00E74652"/>
    <w:rsid w:val="00E757B0"/>
    <w:rsid w:val="00E76D0E"/>
    <w:rsid w:val="00E83C93"/>
    <w:rsid w:val="00E86456"/>
    <w:rsid w:val="00E87F02"/>
    <w:rsid w:val="00E906F9"/>
    <w:rsid w:val="00E963F9"/>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2D06"/>
    <w:rsid w:val="00EE3E5F"/>
    <w:rsid w:val="00EE4872"/>
    <w:rsid w:val="00EE5D19"/>
    <w:rsid w:val="00EE6D22"/>
    <w:rsid w:val="00EE7BBC"/>
    <w:rsid w:val="00EF0BB2"/>
    <w:rsid w:val="00EF40F5"/>
    <w:rsid w:val="00EF468C"/>
    <w:rsid w:val="00EF4A1F"/>
    <w:rsid w:val="00EF613C"/>
    <w:rsid w:val="00F034BC"/>
    <w:rsid w:val="00F052D6"/>
    <w:rsid w:val="00F06EB4"/>
    <w:rsid w:val="00F07C04"/>
    <w:rsid w:val="00F12BB7"/>
    <w:rsid w:val="00F12D54"/>
    <w:rsid w:val="00F13288"/>
    <w:rsid w:val="00F13944"/>
    <w:rsid w:val="00F217E9"/>
    <w:rsid w:val="00F21B1A"/>
    <w:rsid w:val="00F222ED"/>
    <w:rsid w:val="00F24DF3"/>
    <w:rsid w:val="00F304FF"/>
    <w:rsid w:val="00F32BBF"/>
    <w:rsid w:val="00F33C07"/>
    <w:rsid w:val="00F34EB8"/>
    <w:rsid w:val="00F354E0"/>
    <w:rsid w:val="00F36D7D"/>
    <w:rsid w:val="00F45211"/>
    <w:rsid w:val="00F5098E"/>
    <w:rsid w:val="00F50BFA"/>
    <w:rsid w:val="00F51A6E"/>
    <w:rsid w:val="00F53327"/>
    <w:rsid w:val="00F53B32"/>
    <w:rsid w:val="00F55DE6"/>
    <w:rsid w:val="00F6221A"/>
    <w:rsid w:val="00F63F35"/>
    <w:rsid w:val="00F648B8"/>
    <w:rsid w:val="00F65FD0"/>
    <w:rsid w:val="00F6680E"/>
    <w:rsid w:val="00F66E2E"/>
    <w:rsid w:val="00F737E5"/>
    <w:rsid w:val="00F74B42"/>
    <w:rsid w:val="00F7591E"/>
    <w:rsid w:val="00F80CDD"/>
    <w:rsid w:val="00F83C31"/>
    <w:rsid w:val="00F84236"/>
    <w:rsid w:val="00F853B8"/>
    <w:rsid w:val="00F913DE"/>
    <w:rsid w:val="00F931FB"/>
    <w:rsid w:val="00FA0A27"/>
    <w:rsid w:val="00FA14D3"/>
    <w:rsid w:val="00FA3AED"/>
    <w:rsid w:val="00FA495A"/>
    <w:rsid w:val="00FA7CE5"/>
    <w:rsid w:val="00FB058E"/>
    <w:rsid w:val="00FB0D25"/>
    <w:rsid w:val="00FB0DFF"/>
    <w:rsid w:val="00FB1D0D"/>
    <w:rsid w:val="00FB2540"/>
    <w:rsid w:val="00FB6A5D"/>
    <w:rsid w:val="00FB6E1B"/>
    <w:rsid w:val="00FB70F9"/>
    <w:rsid w:val="00FC1A39"/>
    <w:rsid w:val="00FC3493"/>
    <w:rsid w:val="00FC4060"/>
    <w:rsid w:val="00FC7259"/>
    <w:rsid w:val="00FC7AB1"/>
    <w:rsid w:val="00FC7EA9"/>
    <w:rsid w:val="00FD0387"/>
    <w:rsid w:val="00FD611B"/>
    <w:rsid w:val="00FD653F"/>
    <w:rsid w:val="00FD69CC"/>
    <w:rsid w:val="00FE33B2"/>
    <w:rsid w:val="00FE4CD0"/>
    <w:rsid w:val="00FF1CE6"/>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0C69BCD"/>
  <w15:docId w15:val="{0D579451-627A-48BE-BBC9-2B78B4FD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7575">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860778927">
      <w:bodyDiv w:val="1"/>
      <w:marLeft w:val="0"/>
      <w:marRight w:val="0"/>
      <w:marTop w:val="0"/>
      <w:marBottom w:val="0"/>
      <w:divBdr>
        <w:top w:val="none" w:sz="0" w:space="0" w:color="auto"/>
        <w:left w:val="none" w:sz="0" w:space="0" w:color="auto"/>
        <w:bottom w:val="none" w:sz="0" w:space="0" w:color="auto"/>
        <w:right w:val="none" w:sz="0" w:space="0" w:color="auto"/>
      </w:divBdr>
    </w:div>
    <w:div w:id="1037895194">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179352748">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808664410">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791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1304</ap:Words>
  <ap:Characters>7177</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2026-04-29T11:46:00.0000000Z</dcterms:created>
  <dcterms:modified xsi:type="dcterms:W3CDTF">2026-04-29T11:46:00.0000000Z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2024-06-27T15:25:12Z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af21540a-2e74-4d51-a4a4-57253bc8abdc</vt:lpwstr>
  </property>
  <property fmtid="{D5CDD505-2E9C-101B-9397-08002B2CF9AE}" pid="8" name="MSIP_Label_6800fede-0e59-47ad-af95-4e63bbdb932d_ContentBits">
    <vt:lpwstr>0</vt:lpwstr>
  </property>
</Properties>
</file>