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70A085CB">
      <w:pPr>
        <w:contextualSpacing/>
        <w:rPr>
          <w:b/>
          <w:szCs w:val="18"/>
          <w:lang w:val="nl-NL"/>
        </w:rPr>
      </w:pPr>
      <w:bookmarkStart w:name="_Hlk108774585" w:id="0"/>
      <w:r>
        <w:rPr>
          <w:b/>
          <w:szCs w:val="18"/>
          <w:lang w:val="nl-NL"/>
        </w:rPr>
        <w:t xml:space="preserve">GEANNOTEERDE AGENDA RAAD BUITENLANDSE ZAKEN VAN </w:t>
      </w:r>
      <w:r w:rsidR="00B72DE4">
        <w:rPr>
          <w:b/>
          <w:szCs w:val="18"/>
          <w:lang w:val="nl-NL"/>
        </w:rPr>
        <w:t>11 MEI 2026</w:t>
      </w:r>
    </w:p>
    <w:p w:rsidR="00A26844" w:rsidP="00021A49" w:rsidRDefault="00A26844" w14:paraId="1E4E1626" w14:textId="77777777">
      <w:pPr>
        <w:contextualSpacing/>
        <w:rPr>
          <w:szCs w:val="18"/>
          <w:lang w:val="nl-NL" w:eastAsia="ja-JP"/>
        </w:rPr>
      </w:pPr>
    </w:p>
    <w:p w:rsidRPr="005928E9" w:rsidR="00021A49" w:rsidP="00021A49" w:rsidRDefault="00677A3D" w14:paraId="61417BA5" w14:textId="759AD43D">
      <w:pPr>
        <w:contextualSpacing/>
        <w:rPr>
          <w:szCs w:val="18"/>
          <w:lang w:val="nl-NL" w:eastAsia="ja-JP"/>
        </w:rPr>
      </w:pPr>
      <w:r w:rsidRPr="00ED5BF2">
        <w:rPr>
          <w:szCs w:val="18"/>
          <w:lang w:val="nl-NL" w:eastAsia="ja-JP"/>
        </w:rPr>
        <w:t xml:space="preserve">Op </w:t>
      </w:r>
      <w:r w:rsidR="0095671F">
        <w:rPr>
          <w:szCs w:val="18"/>
          <w:lang w:val="nl-NL" w:eastAsia="ja-JP"/>
        </w:rPr>
        <w:t>maandag 11 mei</w:t>
      </w:r>
      <w:r w:rsidRPr="00ED5BF2">
        <w:rPr>
          <w:szCs w:val="18"/>
          <w:lang w:val="nl-NL" w:eastAsia="ja-JP"/>
        </w:rPr>
        <w:t xml:space="preserve"> vindt de Raad Buitenlandse Zaken (RBZ) plaats in </w:t>
      </w:r>
      <w:r w:rsidR="0095671F">
        <w:rPr>
          <w:szCs w:val="18"/>
          <w:lang w:val="nl-NL" w:eastAsia="ja-JP"/>
        </w:rPr>
        <w:t>Brussel</w:t>
      </w:r>
      <w:r w:rsidRPr="00ED5BF2">
        <w:rPr>
          <w:szCs w:val="18"/>
          <w:lang w:val="nl-NL" w:eastAsia="ja-JP"/>
        </w:rPr>
        <w:t>. De minister van Buitenlandse Zaken is voornemens deel te nemen. Op de agenda van de Raad staat de Russische agressie tegen Oekraïne, de situatie in het Midden-Oosten</w:t>
      </w:r>
      <w:r w:rsidR="006D2C61">
        <w:rPr>
          <w:szCs w:val="18"/>
          <w:lang w:val="nl-NL" w:eastAsia="ja-JP"/>
        </w:rPr>
        <w:t xml:space="preserve">, </w:t>
      </w:r>
      <w:r w:rsidRPr="00ED5BF2">
        <w:rPr>
          <w:szCs w:val="18"/>
          <w:lang w:val="nl-NL" w:eastAsia="ja-JP"/>
        </w:rPr>
        <w:t>d</w:t>
      </w:r>
      <w:r>
        <w:rPr>
          <w:szCs w:val="18"/>
          <w:lang w:val="nl-NL" w:eastAsia="ja-JP"/>
        </w:rPr>
        <w:t>e Westelijke Balkan</w:t>
      </w:r>
      <w:r w:rsidR="006D2C61">
        <w:rPr>
          <w:szCs w:val="18"/>
          <w:lang w:val="nl-NL" w:eastAsia="ja-JP"/>
        </w:rPr>
        <w:t xml:space="preserve"> en wordt een </w:t>
      </w:r>
      <w:r w:rsidR="006D2C61">
        <w:rPr>
          <w:rFonts w:cs="Times New Roman"/>
          <w:szCs w:val="18"/>
          <w:lang w:val="nl-NL" w:eastAsia="ja-JP"/>
        </w:rPr>
        <w:t>u</w:t>
      </w:r>
      <w:r w:rsidRPr="006D2C61" w:rsidR="006D2C61">
        <w:rPr>
          <w:rFonts w:cs="Times New Roman"/>
          <w:szCs w:val="18"/>
          <w:lang w:val="nl-NL" w:eastAsia="ja-JP"/>
        </w:rPr>
        <w:t>pdate</w:t>
      </w:r>
      <w:r w:rsidR="006D2C61">
        <w:rPr>
          <w:rFonts w:cs="Times New Roman"/>
          <w:szCs w:val="18"/>
          <w:lang w:val="nl-NL" w:eastAsia="ja-JP"/>
        </w:rPr>
        <w:t xml:space="preserve"> van de </w:t>
      </w:r>
      <w:r w:rsidRPr="006D2C61" w:rsidR="006D2C61">
        <w:rPr>
          <w:rFonts w:cs="Times New Roman"/>
          <w:szCs w:val="18"/>
          <w:lang w:val="nl-NL" w:eastAsia="ja-JP"/>
        </w:rPr>
        <w:t>dreigingsanalyse</w:t>
      </w:r>
      <w:r w:rsidR="006D2C61">
        <w:rPr>
          <w:rFonts w:cs="Times New Roman"/>
          <w:szCs w:val="18"/>
          <w:lang w:val="nl-NL" w:eastAsia="ja-JP"/>
        </w:rPr>
        <w:t xml:space="preserve"> besproken</w:t>
      </w:r>
      <w:r w:rsidRPr="006D2C61" w:rsidR="006D2C61">
        <w:rPr>
          <w:rFonts w:cs="Times New Roman"/>
          <w:szCs w:val="18"/>
          <w:lang w:val="nl-NL" w:eastAsia="ja-JP"/>
        </w:rPr>
        <w:t xml:space="preserve"> i</w:t>
      </w:r>
      <w:r w:rsidR="00DA6016">
        <w:rPr>
          <w:rFonts w:cs="Times New Roman"/>
          <w:szCs w:val="18"/>
          <w:lang w:val="nl-NL" w:eastAsia="ja-JP"/>
        </w:rPr>
        <w:t>n het kader van</w:t>
      </w:r>
      <w:r w:rsidRPr="006D2C61" w:rsidR="006D2C61">
        <w:rPr>
          <w:rFonts w:cs="Times New Roman"/>
          <w:szCs w:val="18"/>
          <w:lang w:val="nl-NL" w:eastAsia="ja-JP"/>
        </w:rPr>
        <w:t xml:space="preserve"> </w:t>
      </w:r>
      <w:r w:rsidR="006D2C61">
        <w:rPr>
          <w:rFonts w:cs="Times New Roman"/>
          <w:szCs w:val="18"/>
          <w:lang w:val="nl-NL" w:eastAsia="ja-JP"/>
        </w:rPr>
        <w:t xml:space="preserve">de </w:t>
      </w:r>
      <w:r w:rsidRPr="006D2C61" w:rsidR="006D2C61">
        <w:rPr>
          <w:rFonts w:cs="Times New Roman"/>
          <w:szCs w:val="18"/>
          <w:lang w:val="nl-NL" w:eastAsia="ja-JP"/>
        </w:rPr>
        <w:t>Europese Veiligheidsstrategie</w:t>
      </w:r>
      <w:r w:rsidR="006D2C61">
        <w:rPr>
          <w:rFonts w:cs="Times New Roman"/>
          <w:szCs w:val="18"/>
          <w:lang w:val="nl-NL" w:eastAsia="ja-JP"/>
        </w:rPr>
        <w:t xml:space="preserve">. </w:t>
      </w:r>
      <w:r w:rsidR="00FF2938">
        <w:rPr>
          <w:szCs w:val="18"/>
          <w:lang w:val="nl-NL" w:eastAsia="ja-JP"/>
        </w:rPr>
        <w:t>Tevens word</w:t>
      </w:r>
      <w:r w:rsidR="000E6C96">
        <w:rPr>
          <w:szCs w:val="18"/>
          <w:lang w:val="nl-NL" w:eastAsia="ja-JP"/>
        </w:rPr>
        <w:t>en</w:t>
      </w:r>
      <w:r w:rsidR="00FF2938">
        <w:rPr>
          <w:szCs w:val="18"/>
          <w:lang w:val="nl-NL" w:eastAsia="ja-JP"/>
        </w:rPr>
        <w:t xml:space="preserve"> naar verwachting de ministers van Buitenlandse Zaken van de Westelijke Balkan uitgenodigd voor een informeel werkontbijt en de minister van Buitenlandse Zaken van het VK voor een informele lunch. </w:t>
      </w:r>
    </w:p>
    <w:p w:rsidRPr="00A32ACE" w:rsidR="003637CE" w:rsidP="00FF0AFB" w:rsidRDefault="00E04D90" w14:paraId="6918E026" w14:textId="4BA2F757">
      <w:pPr>
        <w:pStyle w:val="NoSpacing"/>
        <w:contextualSpacing/>
        <w:rPr>
          <w:lang w:val="nl-NL" w:eastAsia="ja-JP"/>
        </w:rPr>
      </w:pPr>
      <w:r w:rsidRPr="005928E9">
        <w:rPr>
          <w:b/>
          <w:szCs w:val="18"/>
          <w:lang w:val="nl-NL"/>
        </w:rPr>
        <w:t xml:space="preserve">Russische agressie </w:t>
      </w:r>
      <w:r w:rsidR="001A28F8">
        <w:rPr>
          <w:b/>
          <w:szCs w:val="18"/>
          <w:lang w:val="nl-NL"/>
        </w:rPr>
        <w:t>tegen</w:t>
      </w:r>
      <w:r w:rsidRPr="005928E9" w:rsidR="001A28F8">
        <w:rPr>
          <w:b/>
          <w:szCs w:val="18"/>
          <w:lang w:val="nl-NL"/>
        </w:rPr>
        <w:t xml:space="preserve"> </w:t>
      </w:r>
      <w:r w:rsidRPr="005928E9">
        <w:rPr>
          <w:b/>
          <w:szCs w:val="18"/>
          <w:lang w:val="nl-NL"/>
        </w:rPr>
        <w:t>Oekraïne</w:t>
      </w:r>
      <w:bookmarkEnd w:id="0"/>
    </w:p>
    <w:p w:rsidR="00E4062C" w:rsidRDefault="004B5340" w14:paraId="5D67EC03" w14:textId="48ADEE4B">
      <w:pPr>
        <w:contextualSpacing/>
        <w:rPr>
          <w:rFonts w:cs="Times New Roman"/>
          <w:szCs w:val="18"/>
          <w:lang w:val="nl-NL" w:eastAsia="ja-JP"/>
        </w:rPr>
      </w:pPr>
      <w:r>
        <w:rPr>
          <w:rFonts w:cs="Times New Roman"/>
          <w:szCs w:val="18"/>
          <w:lang w:val="nl-NL" w:eastAsia="ja-JP"/>
        </w:rPr>
        <w:t xml:space="preserve">De Raad zal stilstaan bij de voortdurende Russische agressieoorlog </w:t>
      </w:r>
      <w:r w:rsidR="0095671F">
        <w:rPr>
          <w:rFonts w:cs="Times New Roman"/>
          <w:szCs w:val="18"/>
          <w:lang w:val="nl-NL" w:eastAsia="ja-JP"/>
        </w:rPr>
        <w:t xml:space="preserve">tegen </w:t>
      </w:r>
      <w:r w:rsidR="00BE15F7">
        <w:rPr>
          <w:rFonts w:cs="Times New Roman"/>
          <w:szCs w:val="18"/>
          <w:lang w:val="nl-NL" w:eastAsia="ja-JP"/>
        </w:rPr>
        <w:t>Oekraïne</w:t>
      </w:r>
      <w:r>
        <w:rPr>
          <w:rFonts w:cs="Times New Roman"/>
          <w:szCs w:val="18"/>
          <w:lang w:val="nl-NL" w:eastAsia="ja-JP"/>
        </w:rPr>
        <w:t xml:space="preserve">. </w:t>
      </w:r>
      <w:r w:rsidRPr="00E4062C" w:rsidR="00E4062C">
        <w:rPr>
          <w:rFonts w:cs="Times New Roman"/>
          <w:szCs w:val="18"/>
          <w:lang w:val="nl-NL" w:eastAsia="ja-JP"/>
        </w:rPr>
        <w:t xml:space="preserve">Naar verwachting </w:t>
      </w:r>
      <w:r>
        <w:rPr>
          <w:rFonts w:cs="Times New Roman"/>
          <w:szCs w:val="18"/>
          <w:lang w:val="nl-NL" w:eastAsia="ja-JP"/>
        </w:rPr>
        <w:t>spreekt de Raad</w:t>
      </w:r>
      <w:r w:rsidRPr="00E4062C">
        <w:rPr>
          <w:rFonts w:cs="Times New Roman"/>
          <w:szCs w:val="18"/>
          <w:lang w:val="nl-NL" w:eastAsia="ja-JP"/>
        </w:rPr>
        <w:t xml:space="preserve"> </w:t>
      </w:r>
      <w:r w:rsidRPr="00E4062C" w:rsidR="00E4062C">
        <w:rPr>
          <w:rFonts w:cs="Times New Roman"/>
          <w:szCs w:val="18"/>
          <w:lang w:val="nl-NL" w:eastAsia="ja-JP"/>
        </w:rPr>
        <w:t xml:space="preserve">over </w:t>
      </w:r>
      <w:r w:rsidR="00E4062C">
        <w:rPr>
          <w:rFonts w:cs="Times New Roman"/>
          <w:szCs w:val="18"/>
          <w:lang w:val="nl-NL" w:eastAsia="ja-JP"/>
        </w:rPr>
        <w:t>het belang</w:t>
      </w:r>
      <w:r w:rsidRPr="00E4062C" w:rsidR="00E4062C">
        <w:rPr>
          <w:rFonts w:cs="Times New Roman"/>
          <w:szCs w:val="18"/>
          <w:lang w:val="nl-NL" w:eastAsia="ja-JP"/>
        </w:rPr>
        <w:t xml:space="preserve"> van </w:t>
      </w:r>
      <w:r>
        <w:rPr>
          <w:rFonts w:cs="Times New Roman"/>
          <w:szCs w:val="18"/>
          <w:lang w:val="nl-NL" w:eastAsia="ja-JP"/>
        </w:rPr>
        <w:t xml:space="preserve">voortgezette en </w:t>
      </w:r>
      <w:r w:rsidRPr="005928E9" w:rsidR="00254AD7">
        <w:rPr>
          <w:rFonts w:cs="Times New Roman"/>
          <w:szCs w:val="18"/>
          <w:lang w:val="nl-NL" w:eastAsia="ja-JP"/>
        </w:rPr>
        <w:t>geïntensiveerde</w:t>
      </w:r>
      <w:r w:rsidRPr="00254AD7" w:rsidDel="00254AD7" w:rsidR="00254AD7">
        <w:rPr>
          <w:rFonts w:cs="Times New Roman"/>
          <w:szCs w:val="18"/>
          <w:lang w:val="nl-NL" w:eastAsia="ja-JP"/>
        </w:rPr>
        <w:t xml:space="preserve"> </w:t>
      </w:r>
      <w:r w:rsidRPr="00E4062C" w:rsidR="00E4062C">
        <w:rPr>
          <w:rFonts w:cs="Times New Roman"/>
          <w:szCs w:val="18"/>
          <w:lang w:val="nl-NL" w:eastAsia="ja-JP"/>
        </w:rPr>
        <w:t>steun aan Oekraïne</w:t>
      </w:r>
      <w:r w:rsidR="00254AD7">
        <w:rPr>
          <w:rFonts w:cs="Times New Roman"/>
          <w:szCs w:val="18"/>
          <w:lang w:val="nl-NL" w:eastAsia="ja-JP"/>
        </w:rPr>
        <w:t xml:space="preserve"> en </w:t>
      </w:r>
      <w:r w:rsidRPr="00E4062C" w:rsidR="00E4062C">
        <w:rPr>
          <w:rFonts w:cs="Times New Roman"/>
          <w:szCs w:val="18"/>
          <w:lang w:val="nl-NL" w:eastAsia="ja-JP"/>
        </w:rPr>
        <w:t xml:space="preserve">het </w:t>
      </w:r>
      <w:r>
        <w:rPr>
          <w:rFonts w:cs="Times New Roman"/>
          <w:szCs w:val="18"/>
          <w:lang w:val="nl-NL" w:eastAsia="ja-JP"/>
        </w:rPr>
        <w:t>opvoeren van</w:t>
      </w:r>
      <w:r w:rsidRPr="00E4062C">
        <w:rPr>
          <w:rFonts w:cs="Times New Roman"/>
          <w:szCs w:val="18"/>
          <w:lang w:val="nl-NL" w:eastAsia="ja-JP"/>
        </w:rPr>
        <w:t xml:space="preserve"> </w:t>
      </w:r>
      <w:r w:rsidRPr="005928E9" w:rsidR="00254AD7">
        <w:rPr>
          <w:rFonts w:cs="Times New Roman"/>
          <w:szCs w:val="18"/>
          <w:lang w:val="nl-NL" w:eastAsia="ja-JP"/>
        </w:rPr>
        <w:t>de druk op Rusland</w:t>
      </w:r>
      <w:r>
        <w:rPr>
          <w:rFonts w:cs="Times New Roman"/>
          <w:szCs w:val="18"/>
          <w:lang w:val="nl-NL" w:eastAsia="ja-JP"/>
        </w:rPr>
        <w:t>, onder meer door middel van sancties</w:t>
      </w:r>
      <w:r w:rsidRPr="005928E9" w:rsidR="00254AD7">
        <w:rPr>
          <w:rFonts w:cs="Times New Roman"/>
          <w:szCs w:val="18"/>
          <w:lang w:val="nl-NL" w:eastAsia="ja-JP"/>
        </w:rPr>
        <w:t xml:space="preserve">. </w:t>
      </w:r>
      <w:r>
        <w:rPr>
          <w:rFonts w:cs="Times New Roman"/>
          <w:szCs w:val="18"/>
          <w:lang w:val="nl-NL" w:eastAsia="ja-JP"/>
        </w:rPr>
        <w:t>Nederland zal in dit licht oproepen tot voorspoedige implementatie van de steunlening voor Oekraïne, de mogelijkheid om militair materieel via</w:t>
      </w:r>
      <w:r w:rsidR="00FA2D09">
        <w:rPr>
          <w:rFonts w:cs="Times New Roman"/>
          <w:szCs w:val="18"/>
          <w:lang w:val="nl-NL" w:eastAsia="ja-JP"/>
        </w:rPr>
        <w:t xml:space="preserve"> </w:t>
      </w:r>
      <w:r w:rsidR="002026DF">
        <w:rPr>
          <w:rFonts w:cs="Times New Roman"/>
          <w:szCs w:val="18"/>
          <w:lang w:val="nl-NL" w:eastAsia="ja-JP"/>
        </w:rPr>
        <w:t xml:space="preserve">de </w:t>
      </w:r>
      <w:proofErr w:type="spellStart"/>
      <w:r w:rsidRPr="002026DF" w:rsidR="00FA2D09">
        <w:rPr>
          <w:rFonts w:cs="Times New Roman"/>
          <w:i/>
          <w:iCs/>
          <w:szCs w:val="18"/>
          <w:lang w:val="nl-NL" w:eastAsia="ja-JP"/>
        </w:rPr>
        <w:t>Prioritised</w:t>
      </w:r>
      <w:proofErr w:type="spellEnd"/>
      <w:r w:rsidRPr="002026DF" w:rsidR="00FA2D09">
        <w:rPr>
          <w:rFonts w:cs="Times New Roman"/>
          <w:i/>
          <w:iCs/>
          <w:szCs w:val="18"/>
          <w:lang w:val="nl-NL" w:eastAsia="ja-JP"/>
        </w:rPr>
        <w:t xml:space="preserve"> Ukraine </w:t>
      </w:r>
      <w:proofErr w:type="spellStart"/>
      <w:r w:rsidRPr="002026DF" w:rsidR="00FA2D09">
        <w:rPr>
          <w:rFonts w:cs="Times New Roman"/>
          <w:i/>
          <w:iCs/>
          <w:szCs w:val="18"/>
          <w:lang w:val="nl-NL" w:eastAsia="ja-JP"/>
        </w:rPr>
        <w:t>Requirements</w:t>
      </w:r>
      <w:proofErr w:type="spellEnd"/>
      <w:r w:rsidRPr="002026DF" w:rsidR="00FA2D09">
        <w:rPr>
          <w:rFonts w:cs="Times New Roman"/>
          <w:i/>
          <w:iCs/>
          <w:szCs w:val="18"/>
          <w:lang w:val="nl-NL" w:eastAsia="ja-JP"/>
        </w:rPr>
        <w:t xml:space="preserve"> List</w:t>
      </w:r>
      <w:r>
        <w:rPr>
          <w:rFonts w:cs="Times New Roman"/>
          <w:szCs w:val="18"/>
          <w:lang w:val="nl-NL" w:eastAsia="ja-JP"/>
        </w:rPr>
        <w:t xml:space="preserve"> </w:t>
      </w:r>
      <w:r w:rsidR="00FA2D09">
        <w:rPr>
          <w:rFonts w:cs="Times New Roman"/>
          <w:szCs w:val="18"/>
          <w:lang w:val="nl-NL" w:eastAsia="ja-JP"/>
        </w:rPr>
        <w:t>(</w:t>
      </w:r>
      <w:r>
        <w:rPr>
          <w:rFonts w:cs="Times New Roman"/>
          <w:szCs w:val="18"/>
          <w:lang w:val="nl-NL" w:eastAsia="ja-JP"/>
        </w:rPr>
        <w:t>PURL</w:t>
      </w:r>
      <w:r w:rsidR="00FA2D09">
        <w:rPr>
          <w:rFonts w:cs="Times New Roman"/>
          <w:szCs w:val="18"/>
          <w:lang w:val="nl-NL" w:eastAsia="ja-JP"/>
        </w:rPr>
        <w:t>)</w:t>
      </w:r>
      <w:r>
        <w:rPr>
          <w:rFonts w:cs="Times New Roman"/>
          <w:szCs w:val="18"/>
          <w:lang w:val="nl-NL" w:eastAsia="ja-JP"/>
        </w:rPr>
        <w:t xml:space="preserve"> in te kopen, en</w:t>
      </w:r>
      <w:r w:rsidR="000E6C96">
        <w:rPr>
          <w:rFonts w:cs="Times New Roman"/>
          <w:szCs w:val="18"/>
          <w:lang w:val="nl-NL" w:eastAsia="ja-JP"/>
        </w:rPr>
        <w:t xml:space="preserve"> andere</w:t>
      </w:r>
      <w:r w:rsidR="00BE15F7">
        <w:rPr>
          <w:rFonts w:cs="Times New Roman"/>
          <w:szCs w:val="18"/>
          <w:lang w:val="nl-NL" w:eastAsia="ja-JP"/>
        </w:rPr>
        <w:t xml:space="preserve"> EU-lidstaten wijzen op het belang van </w:t>
      </w:r>
      <w:r w:rsidR="00A1374F">
        <w:rPr>
          <w:rFonts w:cs="Times New Roman"/>
          <w:szCs w:val="18"/>
          <w:lang w:val="nl-NL" w:eastAsia="ja-JP"/>
        </w:rPr>
        <w:t>substantiële</w:t>
      </w:r>
      <w:r w:rsidR="00BE15F7">
        <w:rPr>
          <w:rFonts w:cs="Times New Roman"/>
          <w:szCs w:val="18"/>
          <w:lang w:val="nl-NL" w:eastAsia="ja-JP"/>
        </w:rPr>
        <w:t xml:space="preserve"> bilaterale steun </w:t>
      </w:r>
      <w:r w:rsidR="000E6C96">
        <w:rPr>
          <w:rFonts w:cs="Times New Roman"/>
          <w:szCs w:val="18"/>
          <w:lang w:val="nl-NL" w:eastAsia="ja-JP"/>
        </w:rPr>
        <w:t xml:space="preserve">in aanvulling op </w:t>
      </w:r>
      <w:r w:rsidR="00BE15F7">
        <w:rPr>
          <w:rFonts w:cs="Times New Roman"/>
          <w:szCs w:val="18"/>
          <w:lang w:val="nl-NL" w:eastAsia="ja-JP"/>
        </w:rPr>
        <w:t xml:space="preserve">de </w:t>
      </w:r>
      <w:r w:rsidR="000E6C96">
        <w:rPr>
          <w:rFonts w:cs="Times New Roman"/>
          <w:szCs w:val="18"/>
          <w:lang w:val="nl-NL" w:eastAsia="ja-JP"/>
        </w:rPr>
        <w:t xml:space="preserve">gezamenlijke </w:t>
      </w:r>
      <w:r w:rsidR="00BE15F7">
        <w:rPr>
          <w:rFonts w:cs="Times New Roman"/>
          <w:szCs w:val="18"/>
          <w:lang w:val="nl-NL" w:eastAsia="ja-JP"/>
        </w:rPr>
        <w:t>steunlening. Ook zal Nederland</w:t>
      </w:r>
      <w:r>
        <w:rPr>
          <w:rFonts w:cs="Times New Roman"/>
          <w:szCs w:val="18"/>
          <w:lang w:val="nl-NL" w:eastAsia="ja-JP"/>
        </w:rPr>
        <w:t xml:space="preserve"> het belang van voortvarend werk aan aanvullende sanctiemaatregelen</w:t>
      </w:r>
      <w:r w:rsidR="00BE15F7">
        <w:rPr>
          <w:rFonts w:cs="Times New Roman"/>
          <w:szCs w:val="18"/>
          <w:lang w:val="nl-NL" w:eastAsia="ja-JP"/>
        </w:rPr>
        <w:t xml:space="preserve"> onderstrepen, gericht op </w:t>
      </w:r>
      <w:r w:rsidR="0030714A">
        <w:rPr>
          <w:rFonts w:cs="Times New Roman"/>
          <w:szCs w:val="18"/>
          <w:lang w:val="nl-NL" w:eastAsia="ja-JP"/>
        </w:rPr>
        <w:t>het tegengaan van de schaduwvloot en het financieel isoleren van Rusland</w:t>
      </w:r>
      <w:r>
        <w:rPr>
          <w:rFonts w:cs="Times New Roman"/>
          <w:szCs w:val="18"/>
          <w:lang w:val="nl-NL" w:eastAsia="ja-JP"/>
        </w:rPr>
        <w:t>.</w:t>
      </w:r>
      <w:r w:rsidR="00905906">
        <w:rPr>
          <w:rFonts w:cs="Times New Roman"/>
          <w:szCs w:val="18"/>
          <w:lang w:val="nl-NL" w:eastAsia="ja-JP"/>
        </w:rPr>
        <w:t xml:space="preserve"> </w:t>
      </w:r>
      <w:r w:rsidRPr="192A6EAB" w:rsidR="00753C86">
        <w:rPr>
          <w:lang w:val="nl-NL" w:eastAsia="ja-JP"/>
        </w:rPr>
        <w:t xml:space="preserve">De Oekraïense minister van Buitenlandse Zaken </w:t>
      </w:r>
      <w:proofErr w:type="spellStart"/>
      <w:r w:rsidRPr="192A6EAB" w:rsidR="00753C86">
        <w:rPr>
          <w:lang w:val="nl-NL" w:eastAsia="ja-JP"/>
        </w:rPr>
        <w:t>Sybiha</w:t>
      </w:r>
      <w:proofErr w:type="spellEnd"/>
      <w:r w:rsidRPr="192A6EAB" w:rsidR="00753C86">
        <w:rPr>
          <w:lang w:val="nl-NL" w:eastAsia="ja-JP"/>
        </w:rPr>
        <w:t xml:space="preserve"> zal </w:t>
      </w:r>
      <w:r w:rsidR="00753C86">
        <w:rPr>
          <w:lang w:val="nl-NL" w:eastAsia="ja-JP"/>
        </w:rPr>
        <w:t>fysiek</w:t>
      </w:r>
      <w:r w:rsidRPr="192A6EAB" w:rsidR="00753C86">
        <w:rPr>
          <w:lang w:val="nl-NL" w:eastAsia="ja-JP"/>
        </w:rPr>
        <w:t xml:space="preserve"> aan een gedeelte van de sessie deelnemen</w:t>
      </w:r>
      <w:r w:rsidR="00753C86">
        <w:rPr>
          <w:lang w:val="nl-NL" w:eastAsia="ja-JP"/>
        </w:rPr>
        <w:t>.</w:t>
      </w:r>
    </w:p>
    <w:p w:rsidRPr="005578D2" w:rsidR="00F334AB" w:rsidP="003637CE" w:rsidRDefault="00F334AB" w14:paraId="6FFFE2F6" w14:textId="56D5E8FC">
      <w:pPr>
        <w:contextualSpacing/>
        <w:rPr>
          <w:rFonts w:cs="Times New Roman"/>
          <w:szCs w:val="18"/>
          <w:lang w:val="nl-NL" w:eastAsia="ja-JP"/>
        </w:rPr>
      </w:pPr>
    </w:p>
    <w:p w:rsidRPr="006E539D" w:rsidR="003637CE" w:rsidRDefault="00F334AB" w14:paraId="377A3E94" w14:textId="634D2065">
      <w:pPr>
        <w:contextualSpacing/>
        <w:rPr>
          <w:rFonts w:cs="Times New Roman"/>
          <w:szCs w:val="18"/>
          <w:lang w:val="nl-NL" w:eastAsia="ja-JP"/>
        </w:rPr>
      </w:pPr>
      <w:r>
        <w:rPr>
          <w:rFonts w:cs="Times New Roman"/>
          <w:szCs w:val="18"/>
          <w:lang w:val="nl-NL" w:eastAsia="ja-JP"/>
        </w:rPr>
        <w:t xml:space="preserve">Na afloop van de Raad vindt een </w:t>
      </w:r>
      <w:r w:rsidRPr="00F334AB">
        <w:rPr>
          <w:rFonts w:cs="Times New Roman"/>
          <w:szCs w:val="18"/>
          <w:lang w:val="nl-NL" w:eastAsia="ja-JP"/>
        </w:rPr>
        <w:t xml:space="preserve">High-Level </w:t>
      </w:r>
      <w:r w:rsidR="005034A4">
        <w:rPr>
          <w:rFonts w:cs="Times New Roman"/>
          <w:szCs w:val="18"/>
          <w:lang w:val="nl-NL" w:eastAsia="ja-JP"/>
        </w:rPr>
        <w:t>bijeenkomst</w:t>
      </w:r>
      <w:r w:rsidRPr="00F334AB" w:rsidR="005034A4">
        <w:rPr>
          <w:rFonts w:cs="Times New Roman"/>
          <w:szCs w:val="18"/>
          <w:lang w:val="nl-NL" w:eastAsia="ja-JP"/>
        </w:rPr>
        <w:t xml:space="preserve"> </w:t>
      </w:r>
      <w:r>
        <w:rPr>
          <w:rFonts w:cs="Times New Roman"/>
          <w:szCs w:val="18"/>
          <w:lang w:val="nl-NL" w:eastAsia="ja-JP"/>
        </w:rPr>
        <w:t>van</w:t>
      </w:r>
      <w:r w:rsidRPr="00F334AB">
        <w:rPr>
          <w:rFonts w:cs="Times New Roman"/>
          <w:szCs w:val="18"/>
          <w:lang w:val="nl-NL" w:eastAsia="ja-JP"/>
        </w:rPr>
        <w:t xml:space="preserve"> </w:t>
      </w:r>
      <w:proofErr w:type="spellStart"/>
      <w:r w:rsidRPr="00721D33">
        <w:rPr>
          <w:rFonts w:cs="Times New Roman"/>
          <w:i/>
          <w:szCs w:val="18"/>
          <w:lang w:val="nl-NL" w:eastAsia="ja-JP"/>
        </w:rPr>
        <w:t>the</w:t>
      </w:r>
      <w:proofErr w:type="spellEnd"/>
      <w:r w:rsidRPr="00721D33">
        <w:rPr>
          <w:rFonts w:cs="Times New Roman"/>
          <w:i/>
          <w:szCs w:val="18"/>
          <w:lang w:val="nl-NL" w:eastAsia="ja-JP"/>
        </w:rPr>
        <w:t xml:space="preserve"> International </w:t>
      </w:r>
      <w:proofErr w:type="spellStart"/>
      <w:r w:rsidRPr="00721D33">
        <w:rPr>
          <w:rFonts w:cs="Times New Roman"/>
          <w:i/>
          <w:szCs w:val="18"/>
          <w:lang w:val="nl-NL" w:eastAsia="ja-JP"/>
        </w:rPr>
        <w:t>Coalition</w:t>
      </w:r>
      <w:proofErr w:type="spellEnd"/>
      <w:r w:rsidRPr="00721D33">
        <w:rPr>
          <w:rFonts w:cs="Times New Roman"/>
          <w:i/>
          <w:szCs w:val="18"/>
          <w:lang w:val="nl-NL" w:eastAsia="ja-JP"/>
        </w:rPr>
        <w:t xml:space="preserve"> </w:t>
      </w:r>
      <w:proofErr w:type="spellStart"/>
      <w:r w:rsidRPr="00721D33">
        <w:rPr>
          <w:rFonts w:cs="Times New Roman"/>
          <w:i/>
          <w:szCs w:val="18"/>
          <w:lang w:val="nl-NL" w:eastAsia="ja-JP"/>
        </w:rPr>
        <w:t>for</w:t>
      </w:r>
      <w:proofErr w:type="spellEnd"/>
      <w:r w:rsidRPr="00721D33">
        <w:rPr>
          <w:rFonts w:cs="Times New Roman"/>
          <w:i/>
          <w:szCs w:val="18"/>
          <w:lang w:val="nl-NL" w:eastAsia="ja-JP"/>
        </w:rPr>
        <w:t xml:space="preserve"> </w:t>
      </w:r>
      <w:proofErr w:type="spellStart"/>
      <w:r w:rsidRPr="00721D33">
        <w:rPr>
          <w:rFonts w:cs="Times New Roman"/>
          <w:i/>
          <w:szCs w:val="18"/>
          <w:lang w:val="nl-NL" w:eastAsia="ja-JP"/>
        </w:rPr>
        <w:t>the</w:t>
      </w:r>
      <w:proofErr w:type="spellEnd"/>
      <w:r w:rsidRPr="00721D33">
        <w:rPr>
          <w:rFonts w:cs="Times New Roman"/>
          <w:i/>
          <w:szCs w:val="18"/>
          <w:lang w:val="nl-NL" w:eastAsia="ja-JP"/>
        </w:rPr>
        <w:t xml:space="preserve"> Return of </w:t>
      </w:r>
      <w:proofErr w:type="spellStart"/>
      <w:r w:rsidRPr="00721D33">
        <w:rPr>
          <w:rFonts w:cs="Times New Roman"/>
          <w:i/>
          <w:szCs w:val="18"/>
          <w:lang w:val="nl-NL" w:eastAsia="ja-JP"/>
        </w:rPr>
        <w:t>Ukrainian</w:t>
      </w:r>
      <w:proofErr w:type="spellEnd"/>
      <w:r w:rsidRPr="00721D33">
        <w:rPr>
          <w:rFonts w:cs="Times New Roman"/>
          <w:i/>
          <w:szCs w:val="18"/>
          <w:lang w:val="nl-NL" w:eastAsia="ja-JP"/>
        </w:rPr>
        <w:t xml:space="preserve"> </w:t>
      </w:r>
      <w:proofErr w:type="spellStart"/>
      <w:r w:rsidRPr="00721D33">
        <w:rPr>
          <w:rFonts w:cs="Times New Roman"/>
          <w:i/>
          <w:szCs w:val="18"/>
          <w:lang w:val="nl-NL" w:eastAsia="ja-JP"/>
        </w:rPr>
        <w:t>Children</w:t>
      </w:r>
      <w:proofErr w:type="spellEnd"/>
      <w:r>
        <w:rPr>
          <w:rFonts w:cs="Times New Roman"/>
          <w:szCs w:val="18"/>
          <w:lang w:val="nl-NL" w:eastAsia="ja-JP"/>
        </w:rPr>
        <w:t xml:space="preserve"> plaats</w:t>
      </w:r>
      <w:r w:rsidR="00006144">
        <w:rPr>
          <w:rFonts w:cs="Times New Roman"/>
          <w:szCs w:val="18"/>
          <w:lang w:val="nl-NL" w:eastAsia="ja-JP"/>
        </w:rPr>
        <w:t>,</w:t>
      </w:r>
      <w:r>
        <w:rPr>
          <w:rFonts w:cs="Times New Roman"/>
          <w:szCs w:val="18"/>
          <w:lang w:val="nl-NL" w:eastAsia="ja-JP"/>
        </w:rPr>
        <w:t xml:space="preserve"> </w:t>
      </w:r>
      <w:r w:rsidR="00382052">
        <w:rPr>
          <w:rFonts w:cs="Times New Roman"/>
          <w:szCs w:val="18"/>
          <w:lang w:val="nl-NL" w:eastAsia="ja-JP"/>
        </w:rPr>
        <w:t xml:space="preserve">mede georganiseerd </w:t>
      </w:r>
      <w:r>
        <w:rPr>
          <w:rFonts w:cs="Times New Roman"/>
          <w:szCs w:val="18"/>
          <w:lang w:val="nl-NL" w:eastAsia="ja-JP"/>
        </w:rPr>
        <w:t>door de EU</w:t>
      </w:r>
      <w:r w:rsidR="00006144">
        <w:rPr>
          <w:rFonts w:cs="Times New Roman"/>
          <w:szCs w:val="18"/>
          <w:lang w:val="nl-NL" w:eastAsia="ja-JP"/>
        </w:rPr>
        <w:t>. Het</w:t>
      </w:r>
      <w:r w:rsidR="00EB6DDC">
        <w:rPr>
          <w:rFonts w:cs="Times New Roman"/>
          <w:szCs w:val="18"/>
          <w:lang w:val="nl-NL" w:eastAsia="ja-JP"/>
        </w:rPr>
        <w:t xml:space="preserve"> </w:t>
      </w:r>
      <w:r w:rsidR="00006144">
        <w:rPr>
          <w:rFonts w:cs="Times New Roman"/>
          <w:szCs w:val="18"/>
          <w:lang w:val="nl-NL" w:eastAsia="ja-JP"/>
        </w:rPr>
        <w:t>doel van de bijeenkomst is het versterken van de internationale coalitie en het ondersteunen van</w:t>
      </w:r>
      <w:r w:rsidRPr="00E3187C">
        <w:rPr>
          <w:rFonts w:cs="Times New Roman"/>
          <w:szCs w:val="18"/>
          <w:lang w:val="nl-NL" w:eastAsia="ja-JP"/>
        </w:rPr>
        <w:t xml:space="preserve"> Oekraïne bij het opsporen, terughalen en </w:t>
      </w:r>
      <w:r w:rsidR="001A3BBD">
        <w:rPr>
          <w:rFonts w:cs="Times New Roman"/>
          <w:szCs w:val="18"/>
          <w:lang w:val="nl-NL" w:eastAsia="ja-JP"/>
        </w:rPr>
        <w:t>re-</w:t>
      </w:r>
      <w:r w:rsidRPr="00E3187C">
        <w:rPr>
          <w:rFonts w:cs="Times New Roman"/>
          <w:szCs w:val="18"/>
          <w:lang w:val="nl-NL" w:eastAsia="ja-JP"/>
        </w:rPr>
        <w:t xml:space="preserve">integreren van </w:t>
      </w:r>
      <w:r w:rsidR="00533382">
        <w:rPr>
          <w:rFonts w:cs="Times New Roman"/>
          <w:szCs w:val="18"/>
          <w:lang w:val="nl-NL" w:eastAsia="ja-JP"/>
        </w:rPr>
        <w:t>door Rusland ontvoerde</w:t>
      </w:r>
      <w:r w:rsidRPr="00E3187C" w:rsidR="00533382">
        <w:rPr>
          <w:rFonts w:cs="Times New Roman"/>
          <w:szCs w:val="18"/>
          <w:lang w:val="nl-NL" w:eastAsia="ja-JP"/>
        </w:rPr>
        <w:t xml:space="preserve"> </w:t>
      </w:r>
      <w:r w:rsidRPr="00E3187C">
        <w:rPr>
          <w:rFonts w:cs="Times New Roman"/>
          <w:szCs w:val="18"/>
          <w:lang w:val="nl-NL" w:eastAsia="ja-JP"/>
        </w:rPr>
        <w:t>Oekraïense kinderen.</w:t>
      </w:r>
      <w:r>
        <w:rPr>
          <w:rFonts w:cs="Times New Roman"/>
          <w:szCs w:val="18"/>
          <w:lang w:val="nl-NL" w:eastAsia="ja-JP"/>
        </w:rPr>
        <w:t xml:space="preserve">   </w:t>
      </w:r>
    </w:p>
    <w:p w:rsidRPr="008530BF" w:rsidR="001E1D47" w:rsidRDefault="001E1D47" w14:paraId="31A1F1F4" w14:textId="77777777">
      <w:pPr>
        <w:contextualSpacing/>
        <w:rPr>
          <w:rFonts w:cs="Times New Roman"/>
          <w:szCs w:val="18"/>
          <w:lang w:val="nl-NL" w:eastAsia="ja-JP"/>
        </w:rPr>
      </w:pPr>
    </w:p>
    <w:p w:rsidR="001E1D47" w:rsidRDefault="001E1D47" w14:paraId="27FEBA10" w14:textId="259A6868">
      <w:pPr>
        <w:contextualSpacing/>
        <w:rPr>
          <w:rFonts w:cs="Times New Roman"/>
          <w:szCs w:val="18"/>
          <w:lang w:val="nl-NL" w:eastAsia="ja-JP"/>
        </w:rPr>
      </w:pPr>
      <w:r>
        <w:rPr>
          <w:rFonts w:cs="Times New Roman"/>
          <w:b/>
          <w:bCs/>
          <w:szCs w:val="18"/>
          <w:lang w:val="nl-NL" w:eastAsia="ja-JP"/>
        </w:rPr>
        <w:t>De situatie in het Midden-Oosten</w:t>
      </w:r>
    </w:p>
    <w:p w:rsidRPr="00D9072A" w:rsidR="001E1D47" w:rsidP="00D06044" w:rsidRDefault="00E3187C" w14:paraId="47CEB944" w14:textId="2C410DF3">
      <w:pPr>
        <w:contextualSpacing/>
        <w:rPr>
          <w:rFonts w:cs="Times New Roman"/>
          <w:lang w:val="nl-NL" w:eastAsia="ja-JP"/>
        </w:rPr>
      </w:pPr>
      <w:r w:rsidRPr="00D9072A">
        <w:rPr>
          <w:rFonts w:cs="Times New Roman"/>
          <w:lang w:val="nl-NL" w:eastAsia="ja-JP"/>
        </w:rPr>
        <w:t xml:space="preserve">De Raad zal stilstaan bij de situatie in het Midden-Oosten, en daarbij naar verwachting spreken over Iran en over de situatie in de Straat van Hormuz, Israël en de Palestijnse Gebieden, </w:t>
      </w:r>
      <w:r w:rsidRPr="00D9072A" w:rsidR="00711AFF">
        <w:rPr>
          <w:rFonts w:cs="Times New Roman"/>
          <w:lang w:val="nl-NL" w:eastAsia="ja-JP"/>
        </w:rPr>
        <w:t xml:space="preserve">Libanon </w:t>
      </w:r>
      <w:r w:rsidRPr="00D9072A">
        <w:rPr>
          <w:rFonts w:cs="Times New Roman"/>
          <w:lang w:val="nl-NL" w:eastAsia="ja-JP"/>
        </w:rPr>
        <w:t xml:space="preserve">en Syrië. </w:t>
      </w:r>
    </w:p>
    <w:p w:rsidR="00565257" w:rsidP="00D06044" w:rsidRDefault="00565257" w14:paraId="4534B863" w14:textId="77777777">
      <w:pPr>
        <w:contextualSpacing/>
        <w:rPr>
          <w:rFonts w:cs="Times New Roman"/>
          <w:szCs w:val="18"/>
          <w:lang w:val="nl-NL" w:eastAsia="ja-JP"/>
        </w:rPr>
      </w:pPr>
    </w:p>
    <w:p w:rsidRPr="00D9072A" w:rsidR="00565257" w:rsidP="00565257" w:rsidRDefault="00572BE5" w14:paraId="198AC5DB" w14:textId="670F5A7A">
      <w:pPr>
        <w:contextualSpacing/>
        <w:rPr>
          <w:rFonts w:cs="Times New Roman"/>
          <w:lang w:val="nl-NL" w:eastAsia="ja-JP"/>
        </w:rPr>
      </w:pPr>
      <w:r w:rsidRPr="00D9072A">
        <w:rPr>
          <w:rFonts w:cs="Times New Roman"/>
          <w:lang w:val="nl-NL" w:eastAsia="ja-JP"/>
        </w:rPr>
        <w:t>Ten aanzien van</w:t>
      </w:r>
      <w:r w:rsidRPr="00D9072A" w:rsidR="00565257">
        <w:rPr>
          <w:rFonts w:cs="Times New Roman"/>
          <w:lang w:val="nl-NL" w:eastAsia="ja-JP"/>
        </w:rPr>
        <w:t xml:space="preserve"> Iran en de situatie in de Straat van Hormuz is </w:t>
      </w:r>
      <w:r w:rsidRPr="00D9072A">
        <w:rPr>
          <w:rFonts w:cs="Times New Roman"/>
          <w:lang w:val="nl-NL" w:eastAsia="ja-JP"/>
        </w:rPr>
        <w:t xml:space="preserve">het </w:t>
      </w:r>
      <w:r w:rsidRPr="00D9072A" w:rsidR="00565257">
        <w:rPr>
          <w:rFonts w:cs="Times New Roman"/>
          <w:lang w:val="nl-NL" w:eastAsia="ja-JP"/>
        </w:rPr>
        <w:t xml:space="preserve">essentieel dat alle partijen zich blijven richten op </w:t>
      </w:r>
      <w:r w:rsidRPr="00D9072A" w:rsidR="00653165">
        <w:rPr>
          <w:rFonts w:cs="Times New Roman"/>
          <w:lang w:val="nl-NL" w:eastAsia="ja-JP"/>
        </w:rPr>
        <w:t xml:space="preserve">diplomatieke onderhandelingen ten behoeve van </w:t>
      </w:r>
      <w:r w:rsidRPr="00D9072A" w:rsidR="00565257">
        <w:rPr>
          <w:rFonts w:cs="Times New Roman"/>
          <w:lang w:val="nl-NL" w:eastAsia="ja-JP"/>
        </w:rPr>
        <w:t>een snel en duurzaam einde aan de oorlog</w:t>
      </w:r>
      <w:r w:rsidRPr="00D9072A" w:rsidR="00653165">
        <w:rPr>
          <w:rFonts w:cs="Times New Roman"/>
          <w:lang w:val="nl-NL" w:eastAsia="ja-JP"/>
        </w:rPr>
        <w:t>, en dat het staakt-het-vuren tot die tijd standhoudt</w:t>
      </w:r>
      <w:r w:rsidRPr="00D9072A" w:rsidR="00565257">
        <w:rPr>
          <w:rFonts w:cs="Times New Roman"/>
          <w:lang w:val="nl-NL" w:eastAsia="ja-JP"/>
        </w:rPr>
        <w:t xml:space="preserve">. Nederland blijft daarnaast voorstander van een actieve EU-rol ter ondersteuning van (humanitaire) initiatieven gericht op vrije doorvaart in de Straat van Hormuz en op het mitigeren van humanitaire consequenties in de regio en elders als gevolg van dit conflict. De EU kan hierin een leidende rol </w:t>
      </w:r>
      <w:r w:rsidRPr="00D9072A" w:rsidR="52C2B4D3">
        <w:rPr>
          <w:rFonts w:cs="Times New Roman"/>
          <w:lang w:val="nl-NL" w:eastAsia="ja-JP"/>
        </w:rPr>
        <w:t>op zich nemen</w:t>
      </w:r>
      <w:r w:rsidRPr="00D9072A" w:rsidR="00565257">
        <w:rPr>
          <w:rFonts w:cs="Times New Roman"/>
          <w:lang w:val="nl-NL" w:eastAsia="ja-JP"/>
        </w:rPr>
        <w:t xml:space="preserve">. Nederland blijft tevens inzetten </w:t>
      </w:r>
      <w:r w:rsidR="00533382">
        <w:rPr>
          <w:rFonts w:cs="Times New Roman"/>
          <w:lang w:val="nl-NL" w:eastAsia="ja-JP"/>
        </w:rPr>
        <w:t xml:space="preserve">op </w:t>
      </w:r>
      <w:r w:rsidR="000E6C96">
        <w:rPr>
          <w:rFonts w:cs="Times New Roman"/>
          <w:lang w:val="nl-NL" w:eastAsia="ja-JP"/>
        </w:rPr>
        <w:t>het mogelijk maken van EU</w:t>
      </w:r>
      <w:r w:rsidR="00B647D4">
        <w:rPr>
          <w:rFonts w:cs="Times New Roman"/>
          <w:lang w:val="nl-NL" w:eastAsia="ja-JP"/>
        </w:rPr>
        <w:t>-</w:t>
      </w:r>
      <w:r w:rsidR="000E6C96">
        <w:rPr>
          <w:rFonts w:cs="Times New Roman"/>
          <w:lang w:val="nl-NL" w:eastAsia="ja-JP"/>
        </w:rPr>
        <w:t>sancties tegen</w:t>
      </w:r>
      <w:r w:rsidRPr="00D9072A" w:rsidR="00565257">
        <w:rPr>
          <w:rFonts w:cs="Times New Roman"/>
          <w:lang w:val="nl-NL" w:eastAsia="ja-JP"/>
        </w:rPr>
        <w:t xml:space="preserve"> </w:t>
      </w:r>
      <w:r w:rsidR="000E6C96">
        <w:rPr>
          <w:rFonts w:cs="Times New Roman"/>
          <w:lang w:val="nl-NL" w:eastAsia="ja-JP"/>
        </w:rPr>
        <w:t>Iraanse</w:t>
      </w:r>
      <w:r w:rsidRPr="00D9072A" w:rsidR="00565257">
        <w:rPr>
          <w:rFonts w:cs="Times New Roman"/>
          <w:lang w:val="nl-NL" w:eastAsia="ja-JP"/>
        </w:rPr>
        <w:t xml:space="preserve"> personen en entiteiten </w:t>
      </w:r>
      <w:r w:rsidR="000E6C96">
        <w:rPr>
          <w:rFonts w:cs="Times New Roman"/>
          <w:lang w:val="nl-NL" w:eastAsia="ja-JP"/>
        </w:rPr>
        <w:t xml:space="preserve">die </w:t>
      </w:r>
      <w:r w:rsidRPr="00D9072A" w:rsidR="00565257">
        <w:rPr>
          <w:rFonts w:cs="Times New Roman"/>
          <w:lang w:val="nl-NL" w:eastAsia="ja-JP"/>
        </w:rPr>
        <w:t xml:space="preserve">betrokken </w:t>
      </w:r>
      <w:r w:rsidR="000E6C96">
        <w:rPr>
          <w:rFonts w:cs="Times New Roman"/>
          <w:lang w:val="nl-NL" w:eastAsia="ja-JP"/>
        </w:rPr>
        <w:t xml:space="preserve">zijn </w:t>
      </w:r>
      <w:r w:rsidRPr="00D9072A" w:rsidR="00565257">
        <w:rPr>
          <w:rFonts w:cs="Times New Roman"/>
          <w:lang w:val="nl-NL" w:eastAsia="ja-JP"/>
        </w:rPr>
        <w:t xml:space="preserve">bij </w:t>
      </w:r>
      <w:r w:rsidR="000E6C96">
        <w:rPr>
          <w:rFonts w:cs="Times New Roman"/>
          <w:lang w:val="nl-NL" w:eastAsia="ja-JP"/>
        </w:rPr>
        <w:t>de</w:t>
      </w:r>
      <w:r w:rsidRPr="00D9072A" w:rsidR="00565257">
        <w:rPr>
          <w:rFonts w:cs="Times New Roman"/>
          <w:lang w:val="nl-NL" w:eastAsia="ja-JP"/>
        </w:rPr>
        <w:t xml:space="preserve"> belemmering van vrije doorvaart– </w:t>
      </w:r>
      <w:r w:rsidR="000E6C96">
        <w:rPr>
          <w:rFonts w:cs="Times New Roman"/>
          <w:lang w:val="nl-NL" w:eastAsia="ja-JP"/>
        </w:rPr>
        <w:t xml:space="preserve">en zal – </w:t>
      </w:r>
      <w:r w:rsidRPr="00D9072A" w:rsidR="00565257">
        <w:rPr>
          <w:rFonts w:cs="Times New Roman"/>
          <w:lang w:val="nl-NL" w:eastAsia="ja-JP"/>
        </w:rPr>
        <w:t>afhankelijk van de situatie – snel met concrete sanctiemaatregelen te komen.</w:t>
      </w:r>
    </w:p>
    <w:p w:rsidR="00D81FE0" w:rsidP="00565257" w:rsidRDefault="00D81FE0" w14:paraId="1258AD7C" w14:textId="77777777">
      <w:pPr>
        <w:contextualSpacing/>
        <w:rPr>
          <w:rFonts w:cs="Times New Roman"/>
          <w:szCs w:val="18"/>
          <w:lang w:val="nl-NL" w:eastAsia="ja-JP"/>
        </w:rPr>
      </w:pPr>
    </w:p>
    <w:p w:rsidRPr="0054240F" w:rsidR="00D81FE0" w:rsidP="0054240F" w:rsidRDefault="00875EB0" w14:paraId="591EC3FB" w14:textId="7DF02332">
      <w:pPr>
        <w:spacing w:after="0"/>
        <w:rPr>
          <w:lang w:val="nl-NL" w:eastAsia="ja-JP"/>
        </w:rPr>
      </w:pPr>
      <w:r w:rsidRPr="00D9072A">
        <w:rPr>
          <w:rFonts w:cs="Times New Roman"/>
          <w:lang w:val="nl-NL" w:eastAsia="ja-JP"/>
        </w:rPr>
        <w:t xml:space="preserve">Nederland zal aandacht blijven vragen voor de situatie in de Gazastrook en het belang onderstrepen van de implementatie van de VNVR-resolutie 2803 en van ongehinderde en veilige humanitaire toegang. Daarnaast zal Nederland zorgen onderstrepen over de verslechterende situatie op de Westelijke Jordaanoever door </w:t>
      </w:r>
      <w:r w:rsidRPr="00D9072A" w:rsidR="6D6C8D6A">
        <w:rPr>
          <w:rFonts w:cs="Times New Roman"/>
          <w:lang w:val="nl-NL" w:eastAsia="ja-JP"/>
        </w:rPr>
        <w:t>onder meer</w:t>
      </w:r>
      <w:r w:rsidRPr="00D9072A">
        <w:rPr>
          <w:rFonts w:cs="Times New Roman"/>
          <w:lang w:val="nl-NL" w:eastAsia="ja-JP"/>
        </w:rPr>
        <w:t xml:space="preserve"> toenemende kolonistengeweld en </w:t>
      </w:r>
      <w:r w:rsidRPr="00D9072A" w:rsidR="726B35A7">
        <w:rPr>
          <w:rFonts w:cs="Times New Roman"/>
          <w:lang w:val="nl-NL" w:eastAsia="ja-JP"/>
        </w:rPr>
        <w:t>de uitbreiding van illegale nederzettingen.</w:t>
      </w:r>
      <w:r w:rsidRPr="00D9072A">
        <w:rPr>
          <w:rFonts w:cs="Times New Roman"/>
          <w:lang w:val="nl-NL" w:eastAsia="ja-JP"/>
        </w:rPr>
        <w:t xml:space="preserve"> </w:t>
      </w:r>
      <w:r w:rsidRPr="00D9072A" w:rsidR="306B2D48">
        <w:rPr>
          <w:rFonts w:cs="Times New Roman"/>
          <w:lang w:val="nl-NL" w:eastAsia="ja-JP"/>
        </w:rPr>
        <w:t xml:space="preserve">Nederland heeft deze </w:t>
      </w:r>
      <w:r w:rsidRPr="00D9072A" w:rsidR="12E1D100">
        <w:rPr>
          <w:rFonts w:cs="Times New Roman"/>
          <w:lang w:val="nl-NL" w:eastAsia="ja-JP"/>
        </w:rPr>
        <w:t>ontwikkelingen</w:t>
      </w:r>
      <w:r w:rsidRPr="00D9072A" w:rsidR="306B2D48">
        <w:rPr>
          <w:rFonts w:cs="Times New Roman"/>
          <w:lang w:val="nl-NL" w:eastAsia="ja-JP"/>
        </w:rPr>
        <w:t>, net als andere lidstaten, veroordeeld. Het kabinet</w:t>
      </w:r>
      <w:r w:rsidRPr="00D9072A" w:rsidR="12E1D100">
        <w:rPr>
          <w:rFonts w:cs="Times New Roman"/>
          <w:lang w:val="nl-NL" w:eastAsia="ja-JP"/>
        </w:rPr>
        <w:t xml:space="preserve"> zal </w:t>
      </w:r>
      <w:r w:rsidRPr="00D9072A">
        <w:rPr>
          <w:rFonts w:cs="Times New Roman"/>
          <w:lang w:val="nl-NL" w:eastAsia="ja-JP"/>
        </w:rPr>
        <w:t>wederom a</w:t>
      </w:r>
      <w:r w:rsidRPr="00D9072A" w:rsidR="1AF567E3">
        <w:rPr>
          <w:rFonts w:cs="Times New Roman"/>
          <w:lang w:val="nl-NL" w:eastAsia="ja-JP"/>
        </w:rPr>
        <w:t>anname van het derde pakket aan</w:t>
      </w:r>
      <w:r w:rsidRPr="00D9072A">
        <w:rPr>
          <w:rFonts w:cs="Times New Roman"/>
          <w:lang w:val="nl-NL" w:eastAsia="ja-JP"/>
        </w:rPr>
        <w:t xml:space="preserve"> sancties tegen gewelddadige kolonisten en organisaties</w:t>
      </w:r>
      <w:r w:rsidRPr="00D9072A" w:rsidR="1AF567E3">
        <w:rPr>
          <w:rFonts w:cs="Times New Roman"/>
          <w:lang w:val="nl-NL" w:eastAsia="ja-JP"/>
        </w:rPr>
        <w:t xml:space="preserve"> bepleiten</w:t>
      </w:r>
      <w:r w:rsidRPr="00D9072A">
        <w:rPr>
          <w:rFonts w:cs="Times New Roman"/>
          <w:lang w:val="nl-NL" w:eastAsia="ja-JP"/>
        </w:rPr>
        <w:t xml:space="preserve">, naast </w:t>
      </w:r>
      <w:r w:rsidRPr="00D9072A" w:rsidR="50797A2F">
        <w:rPr>
          <w:rFonts w:cs="Times New Roman"/>
          <w:lang w:val="nl-NL" w:eastAsia="ja-JP"/>
        </w:rPr>
        <w:t>aanvullende</w:t>
      </w:r>
      <w:r w:rsidRPr="00D9072A">
        <w:rPr>
          <w:rFonts w:cs="Times New Roman"/>
          <w:lang w:val="nl-NL" w:eastAsia="ja-JP"/>
        </w:rPr>
        <w:t xml:space="preserve"> sancties </w:t>
      </w:r>
      <w:r w:rsidRPr="00D9072A" w:rsidR="50797A2F">
        <w:rPr>
          <w:rFonts w:cs="Times New Roman"/>
          <w:lang w:val="nl-NL" w:eastAsia="ja-JP"/>
        </w:rPr>
        <w:t>tegen</w:t>
      </w:r>
      <w:r w:rsidRPr="00D9072A">
        <w:rPr>
          <w:rFonts w:cs="Times New Roman"/>
          <w:lang w:val="nl-NL" w:eastAsia="ja-JP"/>
        </w:rPr>
        <w:t xml:space="preserve"> Hamas en de </w:t>
      </w:r>
      <w:proofErr w:type="spellStart"/>
      <w:r w:rsidRPr="002F47F4">
        <w:rPr>
          <w:rFonts w:cs="Times New Roman"/>
          <w:i/>
          <w:iCs/>
          <w:lang w:val="nl-NL" w:eastAsia="ja-JP"/>
        </w:rPr>
        <w:t>Palestinian</w:t>
      </w:r>
      <w:proofErr w:type="spellEnd"/>
      <w:r w:rsidRPr="002F47F4">
        <w:rPr>
          <w:rFonts w:cs="Times New Roman"/>
          <w:i/>
          <w:iCs/>
          <w:lang w:val="nl-NL" w:eastAsia="ja-JP"/>
        </w:rPr>
        <w:t xml:space="preserve"> </w:t>
      </w:r>
      <w:proofErr w:type="spellStart"/>
      <w:r w:rsidRPr="002F47F4">
        <w:rPr>
          <w:rFonts w:cs="Times New Roman"/>
          <w:i/>
          <w:iCs/>
          <w:lang w:val="nl-NL" w:eastAsia="ja-JP"/>
        </w:rPr>
        <w:t>Islamic</w:t>
      </w:r>
      <w:proofErr w:type="spellEnd"/>
      <w:r w:rsidRPr="002F47F4">
        <w:rPr>
          <w:rFonts w:cs="Times New Roman"/>
          <w:i/>
          <w:iCs/>
          <w:lang w:val="nl-NL" w:eastAsia="ja-JP"/>
        </w:rPr>
        <w:t xml:space="preserve"> Jihad</w:t>
      </w:r>
      <w:r w:rsidR="0064473A">
        <w:rPr>
          <w:lang w:val="nl-NL" w:eastAsia="ja-JP"/>
        </w:rPr>
        <w:t xml:space="preserve">. Daarnaast zal </w:t>
      </w:r>
      <w:r w:rsidR="33FDF7FE">
        <w:rPr>
          <w:lang w:val="nl-NL" w:eastAsia="ja-JP"/>
        </w:rPr>
        <w:t xml:space="preserve">het kabinet </w:t>
      </w:r>
      <w:r w:rsidR="0064473A">
        <w:rPr>
          <w:lang w:val="nl-NL" w:eastAsia="ja-JP"/>
        </w:rPr>
        <w:t>zich er</w:t>
      </w:r>
      <w:r w:rsidR="4B0E9EFD">
        <w:rPr>
          <w:lang w:val="nl-NL" w:eastAsia="ja-JP"/>
        </w:rPr>
        <w:t xml:space="preserve"> –</w:t>
      </w:r>
      <w:r w:rsidR="0064473A">
        <w:rPr>
          <w:lang w:val="nl-NL" w:eastAsia="ja-JP"/>
        </w:rPr>
        <w:t xml:space="preserve"> ook in EU-verband</w:t>
      </w:r>
      <w:r w:rsidR="4B0E9EFD">
        <w:rPr>
          <w:lang w:val="nl-NL" w:eastAsia="ja-JP"/>
        </w:rPr>
        <w:t xml:space="preserve"> </w:t>
      </w:r>
      <w:r w:rsidR="0092B14A">
        <w:rPr>
          <w:lang w:val="nl-NL" w:eastAsia="ja-JP"/>
        </w:rPr>
        <w:t>–</w:t>
      </w:r>
      <w:r w:rsidR="0064473A">
        <w:rPr>
          <w:lang w:val="nl-NL" w:eastAsia="ja-JP"/>
        </w:rPr>
        <w:t xml:space="preserve"> voor blijven inspannen </w:t>
      </w:r>
      <w:r w:rsidR="0092B14A">
        <w:rPr>
          <w:lang w:val="nl-NL" w:eastAsia="ja-JP"/>
        </w:rPr>
        <w:t xml:space="preserve">om de druk op </w:t>
      </w:r>
      <w:r w:rsidR="0064473A">
        <w:rPr>
          <w:lang w:val="nl-NL" w:eastAsia="ja-JP"/>
        </w:rPr>
        <w:t xml:space="preserve">Israël </w:t>
      </w:r>
      <w:r w:rsidR="0092B14A">
        <w:rPr>
          <w:lang w:val="nl-NL" w:eastAsia="ja-JP"/>
        </w:rPr>
        <w:t xml:space="preserve">te verhogen </w:t>
      </w:r>
      <w:r w:rsidR="615B5A9D">
        <w:rPr>
          <w:lang w:val="nl-NL" w:eastAsia="ja-JP"/>
        </w:rPr>
        <w:t>om gedragsverandering</w:t>
      </w:r>
      <w:r w:rsidR="0064473A">
        <w:rPr>
          <w:lang w:val="nl-NL" w:eastAsia="ja-JP"/>
        </w:rPr>
        <w:t xml:space="preserve"> te </w:t>
      </w:r>
      <w:r w:rsidR="615B5A9D">
        <w:rPr>
          <w:lang w:val="nl-NL" w:eastAsia="ja-JP"/>
        </w:rPr>
        <w:t xml:space="preserve">bewerkstelligen. </w:t>
      </w:r>
      <w:r w:rsidR="005856ED">
        <w:rPr>
          <w:lang w:val="nl-NL" w:eastAsia="ja-JP"/>
        </w:rPr>
        <w:t>Maatregelen op het gebied van handel kunnen daarvan deel uitmaken</w:t>
      </w:r>
      <w:r w:rsidR="00533382">
        <w:rPr>
          <w:lang w:val="nl-NL" w:eastAsia="ja-JP"/>
        </w:rPr>
        <w:t xml:space="preserve"> bij voldoende steun</w:t>
      </w:r>
      <w:r w:rsidR="005856ED">
        <w:rPr>
          <w:lang w:val="nl-NL" w:eastAsia="ja-JP"/>
        </w:rPr>
        <w:t>.</w:t>
      </w:r>
      <w:r w:rsidR="615B5A9D">
        <w:rPr>
          <w:lang w:val="nl-NL" w:eastAsia="ja-JP"/>
        </w:rPr>
        <w:t xml:space="preserve"> </w:t>
      </w:r>
      <w:r w:rsidR="4B0E9EFD">
        <w:rPr>
          <w:lang w:val="nl-NL" w:eastAsia="ja-JP"/>
        </w:rPr>
        <w:t xml:space="preserve"> </w:t>
      </w:r>
    </w:p>
    <w:p w:rsidRPr="005578D2" w:rsidR="615B5A9D" w:rsidP="005578D2" w:rsidRDefault="615B5A9D" w14:paraId="1103BBAA" w14:textId="77777777">
      <w:pPr>
        <w:spacing w:after="0"/>
        <w:rPr>
          <w:lang w:val="nl-NL" w:eastAsia="ja-JP"/>
        </w:rPr>
      </w:pPr>
    </w:p>
    <w:p w:rsidR="00E3187C" w:rsidRDefault="00E3187C" w14:paraId="4F55AD40" w14:textId="3A4A1021">
      <w:pPr>
        <w:contextualSpacing/>
        <w:rPr>
          <w:rFonts w:cs="Times New Roman"/>
          <w:szCs w:val="18"/>
          <w:lang w:val="nl-NL" w:eastAsia="ja-JP"/>
        </w:rPr>
      </w:pPr>
      <w:r>
        <w:rPr>
          <w:rFonts w:cs="Times New Roman"/>
          <w:szCs w:val="18"/>
          <w:lang w:val="nl-NL" w:eastAsia="ja-JP"/>
        </w:rPr>
        <w:t xml:space="preserve">Tot slot zal naar verwachting </w:t>
      </w:r>
      <w:r w:rsidRPr="005578D2" w:rsidR="007727BE">
        <w:rPr>
          <w:rFonts w:cs="Times New Roman"/>
          <w:i/>
          <w:iCs/>
          <w:szCs w:val="18"/>
          <w:lang w:val="nl-NL" w:eastAsia="ja-JP"/>
        </w:rPr>
        <w:t>en marge</w:t>
      </w:r>
      <w:r w:rsidR="007727BE">
        <w:rPr>
          <w:rFonts w:cs="Times New Roman"/>
          <w:szCs w:val="18"/>
          <w:lang w:val="nl-NL" w:eastAsia="ja-JP"/>
        </w:rPr>
        <w:t xml:space="preserve"> van de RBZ </w:t>
      </w:r>
      <w:r>
        <w:rPr>
          <w:rFonts w:cs="Times New Roman"/>
          <w:szCs w:val="18"/>
          <w:lang w:val="nl-NL" w:eastAsia="ja-JP"/>
        </w:rPr>
        <w:t xml:space="preserve">de </w:t>
      </w:r>
      <w:r>
        <w:rPr>
          <w:rFonts w:cs="Times New Roman"/>
          <w:i/>
          <w:iCs/>
          <w:szCs w:val="18"/>
          <w:lang w:val="nl-NL" w:eastAsia="ja-JP"/>
        </w:rPr>
        <w:t xml:space="preserve">High-Level </w:t>
      </w:r>
      <w:proofErr w:type="spellStart"/>
      <w:r>
        <w:rPr>
          <w:rFonts w:cs="Times New Roman"/>
          <w:i/>
          <w:iCs/>
          <w:szCs w:val="18"/>
          <w:lang w:val="nl-NL" w:eastAsia="ja-JP"/>
        </w:rPr>
        <w:t>Political</w:t>
      </w:r>
      <w:proofErr w:type="spellEnd"/>
      <w:r>
        <w:rPr>
          <w:rFonts w:cs="Times New Roman"/>
          <w:i/>
          <w:iCs/>
          <w:szCs w:val="18"/>
          <w:lang w:val="nl-NL" w:eastAsia="ja-JP"/>
        </w:rPr>
        <w:t xml:space="preserve"> </w:t>
      </w:r>
      <w:proofErr w:type="spellStart"/>
      <w:r>
        <w:rPr>
          <w:rFonts w:cs="Times New Roman"/>
          <w:i/>
          <w:iCs/>
          <w:szCs w:val="18"/>
          <w:lang w:val="nl-NL" w:eastAsia="ja-JP"/>
        </w:rPr>
        <w:t>Dialogue</w:t>
      </w:r>
      <w:proofErr w:type="spellEnd"/>
      <w:r w:rsidR="003B718A">
        <w:rPr>
          <w:rFonts w:cs="Times New Roman"/>
          <w:i/>
          <w:iCs/>
          <w:szCs w:val="18"/>
          <w:lang w:val="nl-NL" w:eastAsia="ja-JP"/>
        </w:rPr>
        <w:t xml:space="preserve"> </w:t>
      </w:r>
      <w:r w:rsidR="003B718A">
        <w:rPr>
          <w:rFonts w:cs="Times New Roman"/>
          <w:szCs w:val="18"/>
          <w:lang w:val="nl-NL" w:eastAsia="ja-JP"/>
        </w:rPr>
        <w:t>tussen de EU en Syrië plaatsvinden</w:t>
      </w:r>
      <w:r>
        <w:rPr>
          <w:rFonts w:cs="Times New Roman"/>
          <w:i/>
          <w:iCs/>
          <w:szCs w:val="18"/>
          <w:lang w:val="nl-NL" w:eastAsia="ja-JP"/>
        </w:rPr>
        <w:t xml:space="preserve">. </w:t>
      </w:r>
      <w:r>
        <w:rPr>
          <w:rFonts w:cs="Times New Roman"/>
          <w:szCs w:val="18"/>
          <w:lang w:val="nl-NL" w:eastAsia="ja-JP"/>
        </w:rPr>
        <w:t xml:space="preserve">Het gesprek zal een stap zijn in het aanhalen van de betrekkingen tussen de EU en de Syrische overgangsregering, wat noodzakelijk is voor het dienen van Nederlandse belangen in Syrië. Het kabinet verwelkomt dit gesprek met speciale aandacht voor </w:t>
      </w:r>
      <w:r w:rsidRPr="00D06044">
        <w:rPr>
          <w:rFonts w:cs="Times New Roman"/>
          <w:szCs w:val="18"/>
          <w:lang w:val="nl-NL" w:eastAsia="ja-JP"/>
        </w:rPr>
        <w:t xml:space="preserve">wederopbouw, economisch herstel en </w:t>
      </w:r>
      <w:proofErr w:type="spellStart"/>
      <w:r w:rsidRPr="00D06044">
        <w:rPr>
          <w:rFonts w:cs="Times New Roman"/>
          <w:i/>
          <w:iCs/>
          <w:szCs w:val="18"/>
          <w:lang w:val="nl-NL" w:eastAsia="ja-JP"/>
        </w:rPr>
        <w:t>transitional</w:t>
      </w:r>
      <w:proofErr w:type="spellEnd"/>
      <w:r w:rsidRPr="00D06044">
        <w:rPr>
          <w:rFonts w:cs="Times New Roman"/>
          <w:i/>
          <w:iCs/>
          <w:szCs w:val="18"/>
          <w:lang w:val="nl-NL" w:eastAsia="ja-JP"/>
        </w:rPr>
        <w:t xml:space="preserve"> </w:t>
      </w:r>
      <w:proofErr w:type="spellStart"/>
      <w:r w:rsidRPr="00D06044">
        <w:rPr>
          <w:rFonts w:cs="Times New Roman"/>
          <w:i/>
          <w:iCs/>
          <w:szCs w:val="18"/>
          <w:lang w:val="nl-NL" w:eastAsia="ja-JP"/>
        </w:rPr>
        <w:t>justice</w:t>
      </w:r>
      <w:proofErr w:type="spellEnd"/>
      <w:r w:rsidRPr="00D06044">
        <w:rPr>
          <w:rFonts w:cs="Times New Roman"/>
          <w:szCs w:val="18"/>
          <w:lang w:val="nl-NL" w:eastAsia="ja-JP"/>
        </w:rPr>
        <w:t>. Dit is een voorwaarde om duurzame terugkeer – vrijwillig én gedwongen – te realiseren.</w:t>
      </w:r>
    </w:p>
    <w:p w:rsidR="008C67D9" w:rsidRDefault="008C67D9" w14:paraId="7BAF46A4" w14:textId="77777777">
      <w:pPr>
        <w:contextualSpacing/>
        <w:rPr>
          <w:rFonts w:cs="Times New Roman"/>
          <w:szCs w:val="18"/>
          <w:lang w:val="nl-NL" w:eastAsia="ja-JP"/>
        </w:rPr>
      </w:pPr>
    </w:p>
    <w:p w:rsidR="003E5873" w:rsidRDefault="003E5873" w14:paraId="6C5B60F8" w14:textId="77777777">
      <w:pPr>
        <w:rPr>
          <w:rFonts w:cs="Times New Roman"/>
          <w:b/>
          <w:bCs/>
          <w:szCs w:val="18"/>
          <w:lang w:val="nl-NL" w:eastAsia="ja-JP"/>
        </w:rPr>
      </w:pPr>
      <w:r>
        <w:rPr>
          <w:rFonts w:cs="Times New Roman"/>
          <w:b/>
          <w:bCs/>
          <w:szCs w:val="18"/>
          <w:lang w:val="nl-NL" w:eastAsia="ja-JP"/>
        </w:rPr>
        <w:br w:type="page"/>
      </w:r>
    </w:p>
    <w:p w:rsidRPr="008946A6" w:rsidR="008946A6" w:rsidP="008946A6" w:rsidRDefault="008946A6" w14:paraId="22B44D10" w14:textId="7411DD15">
      <w:pPr>
        <w:contextualSpacing/>
        <w:rPr>
          <w:rFonts w:cs="Times New Roman"/>
          <w:b/>
          <w:bCs/>
          <w:szCs w:val="18"/>
          <w:lang w:val="nl-NL" w:eastAsia="ja-JP"/>
        </w:rPr>
      </w:pPr>
      <w:r w:rsidRPr="008946A6">
        <w:rPr>
          <w:rFonts w:cs="Times New Roman"/>
          <w:b/>
          <w:bCs/>
          <w:szCs w:val="18"/>
          <w:lang w:val="nl-NL" w:eastAsia="ja-JP"/>
        </w:rPr>
        <w:lastRenderedPageBreak/>
        <w:t>Werklunch met minister VK</w:t>
      </w:r>
    </w:p>
    <w:p w:rsidRPr="008946A6" w:rsidR="008946A6" w:rsidRDefault="008946A6" w14:paraId="232B5240" w14:textId="1ABE73A6">
      <w:pPr>
        <w:contextualSpacing/>
        <w:rPr>
          <w:rFonts w:cs="Times New Roman"/>
          <w:szCs w:val="18"/>
          <w:lang w:val="nl-NL" w:eastAsia="ja-JP"/>
        </w:rPr>
      </w:pPr>
      <w:r w:rsidRPr="008946A6">
        <w:rPr>
          <w:rFonts w:cs="Times New Roman"/>
          <w:szCs w:val="18"/>
          <w:lang w:val="nl-NL" w:eastAsia="ja-JP"/>
        </w:rPr>
        <w:t xml:space="preserve">Naar verwachting zal de </w:t>
      </w:r>
      <w:r w:rsidR="00A66F4E">
        <w:rPr>
          <w:rFonts w:cs="Times New Roman"/>
          <w:szCs w:val="18"/>
          <w:lang w:val="nl-NL" w:eastAsia="ja-JP"/>
        </w:rPr>
        <w:t>m</w:t>
      </w:r>
      <w:r w:rsidRPr="008946A6">
        <w:rPr>
          <w:rFonts w:cs="Times New Roman"/>
          <w:szCs w:val="18"/>
          <w:lang w:val="nl-NL" w:eastAsia="ja-JP"/>
        </w:rPr>
        <w:t xml:space="preserve">inister </w:t>
      </w:r>
      <w:r w:rsidR="00685CC9">
        <w:rPr>
          <w:rFonts w:cs="Times New Roman"/>
          <w:szCs w:val="18"/>
          <w:lang w:val="nl-NL" w:eastAsia="ja-JP"/>
        </w:rPr>
        <w:t>van</w:t>
      </w:r>
      <w:r w:rsidRPr="008946A6">
        <w:rPr>
          <w:rFonts w:cs="Times New Roman"/>
          <w:szCs w:val="18"/>
          <w:lang w:val="nl-NL" w:eastAsia="ja-JP"/>
        </w:rPr>
        <w:t xml:space="preserve"> Buitenlandse Zaken van het Verenigd Koninkrijk (VK) Yvette Cooper deelnemen aan een informele </w:t>
      </w:r>
      <w:r w:rsidR="00AC6D78">
        <w:rPr>
          <w:rFonts w:cs="Times New Roman"/>
          <w:szCs w:val="18"/>
          <w:lang w:val="nl-NL" w:eastAsia="ja-JP"/>
        </w:rPr>
        <w:t>werk</w:t>
      </w:r>
      <w:r w:rsidRPr="008946A6">
        <w:rPr>
          <w:rFonts w:cs="Times New Roman"/>
          <w:szCs w:val="18"/>
          <w:lang w:val="nl-NL" w:eastAsia="ja-JP"/>
        </w:rPr>
        <w:t>lunch om over geopolitieke ontwikkelingen te spreken. Het VK is een belangrijke partner van de EU op het gebied van buitenland-, veiligheid</w:t>
      </w:r>
      <w:r w:rsidR="000E6C96">
        <w:rPr>
          <w:rFonts w:cs="Times New Roman"/>
          <w:szCs w:val="18"/>
          <w:lang w:val="nl-NL" w:eastAsia="ja-JP"/>
        </w:rPr>
        <w:t>s</w:t>
      </w:r>
      <w:r w:rsidRPr="008946A6">
        <w:rPr>
          <w:rFonts w:cs="Times New Roman"/>
          <w:szCs w:val="18"/>
          <w:lang w:val="nl-NL" w:eastAsia="ja-JP"/>
        </w:rPr>
        <w:t xml:space="preserve">-, en defensiebeleid. Deze samenwerking vindt ook ad hoc plaats middels kopgroepen met Europese landen. Zo is het VK trekker van de </w:t>
      </w:r>
      <w:proofErr w:type="spellStart"/>
      <w:r w:rsidRPr="008D6956">
        <w:rPr>
          <w:rFonts w:cs="Times New Roman"/>
          <w:i/>
          <w:iCs/>
          <w:szCs w:val="18"/>
          <w:lang w:val="nl-NL" w:eastAsia="ja-JP"/>
        </w:rPr>
        <w:t>Coalition</w:t>
      </w:r>
      <w:proofErr w:type="spellEnd"/>
      <w:r w:rsidRPr="008D6956">
        <w:rPr>
          <w:rFonts w:cs="Times New Roman"/>
          <w:i/>
          <w:iCs/>
          <w:szCs w:val="18"/>
          <w:lang w:val="nl-NL" w:eastAsia="ja-JP"/>
        </w:rPr>
        <w:t xml:space="preserve"> of </w:t>
      </w:r>
      <w:proofErr w:type="spellStart"/>
      <w:r w:rsidRPr="008D6956">
        <w:rPr>
          <w:rFonts w:cs="Times New Roman"/>
          <w:i/>
          <w:iCs/>
          <w:szCs w:val="18"/>
          <w:lang w:val="nl-NL" w:eastAsia="ja-JP"/>
        </w:rPr>
        <w:t>the</w:t>
      </w:r>
      <w:proofErr w:type="spellEnd"/>
      <w:r w:rsidRPr="008D6956">
        <w:rPr>
          <w:rFonts w:cs="Times New Roman"/>
          <w:i/>
          <w:iCs/>
          <w:szCs w:val="18"/>
          <w:lang w:val="nl-NL" w:eastAsia="ja-JP"/>
        </w:rPr>
        <w:t xml:space="preserve"> </w:t>
      </w:r>
      <w:proofErr w:type="spellStart"/>
      <w:r w:rsidRPr="008D6956">
        <w:rPr>
          <w:rFonts w:cs="Times New Roman"/>
          <w:i/>
          <w:iCs/>
          <w:szCs w:val="18"/>
          <w:lang w:val="nl-NL" w:eastAsia="ja-JP"/>
        </w:rPr>
        <w:t>Willing</w:t>
      </w:r>
      <w:proofErr w:type="spellEnd"/>
      <w:r w:rsidRPr="008946A6">
        <w:rPr>
          <w:rFonts w:cs="Times New Roman"/>
          <w:szCs w:val="18"/>
          <w:lang w:val="nl-NL" w:eastAsia="ja-JP"/>
        </w:rPr>
        <w:t xml:space="preserve"> in Oekraïne en is in reactie op recente ontwikkelingen ook een Midden-Oosten coalitie vormgegeven. Het kabinet verwelkomt dat een informeel gesprek </w:t>
      </w:r>
      <w:r w:rsidR="00805B53">
        <w:rPr>
          <w:rFonts w:cs="Times New Roman"/>
          <w:szCs w:val="18"/>
          <w:lang w:val="nl-NL" w:eastAsia="ja-JP"/>
        </w:rPr>
        <w:t>met het VK tijdens de werklunch</w:t>
      </w:r>
      <w:r w:rsidRPr="008946A6">
        <w:rPr>
          <w:rFonts w:cs="Times New Roman"/>
          <w:szCs w:val="18"/>
          <w:lang w:val="nl-NL" w:eastAsia="ja-JP"/>
        </w:rPr>
        <w:t xml:space="preserve"> RBZ plaatsvindt. </w:t>
      </w:r>
    </w:p>
    <w:p w:rsidR="008946A6" w:rsidRDefault="008946A6" w14:paraId="09AAFFA6" w14:textId="77777777">
      <w:pPr>
        <w:contextualSpacing/>
        <w:rPr>
          <w:rFonts w:cs="Times New Roman"/>
          <w:b/>
          <w:bCs/>
          <w:szCs w:val="18"/>
          <w:lang w:val="nl-NL" w:eastAsia="ja-JP"/>
        </w:rPr>
      </w:pPr>
    </w:p>
    <w:p w:rsidR="001E1D47" w:rsidRDefault="001E1D47" w14:paraId="015E7662" w14:textId="4FFF213D">
      <w:pPr>
        <w:contextualSpacing/>
        <w:rPr>
          <w:rFonts w:cs="Times New Roman"/>
          <w:szCs w:val="18"/>
          <w:lang w:val="nl-NL" w:eastAsia="ja-JP"/>
        </w:rPr>
      </w:pPr>
      <w:r>
        <w:rPr>
          <w:rFonts w:cs="Times New Roman"/>
          <w:b/>
          <w:bCs/>
          <w:szCs w:val="18"/>
          <w:lang w:val="nl-NL" w:eastAsia="ja-JP"/>
        </w:rPr>
        <w:t>Westelijke Balkan</w:t>
      </w:r>
    </w:p>
    <w:p w:rsidR="001E1D47" w:rsidRDefault="00D67981" w14:paraId="0B6E3D7A" w14:textId="20CF7758">
      <w:pPr>
        <w:contextualSpacing/>
        <w:rPr>
          <w:rFonts w:cs="Times New Roman"/>
          <w:szCs w:val="18"/>
          <w:lang w:val="nl-NL" w:eastAsia="ja-JP"/>
        </w:rPr>
      </w:pPr>
      <w:r>
        <w:rPr>
          <w:rFonts w:cs="Times New Roman"/>
          <w:szCs w:val="18"/>
          <w:lang w:val="nl-NL" w:eastAsia="ja-JP"/>
        </w:rPr>
        <w:t>De Raad zal tevens spreken over de Westelijke Balkan. Naar verwachting wordt tijdens dit agendapunt ingegaan op het belang van GBVB-aansluiting van kandidaat-lidstaten, het verste</w:t>
      </w:r>
      <w:r w:rsidR="00EC1505">
        <w:rPr>
          <w:rFonts w:cs="Times New Roman"/>
          <w:szCs w:val="18"/>
          <w:lang w:val="nl-NL" w:eastAsia="ja-JP"/>
        </w:rPr>
        <w:t>r</w:t>
      </w:r>
      <w:r>
        <w:rPr>
          <w:rFonts w:cs="Times New Roman"/>
          <w:szCs w:val="18"/>
          <w:lang w:val="nl-NL" w:eastAsia="ja-JP"/>
        </w:rPr>
        <w:t xml:space="preserve">ken van </w:t>
      </w:r>
      <w:r w:rsidR="001266AE">
        <w:rPr>
          <w:rFonts w:cs="Times New Roman"/>
          <w:szCs w:val="18"/>
          <w:lang w:val="nl-NL" w:eastAsia="ja-JP"/>
        </w:rPr>
        <w:t xml:space="preserve">de </w:t>
      </w:r>
      <w:r>
        <w:rPr>
          <w:rFonts w:cs="Times New Roman"/>
          <w:szCs w:val="18"/>
          <w:lang w:val="nl-NL" w:eastAsia="ja-JP"/>
        </w:rPr>
        <w:t xml:space="preserve">weerbaarheid </w:t>
      </w:r>
      <w:r w:rsidR="001266AE">
        <w:rPr>
          <w:rFonts w:cs="Times New Roman"/>
          <w:szCs w:val="18"/>
          <w:lang w:val="nl-NL" w:eastAsia="ja-JP"/>
        </w:rPr>
        <w:t xml:space="preserve">van de regio </w:t>
      </w:r>
      <w:r>
        <w:rPr>
          <w:rFonts w:cs="Times New Roman"/>
          <w:szCs w:val="18"/>
          <w:lang w:val="nl-NL" w:eastAsia="ja-JP"/>
        </w:rPr>
        <w:t>tegen beïnvloeding van derde landen, bijvoorbeeld op het gebied van</w:t>
      </w:r>
      <w:r w:rsidR="001266AE">
        <w:rPr>
          <w:rFonts w:cs="Times New Roman"/>
          <w:szCs w:val="18"/>
          <w:lang w:val="nl-NL" w:eastAsia="ja-JP"/>
        </w:rPr>
        <w:t xml:space="preserve"> informatiemanipulatie, en voortgang in de door de EU geleide dialoog tussen Belgrado en Pristina. </w:t>
      </w:r>
    </w:p>
    <w:p w:rsidR="001266AE" w:rsidRDefault="001266AE" w14:paraId="22F2D2D1" w14:textId="77777777">
      <w:pPr>
        <w:contextualSpacing/>
        <w:rPr>
          <w:rFonts w:cs="Times New Roman"/>
          <w:szCs w:val="18"/>
          <w:lang w:val="nl-NL" w:eastAsia="ja-JP"/>
        </w:rPr>
      </w:pPr>
    </w:p>
    <w:p w:rsidR="001E1D47" w:rsidRDefault="001266AE" w14:paraId="0BE67821" w14:textId="0C30AFC1">
      <w:pPr>
        <w:contextualSpacing/>
        <w:rPr>
          <w:rFonts w:cs="Times New Roman"/>
          <w:szCs w:val="18"/>
          <w:lang w:val="nl-NL" w:eastAsia="ja-JP"/>
        </w:rPr>
      </w:pPr>
      <w:r>
        <w:rPr>
          <w:rFonts w:cs="Times New Roman"/>
          <w:szCs w:val="18"/>
          <w:lang w:val="nl-NL" w:eastAsia="ja-JP"/>
        </w:rPr>
        <w:t>Het kabinet verwelkomt de bespreking van dit onderwerp</w:t>
      </w:r>
      <w:r w:rsidR="00F222D5">
        <w:rPr>
          <w:rFonts w:cs="Times New Roman"/>
          <w:szCs w:val="18"/>
          <w:lang w:val="nl-NL" w:eastAsia="ja-JP"/>
        </w:rPr>
        <w:t xml:space="preserve"> vanwege het strategische belang van de Westelijke Balkanregio. Het kabinet zal daarbij in het bijzonder het belang van stabiliteit, veiligheid en weerbaarheid benadrukken. Nederland en de EU ondersteunen landen uit de Westelijke Balkan in het versterken van hun weerbaarheid, onder ander</w:t>
      </w:r>
      <w:r w:rsidR="0091330A">
        <w:rPr>
          <w:rFonts w:cs="Times New Roman"/>
          <w:szCs w:val="18"/>
          <w:lang w:val="nl-NL" w:eastAsia="ja-JP"/>
        </w:rPr>
        <w:t>e</w:t>
      </w:r>
      <w:r w:rsidR="00F222D5">
        <w:rPr>
          <w:rFonts w:cs="Times New Roman"/>
          <w:szCs w:val="18"/>
          <w:lang w:val="nl-NL" w:eastAsia="ja-JP"/>
        </w:rPr>
        <w:t xml:space="preserve"> op het gebied van buitenlandse informatiebeïnvloeding</w:t>
      </w:r>
      <w:r w:rsidR="00DD5527">
        <w:rPr>
          <w:rFonts w:cs="Times New Roman"/>
          <w:szCs w:val="18"/>
          <w:lang w:val="nl-NL" w:eastAsia="ja-JP"/>
        </w:rPr>
        <w:t>,</w:t>
      </w:r>
      <w:r w:rsidR="00E532BD">
        <w:rPr>
          <w:rFonts w:cs="Times New Roman"/>
          <w:szCs w:val="18"/>
          <w:lang w:val="nl-NL" w:eastAsia="ja-JP"/>
        </w:rPr>
        <w:t xml:space="preserve"> cyberweerbaarheid</w:t>
      </w:r>
      <w:r w:rsidR="0091330A">
        <w:rPr>
          <w:rFonts w:cs="Times New Roman"/>
          <w:szCs w:val="18"/>
          <w:lang w:val="nl-NL" w:eastAsia="ja-JP"/>
        </w:rPr>
        <w:t xml:space="preserve"> en economische ontwikkeling</w:t>
      </w:r>
      <w:r w:rsidR="00E532BD">
        <w:rPr>
          <w:rFonts w:cs="Times New Roman"/>
          <w:szCs w:val="18"/>
          <w:lang w:val="nl-NL" w:eastAsia="ja-JP"/>
        </w:rPr>
        <w:t xml:space="preserve">. </w:t>
      </w:r>
      <w:r w:rsidR="00DD5527">
        <w:rPr>
          <w:rFonts w:cs="Times New Roman"/>
          <w:szCs w:val="18"/>
          <w:lang w:val="nl-NL" w:eastAsia="ja-JP"/>
        </w:rPr>
        <w:t>Ook zal het kabinet richting de Westelijke Balkanlanden onderstrepen dat hervormingen, met name op de rechtsstaat, cruciaal zijn voor voortgang op het EU-pad. Zowel de EU als Nederland, via het bilaterale MATRA-programma, ondersteunen deze landen bij het doorvoeren van deze hervormingen. Voorts</w:t>
      </w:r>
      <w:r w:rsidR="00B4515F">
        <w:rPr>
          <w:rFonts w:cs="Times New Roman"/>
          <w:szCs w:val="18"/>
          <w:lang w:val="nl-NL" w:eastAsia="ja-JP"/>
        </w:rPr>
        <w:t xml:space="preserve"> zal het kabinet het belang van aansluiting </w:t>
      </w:r>
      <w:r w:rsidR="0091330A">
        <w:rPr>
          <w:rFonts w:cs="Times New Roman"/>
          <w:szCs w:val="18"/>
          <w:lang w:val="nl-NL" w:eastAsia="ja-JP"/>
        </w:rPr>
        <w:t>bij het EU buitenland- en visumbeleid</w:t>
      </w:r>
      <w:r w:rsidR="00B4515F">
        <w:rPr>
          <w:rFonts w:cs="Times New Roman"/>
          <w:szCs w:val="18"/>
          <w:lang w:val="nl-NL" w:eastAsia="ja-JP"/>
        </w:rPr>
        <w:t xml:space="preserve"> </w:t>
      </w:r>
      <w:r w:rsidR="00DD5527">
        <w:rPr>
          <w:rFonts w:cs="Times New Roman"/>
          <w:szCs w:val="18"/>
          <w:lang w:val="nl-NL" w:eastAsia="ja-JP"/>
        </w:rPr>
        <w:t>noemen</w:t>
      </w:r>
      <w:r w:rsidR="00B4515F">
        <w:rPr>
          <w:rFonts w:cs="Times New Roman"/>
          <w:szCs w:val="18"/>
          <w:lang w:val="nl-NL" w:eastAsia="ja-JP"/>
        </w:rPr>
        <w:t>, inclusief het overnemen en implementeren van de EU-sancties tegen Rusland. Het kabinet verwelkomt inspanningen van de Europese Commissie en de Hoge Vertegenwoordiger om kandidaat-lidstaten op dit punt te ondersteunen.</w:t>
      </w:r>
      <w:r w:rsidR="00E532BD">
        <w:rPr>
          <w:rFonts w:cs="Times New Roman"/>
          <w:szCs w:val="18"/>
          <w:lang w:val="nl-NL" w:eastAsia="ja-JP"/>
        </w:rPr>
        <w:t xml:space="preserve"> </w:t>
      </w:r>
      <w:r w:rsidR="00B4515F">
        <w:rPr>
          <w:rFonts w:cs="Times New Roman"/>
          <w:szCs w:val="18"/>
          <w:lang w:val="nl-NL" w:eastAsia="ja-JP"/>
        </w:rPr>
        <w:t xml:space="preserve">Ten aanzien van de Belgrado-Pristina Dialoog </w:t>
      </w:r>
      <w:r w:rsidR="00FB210B">
        <w:rPr>
          <w:rFonts w:cs="Times New Roman"/>
          <w:szCs w:val="18"/>
          <w:lang w:val="nl-NL" w:eastAsia="ja-JP"/>
        </w:rPr>
        <w:t xml:space="preserve">benadrukt het kabinet dat beide partijen de Brussel- en Ohridakkoorden volledig moeten naleven en implementeren. </w:t>
      </w:r>
    </w:p>
    <w:p w:rsidR="00531468" w:rsidRDefault="00531468" w14:paraId="44B482D2" w14:textId="77777777">
      <w:pPr>
        <w:contextualSpacing/>
        <w:rPr>
          <w:rFonts w:cs="Times New Roman"/>
          <w:szCs w:val="18"/>
          <w:lang w:val="nl-NL" w:eastAsia="ja-JP"/>
        </w:rPr>
      </w:pPr>
    </w:p>
    <w:p w:rsidRPr="00D40FD5" w:rsidR="00531468" w:rsidRDefault="00531468" w14:paraId="41A14472" w14:textId="7FA2916A">
      <w:pPr>
        <w:contextualSpacing/>
        <w:rPr>
          <w:rFonts w:cs="Times New Roman"/>
          <w:szCs w:val="18"/>
          <w:lang w:val="nl-NL" w:eastAsia="ja-JP"/>
        </w:rPr>
      </w:pPr>
      <w:bookmarkStart w:name="_Hlk227837619" w:id="1"/>
      <w:bookmarkStart w:name="_Hlk227846277" w:id="2"/>
      <w:r w:rsidRPr="00D40FD5">
        <w:rPr>
          <w:rFonts w:cs="Times New Roman"/>
          <w:b/>
          <w:bCs/>
          <w:szCs w:val="18"/>
          <w:lang w:val="nl-NL" w:eastAsia="ja-JP"/>
        </w:rPr>
        <w:t>Update dreigingsanalyse</w:t>
      </w:r>
      <w:r w:rsidRPr="00D40FD5" w:rsidR="00D40FD5">
        <w:rPr>
          <w:rFonts w:cs="Times New Roman"/>
          <w:b/>
          <w:bCs/>
          <w:szCs w:val="18"/>
          <w:lang w:val="nl-NL" w:eastAsia="ja-JP"/>
        </w:rPr>
        <w:t xml:space="preserve"> i</w:t>
      </w:r>
      <w:r w:rsidR="00826F64">
        <w:rPr>
          <w:rFonts w:cs="Times New Roman"/>
          <w:b/>
          <w:bCs/>
          <w:szCs w:val="18"/>
          <w:lang w:val="nl-NL" w:eastAsia="ja-JP"/>
        </w:rPr>
        <w:t>n het kader van</w:t>
      </w:r>
      <w:r w:rsidRPr="00D40FD5" w:rsidR="00D40FD5">
        <w:rPr>
          <w:rFonts w:cs="Times New Roman"/>
          <w:b/>
          <w:bCs/>
          <w:szCs w:val="18"/>
          <w:lang w:val="nl-NL" w:eastAsia="ja-JP"/>
        </w:rPr>
        <w:t xml:space="preserve"> </w:t>
      </w:r>
      <w:r w:rsidR="00EC4CAD">
        <w:rPr>
          <w:rFonts w:cs="Times New Roman"/>
          <w:b/>
          <w:bCs/>
          <w:szCs w:val="18"/>
          <w:lang w:val="nl-NL" w:eastAsia="ja-JP"/>
        </w:rPr>
        <w:t>de EU</w:t>
      </w:r>
      <w:r w:rsidRPr="00D40FD5" w:rsidR="00D40FD5">
        <w:rPr>
          <w:rFonts w:cs="Times New Roman"/>
          <w:b/>
          <w:bCs/>
          <w:szCs w:val="18"/>
          <w:lang w:val="nl-NL" w:eastAsia="ja-JP"/>
        </w:rPr>
        <w:t xml:space="preserve"> Veiligheid</w:t>
      </w:r>
      <w:r w:rsidR="00D40FD5">
        <w:rPr>
          <w:rFonts w:cs="Times New Roman"/>
          <w:b/>
          <w:bCs/>
          <w:szCs w:val="18"/>
          <w:lang w:val="nl-NL" w:eastAsia="ja-JP"/>
        </w:rPr>
        <w:t>sstrategie</w:t>
      </w:r>
      <w:r w:rsidRPr="00D74223" w:rsidR="00D74223">
        <w:rPr>
          <w:rFonts w:cs="Times New Roman"/>
          <w:b/>
          <w:bCs/>
          <w:szCs w:val="18"/>
          <w:lang w:val="nl-NL" w:eastAsia="ja-JP"/>
        </w:rPr>
        <w:t xml:space="preserve"> </w:t>
      </w:r>
    </w:p>
    <w:p w:rsidRPr="00D74223" w:rsidR="00D74223" w:rsidP="00D74223" w:rsidRDefault="00D74223" w14:paraId="2C17EB91" w14:textId="3F7CE728">
      <w:pPr>
        <w:contextualSpacing/>
        <w:rPr>
          <w:rFonts w:cs="Times New Roman"/>
          <w:szCs w:val="18"/>
          <w:lang w:val="nl-NL" w:eastAsia="ja-JP"/>
        </w:rPr>
      </w:pPr>
      <w:bookmarkStart w:name="_Hlk227837727" w:id="3"/>
      <w:bookmarkEnd w:id="1"/>
      <w:r w:rsidRPr="00D74223">
        <w:rPr>
          <w:rFonts w:cs="Times New Roman"/>
          <w:szCs w:val="18"/>
          <w:lang w:val="nl-NL" w:eastAsia="ja-JP"/>
        </w:rPr>
        <w:t xml:space="preserve">Als onderdeel van de </w:t>
      </w:r>
      <w:r w:rsidR="00E57C5E">
        <w:rPr>
          <w:rFonts w:cs="Times New Roman"/>
          <w:szCs w:val="18"/>
          <w:lang w:val="nl-NL" w:eastAsia="ja-JP"/>
        </w:rPr>
        <w:t>Europese Veiligheidsstrategie</w:t>
      </w:r>
      <w:r w:rsidRPr="00D74223">
        <w:rPr>
          <w:rFonts w:cs="Times New Roman"/>
          <w:szCs w:val="18"/>
          <w:lang w:val="nl-NL" w:eastAsia="ja-JP"/>
        </w:rPr>
        <w:t xml:space="preserve"> zal </w:t>
      </w:r>
      <w:r w:rsidR="00533382">
        <w:rPr>
          <w:rFonts w:cs="Times New Roman"/>
          <w:szCs w:val="18"/>
          <w:lang w:val="nl-NL" w:eastAsia="ja-JP"/>
        </w:rPr>
        <w:t xml:space="preserve">de </w:t>
      </w:r>
      <w:r w:rsidRPr="00D74223" w:rsidR="00AE262C">
        <w:rPr>
          <w:rFonts w:cs="Times New Roman"/>
          <w:i/>
          <w:iCs/>
          <w:szCs w:val="18"/>
          <w:lang w:val="nl-NL" w:eastAsia="ja-JP"/>
        </w:rPr>
        <w:t xml:space="preserve">Single Intelligence Analysis </w:t>
      </w:r>
      <w:proofErr w:type="spellStart"/>
      <w:r w:rsidRPr="00D74223" w:rsidR="00AE262C">
        <w:rPr>
          <w:rFonts w:cs="Times New Roman"/>
          <w:i/>
          <w:iCs/>
          <w:szCs w:val="18"/>
          <w:lang w:val="nl-NL" w:eastAsia="ja-JP"/>
        </w:rPr>
        <w:t>Capacity</w:t>
      </w:r>
      <w:proofErr w:type="spellEnd"/>
      <w:r w:rsidRPr="00D74223" w:rsidR="00AE262C">
        <w:rPr>
          <w:rFonts w:cs="Times New Roman"/>
          <w:szCs w:val="18"/>
          <w:lang w:val="nl-NL" w:eastAsia="ja-JP"/>
        </w:rPr>
        <w:t xml:space="preserve"> </w:t>
      </w:r>
      <w:r w:rsidR="00AE262C">
        <w:rPr>
          <w:rFonts w:cs="Times New Roman"/>
          <w:szCs w:val="18"/>
          <w:lang w:val="nl-NL" w:eastAsia="ja-JP"/>
        </w:rPr>
        <w:t xml:space="preserve">van de EU </w:t>
      </w:r>
      <w:r w:rsidRPr="00D74223" w:rsidR="00AE262C">
        <w:rPr>
          <w:rFonts w:cs="Times New Roman"/>
          <w:szCs w:val="18"/>
          <w:lang w:val="nl-NL" w:eastAsia="ja-JP"/>
        </w:rPr>
        <w:t>(SIAC)</w:t>
      </w:r>
      <w:r w:rsidR="00AE262C">
        <w:rPr>
          <w:rFonts w:cs="Times New Roman"/>
          <w:szCs w:val="18"/>
          <w:lang w:val="nl-NL" w:eastAsia="ja-JP"/>
        </w:rPr>
        <w:t xml:space="preserve"> </w:t>
      </w:r>
      <w:r w:rsidR="006614AE">
        <w:rPr>
          <w:rFonts w:cs="Times New Roman"/>
          <w:szCs w:val="18"/>
          <w:lang w:val="nl-NL" w:eastAsia="ja-JP"/>
        </w:rPr>
        <w:t xml:space="preserve">een update </w:t>
      </w:r>
      <w:r w:rsidR="00533382">
        <w:rPr>
          <w:rFonts w:cs="Times New Roman"/>
          <w:szCs w:val="18"/>
          <w:lang w:val="nl-NL" w:eastAsia="ja-JP"/>
        </w:rPr>
        <w:t xml:space="preserve">geven </w:t>
      </w:r>
      <w:r w:rsidRPr="006614AE" w:rsidR="006614AE">
        <w:rPr>
          <w:rFonts w:cs="Times New Roman"/>
          <w:szCs w:val="18"/>
          <w:lang w:val="nl-NL" w:eastAsia="ja-JP"/>
        </w:rPr>
        <w:t>de van de dreigingsanalyse vanuit het perspectief van de EU-lidstaten</w:t>
      </w:r>
      <w:r w:rsidR="006614AE">
        <w:rPr>
          <w:rFonts w:cs="Times New Roman"/>
          <w:szCs w:val="18"/>
          <w:lang w:val="nl-NL" w:eastAsia="ja-JP"/>
        </w:rPr>
        <w:t>. Li</w:t>
      </w:r>
      <w:r w:rsidRPr="00D74223">
        <w:rPr>
          <w:rFonts w:cs="Times New Roman"/>
          <w:szCs w:val="18"/>
          <w:lang w:val="nl-NL" w:eastAsia="ja-JP"/>
        </w:rPr>
        <w:t xml:space="preserve">dstaten, inclusief Nederland, leveren via de geëigende kanalen een bijdrage aan deze analyse. In algemene zin is Nederland voorstander van het versterken van </w:t>
      </w:r>
      <w:r w:rsidR="00AE262C">
        <w:rPr>
          <w:rFonts w:cs="Times New Roman"/>
          <w:szCs w:val="18"/>
          <w:lang w:val="nl-NL" w:eastAsia="ja-JP"/>
        </w:rPr>
        <w:t xml:space="preserve">SIAC. </w:t>
      </w:r>
      <w:r w:rsidRPr="00D74223">
        <w:rPr>
          <w:rFonts w:cs="Times New Roman"/>
          <w:szCs w:val="18"/>
          <w:lang w:val="nl-NL" w:eastAsia="ja-JP"/>
        </w:rPr>
        <w:t xml:space="preserve"> </w:t>
      </w:r>
    </w:p>
    <w:bookmarkEnd w:id="2"/>
    <w:bookmarkEnd w:id="3"/>
    <w:p w:rsidRPr="00D40FD5" w:rsidR="00531468" w:rsidRDefault="00531468" w14:paraId="2600A6CC" w14:textId="16573EFB">
      <w:pPr>
        <w:contextualSpacing/>
        <w:rPr>
          <w:rFonts w:cs="Times New Roman"/>
          <w:szCs w:val="18"/>
          <w:lang w:val="nl-NL" w:eastAsia="ja-JP"/>
        </w:rPr>
      </w:pPr>
    </w:p>
    <w:sectPr w:rsidRPr="00D40FD5" w:rsidR="00531468" w:rsidSect="00D9072A">
      <w:footerReference w:type="default" r:id="rId10"/>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6501" w14:textId="77777777" w:rsidR="006F270E" w:rsidRDefault="006F270E" w:rsidP="003E101F">
      <w:pPr>
        <w:spacing w:after="0"/>
      </w:pPr>
      <w:r>
        <w:separator/>
      </w:r>
    </w:p>
  </w:endnote>
  <w:endnote w:type="continuationSeparator" w:id="0">
    <w:p w14:paraId="366077E0" w14:textId="77777777" w:rsidR="006F270E" w:rsidRDefault="006F270E" w:rsidP="003E10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6B7EF" w14:textId="77777777" w:rsidR="006F270E" w:rsidRDefault="006F270E" w:rsidP="003E101F">
      <w:pPr>
        <w:spacing w:after="0"/>
      </w:pPr>
      <w:r>
        <w:separator/>
      </w:r>
    </w:p>
  </w:footnote>
  <w:footnote w:type="continuationSeparator" w:id="0">
    <w:p w14:paraId="214C271C" w14:textId="77777777" w:rsidR="006F270E" w:rsidRDefault="006F270E" w:rsidP="003E10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EB1"/>
    <w:rsid w:val="00006144"/>
    <w:rsid w:val="0000695D"/>
    <w:rsid w:val="00021A49"/>
    <w:rsid w:val="00037DF4"/>
    <w:rsid w:val="00043D29"/>
    <w:rsid w:val="00055272"/>
    <w:rsid w:val="00056593"/>
    <w:rsid w:val="0005768A"/>
    <w:rsid w:val="000649C8"/>
    <w:rsid w:val="00080BEF"/>
    <w:rsid w:val="000872C2"/>
    <w:rsid w:val="000938BA"/>
    <w:rsid w:val="000A74D4"/>
    <w:rsid w:val="000C331A"/>
    <w:rsid w:val="000C4F89"/>
    <w:rsid w:val="000D221E"/>
    <w:rsid w:val="000D5B2B"/>
    <w:rsid w:val="000E6C96"/>
    <w:rsid w:val="000E6F41"/>
    <w:rsid w:val="000F0D4A"/>
    <w:rsid w:val="000F6AD9"/>
    <w:rsid w:val="00105526"/>
    <w:rsid w:val="001170D8"/>
    <w:rsid w:val="001266AE"/>
    <w:rsid w:val="00127F71"/>
    <w:rsid w:val="001350F6"/>
    <w:rsid w:val="00137FAD"/>
    <w:rsid w:val="001429E5"/>
    <w:rsid w:val="0014400D"/>
    <w:rsid w:val="001460B1"/>
    <w:rsid w:val="00162D4B"/>
    <w:rsid w:val="00164DED"/>
    <w:rsid w:val="00171665"/>
    <w:rsid w:val="001751D5"/>
    <w:rsid w:val="001A09DC"/>
    <w:rsid w:val="001A0EDC"/>
    <w:rsid w:val="001A28F8"/>
    <w:rsid w:val="001A3BBD"/>
    <w:rsid w:val="001A5774"/>
    <w:rsid w:val="001C11AB"/>
    <w:rsid w:val="001D6279"/>
    <w:rsid w:val="001E081C"/>
    <w:rsid w:val="001E1D47"/>
    <w:rsid w:val="001E28C2"/>
    <w:rsid w:val="001F1857"/>
    <w:rsid w:val="002026DF"/>
    <w:rsid w:val="00202C26"/>
    <w:rsid w:val="00213430"/>
    <w:rsid w:val="00217C0D"/>
    <w:rsid w:val="00237549"/>
    <w:rsid w:val="00244FDC"/>
    <w:rsid w:val="00246EC0"/>
    <w:rsid w:val="00254AD7"/>
    <w:rsid w:val="00260D85"/>
    <w:rsid w:val="00270D1F"/>
    <w:rsid w:val="00272FCE"/>
    <w:rsid w:val="0028159B"/>
    <w:rsid w:val="0029340F"/>
    <w:rsid w:val="002A358D"/>
    <w:rsid w:val="002B2130"/>
    <w:rsid w:val="002C240D"/>
    <w:rsid w:val="002C2ECB"/>
    <w:rsid w:val="002F2958"/>
    <w:rsid w:val="002F3DD6"/>
    <w:rsid w:val="002F47F4"/>
    <w:rsid w:val="002F5F46"/>
    <w:rsid w:val="003045A6"/>
    <w:rsid w:val="0030714A"/>
    <w:rsid w:val="00312F28"/>
    <w:rsid w:val="00335CDB"/>
    <w:rsid w:val="003637CE"/>
    <w:rsid w:val="003659D3"/>
    <w:rsid w:val="00366084"/>
    <w:rsid w:val="00371EF2"/>
    <w:rsid w:val="003729DC"/>
    <w:rsid w:val="00382052"/>
    <w:rsid w:val="00396C64"/>
    <w:rsid w:val="003A48E7"/>
    <w:rsid w:val="003A7A0E"/>
    <w:rsid w:val="003B1F3A"/>
    <w:rsid w:val="003B6A49"/>
    <w:rsid w:val="003B718A"/>
    <w:rsid w:val="003C0588"/>
    <w:rsid w:val="003E101F"/>
    <w:rsid w:val="003E5478"/>
    <w:rsid w:val="003E5873"/>
    <w:rsid w:val="003F2CF7"/>
    <w:rsid w:val="00420638"/>
    <w:rsid w:val="00422371"/>
    <w:rsid w:val="00425104"/>
    <w:rsid w:val="004277BB"/>
    <w:rsid w:val="00431D07"/>
    <w:rsid w:val="0043227B"/>
    <w:rsid w:val="00445611"/>
    <w:rsid w:val="00457537"/>
    <w:rsid w:val="0046334C"/>
    <w:rsid w:val="00464649"/>
    <w:rsid w:val="00482BEC"/>
    <w:rsid w:val="004A1760"/>
    <w:rsid w:val="004B37DA"/>
    <w:rsid w:val="004B5340"/>
    <w:rsid w:val="004E4162"/>
    <w:rsid w:val="004F2C28"/>
    <w:rsid w:val="005022A8"/>
    <w:rsid w:val="005034A4"/>
    <w:rsid w:val="00504CCF"/>
    <w:rsid w:val="00510A77"/>
    <w:rsid w:val="0053059C"/>
    <w:rsid w:val="00531468"/>
    <w:rsid w:val="00533382"/>
    <w:rsid w:val="0053461C"/>
    <w:rsid w:val="0053538B"/>
    <w:rsid w:val="0054240F"/>
    <w:rsid w:val="00543AFD"/>
    <w:rsid w:val="00543F2C"/>
    <w:rsid w:val="005578D2"/>
    <w:rsid w:val="00565257"/>
    <w:rsid w:val="00572BE5"/>
    <w:rsid w:val="005768F4"/>
    <w:rsid w:val="005856ED"/>
    <w:rsid w:val="005875B8"/>
    <w:rsid w:val="005916CA"/>
    <w:rsid w:val="005922F6"/>
    <w:rsid w:val="005928E9"/>
    <w:rsid w:val="0059501C"/>
    <w:rsid w:val="005A5433"/>
    <w:rsid w:val="005B666A"/>
    <w:rsid w:val="005C7ECF"/>
    <w:rsid w:val="005D5C2D"/>
    <w:rsid w:val="005D6983"/>
    <w:rsid w:val="005E7749"/>
    <w:rsid w:val="005E79F3"/>
    <w:rsid w:val="00605224"/>
    <w:rsid w:val="00623532"/>
    <w:rsid w:val="00626A53"/>
    <w:rsid w:val="00627D6D"/>
    <w:rsid w:val="00633DD5"/>
    <w:rsid w:val="00635C01"/>
    <w:rsid w:val="00642F10"/>
    <w:rsid w:val="0064473A"/>
    <w:rsid w:val="00645145"/>
    <w:rsid w:val="00652B6A"/>
    <w:rsid w:val="00653165"/>
    <w:rsid w:val="006614AE"/>
    <w:rsid w:val="00664A51"/>
    <w:rsid w:val="00667104"/>
    <w:rsid w:val="00676802"/>
    <w:rsid w:val="00677A3D"/>
    <w:rsid w:val="00685CC9"/>
    <w:rsid w:val="006903B7"/>
    <w:rsid w:val="006908F3"/>
    <w:rsid w:val="00694296"/>
    <w:rsid w:val="006C3C69"/>
    <w:rsid w:val="006D2C61"/>
    <w:rsid w:val="006E2C1A"/>
    <w:rsid w:val="006E539D"/>
    <w:rsid w:val="006F270E"/>
    <w:rsid w:val="006F73F4"/>
    <w:rsid w:val="007018D8"/>
    <w:rsid w:val="00711AFF"/>
    <w:rsid w:val="00721D33"/>
    <w:rsid w:val="00725EED"/>
    <w:rsid w:val="00753C86"/>
    <w:rsid w:val="00756712"/>
    <w:rsid w:val="007641C0"/>
    <w:rsid w:val="00766D4A"/>
    <w:rsid w:val="00770B5F"/>
    <w:rsid w:val="007727BE"/>
    <w:rsid w:val="007A73EB"/>
    <w:rsid w:val="007C070B"/>
    <w:rsid w:val="007D362C"/>
    <w:rsid w:val="007D3738"/>
    <w:rsid w:val="007F0E9E"/>
    <w:rsid w:val="007F18F5"/>
    <w:rsid w:val="007F485B"/>
    <w:rsid w:val="007F51A7"/>
    <w:rsid w:val="00805B53"/>
    <w:rsid w:val="0082060B"/>
    <w:rsid w:val="00826F64"/>
    <w:rsid w:val="0083381B"/>
    <w:rsid w:val="00843A0B"/>
    <w:rsid w:val="008530BF"/>
    <w:rsid w:val="0087477F"/>
    <w:rsid w:val="008757C4"/>
    <w:rsid w:val="00875EB0"/>
    <w:rsid w:val="008946A6"/>
    <w:rsid w:val="008C43B7"/>
    <w:rsid w:val="008C5717"/>
    <w:rsid w:val="008C67D9"/>
    <w:rsid w:val="008D6956"/>
    <w:rsid w:val="008F35CE"/>
    <w:rsid w:val="00905906"/>
    <w:rsid w:val="0091330A"/>
    <w:rsid w:val="0091647B"/>
    <w:rsid w:val="0092B14A"/>
    <w:rsid w:val="00945F84"/>
    <w:rsid w:val="00946619"/>
    <w:rsid w:val="0095671F"/>
    <w:rsid w:val="00966C4B"/>
    <w:rsid w:val="009836BC"/>
    <w:rsid w:val="00985028"/>
    <w:rsid w:val="00995DDE"/>
    <w:rsid w:val="009A2C61"/>
    <w:rsid w:val="009A2D4A"/>
    <w:rsid w:val="009A4E7F"/>
    <w:rsid w:val="009A7FB0"/>
    <w:rsid w:val="009C1EB1"/>
    <w:rsid w:val="009C298E"/>
    <w:rsid w:val="009E3815"/>
    <w:rsid w:val="009F4E07"/>
    <w:rsid w:val="009F713F"/>
    <w:rsid w:val="00A1374F"/>
    <w:rsid w:val="00A161D3"/>
    <w:rsid w:val="00A25218"/>
    <w:rsid w:val="00A2599D"/>
    <w:rsid w:val="00A26844"/>
    <w:rsid w:val="00A32ACE"/>
    <w:rsid w:val="00A46181"/>
    <w:rsid w:val="00A57185"/>
    <w:rsid w:val="00A66F4E"/>
    <w:rsid w:val="00A702D5"/>
    <w:rsid w:val="00A77051"/>
    <w:rsid w:val="00A941C5"/>
    <w:rsid w:val="00A94E99"/>
    <w:rsid w:val="00AB1179"/>
    <w:rsid w:val="00AC07DE"/>
    <w:rsid w:val="00AC43AE"/>
    <w:rsid w:val="00AC6D78"/>
    <w:rsid w:val="00AE1F20"/>
    <w:rsid w:val="00AE262C"/>
    <w:rsid w:val="00AE2CA2"/>
    <w:rsid w:val="00AF631E"/>
    <w:rsid w:val="00AF6894"/>
    <w:rsid w:val="00B14379"/>
    <w:rsid w:val="00B21CDB"/>
    <w:rsid w:val="00B24B6A"/>
    <w:rsid w:val="00B40899"/>
    <w:rsid w:val="00B44346"/>
    <w:rsid w:val="00B4515F"/>
    <w:rsid w:val="00B52338"/>
    <w:rsid w:val="00B647D4"/>
    <w:rsid w:val="00B66F93"/>
    <w:rsid w:val="00B70DC6"/>
    <w:rsid w:val="00B72DE4"/>
    <w:rsid w:val="00B72EF2"/>
    <w:rsid w:val="00BA210D"/>
    <w:rsid w:val="00BB5C42"/>
    <w:rsid w:val="00BB6AE4"/>
    <w:rsid w:val="00BD51B4"/>
    <w:rsid w:val="00BE15F7"/>
    <w:rsid w:val="00BF0B6B"/>
    <w:rsid w:val="00C075AB"/>
    <w:rsid w:val="00C3167A"/>
    <w:rsid w:val="00C33850"/>
    <w:rsid w:val="00C50608"/>
    <w:rsid w:val="00C5363C"/>
    <w:rsid w:val="00C6080A"/>
    <w:rsid w:val="00C64F0E"/>
    <w:rsid w:val="00C82028"/>
    <w:rsid w:val="00C8608E"/>
    <w:rsid w:val="00C91D42"/>
    <w:rsid w:val="00CB1340"/>
    <w:rsid w:val="00CB416E"/>
    <w:rsid w:val="00CC385C"/>
    <w:rsid w:val="00CC6D61"/>
    <w:rsid w:val="00CD5E1C"/>
    <w:rsid w:val="00D06044"/>
    <w:rsid w:val="00D14886"/>
    <w:rsid w:val="00D272CD"/>
    <w:rsid w:val="00D309B7"/>
    <w:rsid w:val="00D3695B"/>
    <w:rsid w:val="00D40FD5"/>
    <w:rsid w:val="00D55612"/>
    <w:rsid w:val="00D61362"/>
    <w:rsid w:val="00D6457E"/>
    <w:rsid w:val="00D65F8E"/>
    <w:rsid w:val="00D67981"/>
    <w:rsid w:val="00D74223"/>
    <w:rsid w:val="00D81FE0"/>
    <w:rsid w:val="00D82E1F"/>
    <w:rsid w:val="00D87D40"/>
    <w:rsid w:val="00D9072A"/>
    <w:rsid w:val="00DA1B3A"/>
    <w:rsid w:val="00DA6016"/>
    <w:rsid w:val="00DB3F12"/>
    <w:rsid w:val="00DB4FB4"/>
    <w:rsid w:val="00DB6075"/>
    <w:rsid w:val="00DB6A58"/>
    <w:rsid w:val="00DC2A0E"/>
    <w:rsid w:val="00DD1438"/>
    <w:rsid w:val="00DD5527"/>
    <w:rsid w:val="00DD55EC"/>
    <w:rsid w:val="00DF713B"/>
    <w:rsid w:val="00E04D90"/>
    <w:rsid w:val="00E14707"/>
    <w:rsid w:val="00E241D0"/>
    <w:rsid w:val="00E315DA"/>
    <w:rsid w:val="00E3187C"/>
    <w:rsid w:val="00E4062C"/>
    <w:rsid w:val="00E532BD"/>
    <w:rsid w:val="00E57C5E"/>
    <w:rsid w:val="00E60547"/>
    <w:rsid w:val="00E63A1D"/>
    <w:rsid w:val="00E857C0"/>
    <w:rsid w:val="00EA3A01"/>
    <w:rsid w:val="00EB6DDC"/>
    <w:rsid w:val="00EC1505"/>
    <w:rsid w:val="00EC4CAD"/>
    <w:rsid w:val="00EC7A28"/>
    <w:rsid w:val="00ED16A3"/>
    <w:rsid w:val="00ED2806"/>
    <w:rsid w:val="00ED4653"/>
    <w:rsid w:val="00ED5BF2"/>
    <w:rsid w:val="00EE012D"/>
    <w:rsid w:val="00EE3389"/>
    <w:rsid w:val="00F06537"/>
    <w:rsid w:val="00F10424"/>
    <w:rsid w:val="00F12B2F"/>
    <w:rsid w:val="00F1578E"/>
    <w:rsid w:val="00F164E8"/>
    <w:rsid w:val="00F222D5"/>
    <w:rsid w:val="00F27E16"/>
    <w:rsid w:val="00F311B6"/>
    <w:rsid w:val="00F334AB"/>
    <w:rsid w:val="00F472AB"/>
    <w:rsid w:val="00F50C95"/>
    <w:rsid w:val="00F55FB7"/>
    <w:rsid w:val="00F62875"/>
    <w:rsid w:val="00F71355"/>
    <w:rsid w:val="00F72841"/>
    <w:rsid w:val="00F9172A"/>
    <w:rsid w:val="00F91AAD"/>
    <w:rsid w:val="00FA2D09"/>
    <w:rsid w:val="00FB210B"/>
    <w:rsid w:val="00FD2549"/>
    <w:rsid w:val="00FD40BE"/>
    <w:rsid w:val="00FE1250"/>
    <w:rsid w:val="00FE63FB"/>
    <w:rsid w:val="00FF0AFB"/>
    <w:rsid w:val="00FF2938"/>
    <w:rsid w:val="12E1D100"/>
    <w:rsid w:val="1AF567E3"/>
    <w:rsid w:val="306B2D48"/>
    <w:rsid w:val="33FDF7FE"/>
    <w:rsid w:val="4B0E9EFD"/>
    <w:rsid w:val="50797A2F"/>
    <w:rsid w:val="52C2B4D3"/>
    <w:rsid w:val="5F3C3611"/>
    <w:rsid w:val="615B5A9D"/>
    <w:rsid w:val="6D6C8D6A"/>
    <w:rsid w:val="726B35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character" w:styleId="CommentReference">
    <w:name w:val="annotation reference"/>
    <w:basedOn w:val="DefaultParagraphFont"/>
    <w:uiPriority w:val="99"/>
    <w:semiHidden/>
    <w:unhideWhenUsed/>
    <w:rsid w:val="00E04D90"/>
    <w:rPr>
      <w:sz w:val="16"/>
      <w:szCs w:val="16"/>
    </w:rPr>
  </w:style>
  <w:style w:type="paragraph" w:styleId="CommentText">
    <w:name w:val="annotation text"/>
    <w:basedOn w:val="Normal"/>
    <w:link w:val="CommentTextChar"/>
    <w:uiPriority w:val="99"/>
    <w:unhideWhenUsed/>
    <w:rsid w:val="00E04D90"/>
    <w:rPr>
      <w:sz w:val="20"/>
      <w:szCs w:val="20"/>
    </w:rPr>
  </w:style>
  <w:style w:type="character" w:customStyle="1" w:styleId="CommentTextChar">
    <w:name w:val="Comment Text Char"/>
    <w:basedOn w:val="DefaultParagraphFont"/>
    <w:link w:val="CommentText"/>
    <w:uiPriority w:val="99"/>
    <w:rsid w:val="00E04D90"/>
    <w:rPr>
      <w:sz w:val="20"/>
      <w:szCs w:val="20"/>
    </w:rPr>
  </w:style>
  <w:style w:type="paragraph" w:styleId="CommentSubject">
    <w:name w:val="annotation subject"/>
    <w:basedOn w:val="CommentText"/>
    <w:next w:val="CommentText"/>
    <w:link w:val="CommentSubjectChar"/>
    <w:uiPriority w:val="99"/>
    <w:semiHidden/>
    <w:unhideWhenUsed/>
    <w:rsid w:val="00E04D90"/>
    <w:rPr>
      <w:b/>
      <w:bCs/>
    </w:rPr>
  </w:style>
  <w:style w:type="character" w:customStyle="1" w:styleId="CommentSubjectChar">
    <w:name w:val="Comment Subject Char"/>
    <w:basedOn w:val="CommentTextChar"/>
    <w:link w:val="CommentSubject"/>
    <w:uiPriority w:val="99"/>
    <w:semiHidden/>
    <w:rsid w:val="00E04D90"/>
    <w:rPr>
      <w:b/>
      <w:bCs/>
      <w:sz w:val="20"/>
      <w:szCs w:val="20"/>
    </w:rPr>
  </w:style>
  <w:style w:type="paragraph" w:styleId="Revision">
    <w:name w:val="Revision"/>
    <w:hidden/>
    <w:uiPriority w:val="99"/>
    <w:semiHidden/>
    <w:rsid w:val="008C43B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988">
      <w:bodyDiv w:val="1"/>
      <w:marLeft w:val="0"/>
      <w:marRight w:val="0"/>
      <w:marTop w:val="0"/>
      <w:marBottom w:val="0"/>
      <w:divBdr>
        <w:top w:val="none" w:sz="0" w:space="0" w:color="auto"/>
        <w:left w:val="none" w:sz="0" w:space="0" w:color="auto"/>
        <w:bottom w:val="none" w:sz="0" w:space="0" w:color="auto"/>
        <w:right w:val="none" w:sz="0" w:space="0" w:color="auto"/>
      </w:divBdr>
    </w:div>
    <w:div w:id="231158962">
      <w:bodyDiv w:val="1"/>
      <w:marLeft w:val="0"/>
      <w:marRight w:val="0"/>
      <w:marTop w:val="0"/>
      <w:marBottom w:val="0"/>
      <w:divBdr>
        <w:top w:val="none" w:sz="0" w:space="0" w:color="auto"/>
        <w:left w:val="none" w:sz="0" w:space="0" w:color="auto"/>
        <w:bottom w:val="none" w:sz="0" w:space="0" w:color="auto"/>
        <w:right w:val="none" w:sz="0" w:space="0" w:color="auto"/>
      </w:divBdr>
    </w:div>
    <w:div w:id="259221627">
      <w:bodyDiv w:val="1"/>
      <w:marLeft w:val="0"/>
      <w:marRight w:val="0"/>
      <w:marTop w:val="0"/>
      <w:marBottom w:val="0"/>
      <w:divBdr>
        <w:top w:val="none" w:sz="0" w:space="0" w:color="auto"/>
        <w:left w:val="none" w:sz="0" w:space="0" w:color="auto"/>
        <w:bottom w:val="none" w:sz="0" w:space="0" w:color="auto"/>
        <w:right w:val="none" w:sz="0" w:space="0" w:color="auto"/>
      </w:divBdr>
    </w:div>
    <w:div w:id="553590624">
      <w:bodyDiv w:val="1"/>
      <w:marLeft w:val="0"/>
      <w:marRight w:val="0"/>
      <w:marTop w:val="0"/>
      <w:marBottom w:val="0"/>
      <w:divBdr>
        <w:top w:val="none" w:sz="0" w:space="0" w:color="auto"/>
        <w:left w:val="none" w:sz="0" w:space="0" w:color="auto"/>
        <w:bottom w:val="none" w:sz="0" w:space="0" w:color="auto"/>
        <w:right w:val="none" w:sz="0" w:space="0" w:color="auto"/>
      </w:divBdr>
    </w:div>
    <w:div w:id="598415264">
      <w:bodyDiv w:val="1"/>
      <w:marLeft w:val="0"/>
      <w:marRight w:val="0"/>
      <w:marTop w:val="0"/>
      <w:marBottom w:val="0"/>
      <w:divBdr>
        <w:top w:val="none" w:sz="0" w:space="0" w:color="auto"/>
        <w:left w:val="none" w:sz="0" w:space="0" w:color="auto"/>
        <w:bottom w:val="none" w:sz="0" w:space="0" w:color="auto"/>
        <w:right w:val="none" w:sz="0" w:space="0" w:color="auto"/>
      </w:divBdr>
    </w:div>
    <w:div w:id="728765479">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439064822">
      <w:bodyDiv w:val="1"/>
      <w:marLeft w:val="0"/>
      <w:marRight w:val="0"/>
      <w:marTop w:val="0"/>
      <w:marBottom w:val="0"/>
      <w:divBdr>
        <w:top w:val="none" w:sz="0" w:space="0" w:color="auto"/>
        <w:left w:val="none" w:sz="0" w:space="0" w:color="auto"/>
        <w:bottom w:val="none" w:sz="0" w:space="0" w:color="auto"/>
        <w:right w:val="none" w:sz="0" w:space="0" w:color="auto"/>
      </w:divBdr>
    </w:div>
    <w:div w:id="1480076355">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963877884">
      <w:bodyDiv w:val="1"/>
      <w:marLeft w:val="0"/>
      <w:marRight w:val="0"/>
      <w:marTop w:val="0"/>
      <w:marBottom w:val="0"/>
      <w:divBdr>
        <w:top w:val="none" w:sz="0" w:space="0" w:color="auto"/>
        <w:left w:val="none" w:sz="0" w:space="0" w:color="auto"/>
        <w:bottom w:val="none" w:sz="0" w:space="0" w:color="auto"/>
        <w:right w:val="none" w:sz="0" w:space="0" w:color="auto"/>
      </w:divBdr>
    </w:div>
    <w:div w:id="203299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1096</ap:Words>
  <ap:Characters>6031</ap:Characters>
  <ap:DocSecurity>0</ap:DocSecurity>
  <ap:Lines>50</ap:Lines>
  <ap:Paragraphs>14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7113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2026-04-28T09:56:00.0000000Z</dcterms:created>
  <dcterms:modified xsi:type="dcterms:W3CDTF">2026-04-28T09:56:00.0000000Z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0295dac7-e145-402e-b243-3eb7bfbee645</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https://247.plaza.buzaservices.nl/subject/PV-RK2026032026/BZ2627536/GA%20RBZ.docx,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EmailSubject">
    <vt:lpwstr/>
  </property>
  <property fmtid="{D5CDD505-2E9C-101B-9397-08002B2CF9AE}" pid="59" name="BZEmailFrom">
    <vt:lpwstr/>
  </property>
  <property fmtid="{D5CDD505-2E9C-101B-9397-08002B2CF9AE}" pid="60" name="BZEmailCC">
    <vt:lpwstr/>
  </property>
  <property fmtid="{D5CDD505-2E9C-101B-9397-08002B2CF9AE}" pid="61" name="BZEmailTo">
    <vt:lpwstr/>
  </property>
  <property fmtid="{D5CDD505-2E9C-101B-9397-08002B2CF9AE}" pid="62" name="BZEmailBody">
    <vt:lpwstr/>
  </property>
  <property fmtid="{D5CDD505-2E9C-101B-9397-08002B2CF9AE}" pid="63" name="BZDossierTemplate">
    <vt:lpwstr>ReguliereKamerbrief</vt:lpwstr>
  </property>
  <property fmtid="{D5CDD505-2E9C-101B-9397-08002B2CF9AE}" pid="64" name="_docset_NoMedatataSyncRequired">
    <vt:lpwstr>False</vt:lpwstr>
  </property>
</Properties>
</file>