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02C9" w:rsidRDefault="001E02C9" w14:paraId="480CF8EB" w14:textId="77777777"/>
    <w:p w:rsidR="001D31FF" w:rsidRDefault="00C0101C" w14:paraId="2D7F720F" w14:textId="638A66FA">
      <w:r>
        <w:t>Geachte voorzitter</w:t>
      </w:r>
      <w:r>
        <w:br/>
      </w:r>
      <w:r>
        <w:br/>
        <w:t>Hierbij bied ik u de antwoorden aan op de schriftelijke vragen gesteld door het lid Klos (D66) </w:t>
      </w:r>
      <w:r w:rsidRPr="001E02C9" w:rsidR="001E02C9">
        <w:t xml:space="preserve">over het bericht dat de Hongaarse </w:t>
      </w:r>
      <w:r w:rsidR="00DE4850">
        <w:t>m</w:t>
      </w:r>
      <w:r w:rsidRPr="001E02C9" w:rsidR="001E02C9">
        <w:t xml:space="preserve">inister van Buitenlandse </w:t>
      </w:r>
      <w:r w:rsidR="00DE4850">
        <w:t>Z</w:t>
      </w:r>
      <w:r w:rsidRPr="001E02C9" w:rsidR="001E02C9">
        <w:t xml:space="preserve">aken toegeeft dat hij tijdens belangrijke EU-meetings belt met de Russische </w:t>
      </w:r>
      <w:r w:rsidR="00DE4850">
        <w:t>m</w:t>
      </w:r>
      <w:r w:rsidRPr="001E02C9" w:rsidR="001E02C9">
        <w:t xml:space="preserve">inister van Buitenlandse </w:t>
      </w:r>
      <w:r w:rsidR="00A24B0D">
        <w:t>Z</w:t>
      </w:r>
      <w:r w:rsidRPr="001E02C9" w:rsidR="001E02C9">
        <w:t>aken.</w:t>
      </w:r>
      <w:r w:rsidR="009661B0">
        <w:t xml:space="preserve"> </w:t>
      </w:r>
      <w:r>
        <w:t>Deze vragen werden ingezonden op 25 maart 2026 met kenmerk 2026Z06047.</w:t>
      </w:r>
    </w:p>
    <w:p w:rsidR="001D31FF" w:rsidRDefault="001D31FF" w14:paraId="2D7F7210" w14:textId="77777777"/>
    <w:p w:rsidR="001D31FF" w:rsidRDefault="001D31FF" w14:paraId="2D7F7214" w14:textId="77777777"/>
    <w:p w:rsidR="001D31FF" w:rsidRDefault="00C0101C" w14:paraId="2D7F7215" w14:textId="77777777">
      <w:r>
        <w:t>De minister van Buitenlandse Zaken,</w:t>
      </w:r>
      <w:r>
        <w:br/>
      </w:r>
      <w:r>
        <w:br/>
      </w:r>
      <w:r>
        <w:br/>
      </w:r>
      <w:r>
        <w:br/>
      </w:r>
      <w:r>
        <w:br/>
      </w:r>
      <w:r>
        <w:br/>
        <w:t>T.B.W. Berendsen</w:t>
      </w:r>
    </w:p>
    <w:p w:rsidR="001D31FF" w:rsidRDefault="00C0101C" w14:paraId="2D7F7216" w14:textId="77777777">
      <w:pPr>
        <w:pStyle w:val="WitregelW1bodytekst"/>
      </w:pPr>
      <w:r>
        <w:br w:type="page"/>
      </w:r>
    </w:p>
    <w:p w:rsidR="001E02C9" w:rsidP="001E02C9" w:rsidRDefault="00C0101C" w14:paraId="5FDC7379" w14:textId="3F14FC72">
      <w:r>
        <w:rPr>
          <w:b/>
        </w:rPr>
        <w:lastRenderedPageBreak/>
        <w:t xml:space="preserve">Antwoorden van de </w:t>
      </w:r>
      <w:r w:rsidR="009639FF">
        <w:rPr>
          <w:b/>
        </w:rPr>
        <w:t>m</w:t>
      </w:r>
      <w:r>
        <w:rPr>
          <w:b/>
        </w:rPr>
        <w:t>inister van Buitenlandse Zaken op vragen van het lid Klos (D66) over </w:t>
      </w:r>
      <w:r w:rsidRPr="001E02C9" w:rsidR="001E02C9">
        <w:rPr>
          <w:b/>
          <w:bCs/>
        </w:rPr>
        <w:t xml:space="preserve">het bericht dat de Hongaarse </w:t>
      </w:r>
      <w:r w:rsidR="00DE4850">
        <w:rPr>
          <w:b/>
          <w:bCs/>
        </w:rPr>
        <w:t>m</w:t>
      </w:r>
      <w:r w:rsidRPr="001E02C9" w:rsidR="001E02C9">
        <w:rPr>
          <w:b/>
          <w:bCs/>
        </w:rPr>
        <w:t xml:space="preserve">inister van Buitenlandse </w:t>
      </w:r>
      <w:r w:rsidR="00DE4850">
        <w:rPr>
          <w:b/>
          <w:bCs/>
        </w:rPr>
        <w:t>Z</w:t>
      </w:r>
      <w:r w:rsidRPr="001E02C9" w:rsidR="001E02C9">
        <w:rPr>
          <w:b/>
          <w:bCs/>
        </w:rPr>
        <w:t xml:space="preserve">aken toegeeft dat hij tijdens belangrijke EU-meetings belt met de Russische </w:t>
      </w:r>
      <w:r w:rsidR="00DE4850">
        <w:rPr>
          <w:b/>
          <w:bCs/>
        </w:rPr>
        <w:t>m</w:t>
      </w:r>
      <w:r w:rsidRPr="001E02C9" w:rsidR="001E02C9">
        <w:rPr>
          <w:b/>
          <w:bCs/>
        </w:rPr>
        <w:t xml:space="preserve">inister van Buitenlandse </w:t>
      </w:r>
      <w:r w:rsidR="00DE4850">
        <w:rPr>
          <w:b/>
          <w:bCs/>
        </w:rPr>
        <w:t>Z</w:t>
      </w:r>
      <w:r w:rsidRPr="001E02C9" w:rsidR="001E02C9">
        <w:rPr>
          <w:b/>
          <w:bCs/>
        </w:rPr>
        <w:t>aken</w:t>
      </w:r>
    </w:p>
    <w:p w:rsidR="001D31FF" w:rsidRDefault="001D31FF" w14:paraId="2D7F7217" w14:textId="2746E1F8"/>
    <w:p w:rsidR="001D31FF" w:rsidRDefault="001D31FF" w14:paraId="2D7F7218" w14:textId="77777777"/>
    <w:p w:rsidR="001D31FF" w:rsidRDefault="00C0101C" w14:paraId="2D7F7219" w14:textId="77777777">
      <w:r>
        <w:rPr>
          <w:b/>
        </w:rPr>
        <w:t>Vraag 1</w:t>
      </w:r>
    </w:p>
    <w:p w:rsidRPr="009639FF" w:rsidR="001E02C9" w:rsidP="001E02C9" w:rsidRDefault="001E02C9" w14:paraId="06025FF8" w14:textId="77777777">
      <w:pPr>
        <w:autoSpaceDN/>
        <w:spacing w:line="259" w:lineRule="auto"/>
        <w:textAlignment w:val="auto"/>
      </w:pPr>
      <w:r w:rsidRPr="009639FF">
        <w:t>Bent u bekend met het bericht dat de Hongaarse minister tijdens lopende Europese Unie (EU)-bijeenkomsten contact onderhoudt met de Russische minister?</w:t>
      </w:r>
    </w:p>
    <w:p w:rsidRPr="000C01D9" w:rsidR="001E02C9" w:rsidP="001E02C9" w:rsidRDefault="001E02C9" w14:paraId="7DA51A71" w14:textId="77777777">
      <w:pPr>
        <w:autoSpaceDN/>
        <w:spacing w:line="259" w:lineRule="auto"/>
        <w:textAlignment w:val="auto"/>
        <w:rPr>
          <w:b/>
          <w:bCs/>
        </w:rPr>
      </w:pPr>
    </w:p>
    <w:p w:rsidR="001D31FF" w:rsidRDefault="00C0101C" w14:paraId="2D7F721C" w14:textId="77777777">
      <w:r>
        <w:rPr>
          <w:b/>
        </w:rPr>
        <w:t>Antwoord</w:t>
      </w:r>
    </w:p>
    <w:p w:rsidR="001D31FF" w:rsidRDefault="001E02C9" w14:paraId="2D7F721D" w14:textId="0B21E93A">
      <w:r>
        <w:t xml:space="preserve">Ja, ik ben bekend met berichtgeving in verschillende media over het contact dat de </w:t>
      </w:r>
      <w:r w:rsidR="0023050F">
        <w:t xml:space="preserve">huidige </w:t>
      </w:r>
      <w:r>
        <w:t xml:space="preserve">Hongaarse </w:t>
      </w:r>
      <w:r w:rsidR="009661B0">
        <w:t>m</w:t>
      </w:r>
      <w:r>
        <w:t xml:space="preserve">inister van Buitenlandse Zaken </w:t>
      </w:r>
      <w:r w:rsidRPr="00CE1016" w:rsidR="001B16CF">
        <w:rPr>
          <w:rFonts w:eastAsia="PMingLiU" w:cs="Times New Roman"/>
          <w:snapToGrid w:val="0"/>
        </w:rPr>
        <w:t xml:space="preserve">Szijjártó </w:t>
      </w:r>
      <w:r>
        <w:t xml:space="preserve">lijkt te onderhouden met de Russische </w:t>
      </w:r>
      <w:r w:rsidR="009661B0">
        <w:t>m</w:t>
      </w:r>
      <w:r>
        <w:t>inister van Buitenlandse Zaken tijdens en rondom officiële EU overleggen.</w:t>
      </w:r>
    </w:p>
    <w:p w:rsidR="001D31FF" w:rsidRDefault="001D31FF" w14:paraId="2D7F721E" w14:textId="77777777"/>
    <w:p w:rsidR="001D31FF" w:rsidRDefault="00C0101C" w14:paraId="2D7F721F" w14:textId="77777777">
      <w:r>
        <w:rPr>
          <w:b/>
        </w:rPr>
        <w:t>Vraag 2</w:t>
      </w:r>
    </w:p>
    <w:p w:rsidRPr="009639FF" w:rsidR="001D31FF" w:rsidRDefault="001E02C9" w14:paraId="2D7F7220" w14:textId="06BD4A52">
      <w:r w:rsidRPr="009639FF">
        <w:t>Hoe kwalificeert u dit gedrag, in het licht van het feit dat Rusland een agressieoorlog voert tegen Oekraïne en de EU juist inzet op maximale eensgezindheid en vertrouwelijkheid?</w:t>
      </w:r>
    </w:p>
    <w:p w:rsidR="001D31FF" w:rsidRDefault="001D31FF" w14:paraId="2D7F7221" w14:textId="77777777"/>
    <w:p w:rsidR="001D31FF" w:rsidRDefault="00C0101C" w14:paraId="2D7F7222" w14:textId="77777777">
      <w:r>
        <w:rPr>
          <w:b/>
        </w:rPr>
        <w:t>Antwoord</w:t>
      </w:r>
    </w:p>
    <w:p w:rsidR="001E02C9" w:rsidP="001E02C9" w:rsidRDefault="001E02C9" w14:paraId="23082397" w14:textId="22E889B3">
      <w:r>
        <w:t xml:space="preserve">Het kabinet is </w:t>
      </w:r>
      <w:r w:rsidRPr="00EA74E8">
        <w:t xml:space="preserve">niet naïef over de mogelijkheid dat </w:t>
      </w:r>
      <w:r w:rsidR="0023050F">
        <w:t xml:space="preserve">de huidige regering van </w:t>
      </w:r>
      <w:r w:rsidRPr="00EA74E8">
        <w:t xml:space="preserve">Hongarije informatie deelt met de Russische Federatie. </w:t>
      </w:r>
      <w:r>
        <w:t xml:space="preserve">Mocht het inderdaad gaan om vertrouwelijke informatie, dan schaadt dat de Unie en ondermijnt dat het vertrouwen tussen EU-lidstaten. </w:t>
      </w:r>
    </w:p>
    <w:p w:rsidR="001D31FF" w:rsidRDefault="001D31FF" w14:paraId="2D7F7224" w14:textId="77777777"/>
    <w:p w:rsidR="001D31FF" w:rsidRDefault="00C0101C" w14:paraId="2D7F7225" w14:textId="77777777">
      <w:r>
        <w:rPr>
          <w:b/>
        </w:rPr>
        <w:t>Vraag 3</w:t>
      </w:r>
    </w:p>
    <w:p w:rsidRPr="009639FF" w:rsidR="001D31FF" w:rsidRDefault="001E02C9" w14:paraId="2D7F7226" w14:textId="1E68C759">
      <w:r w:rsidRPr="009639FF">
        <w:t>Deelt u de opvatting dat hier sprake is van een ernstige ondermijning van het onderlinge vertrouwen binnen de EU, en mogelijk zelfs van het lekken van vertrouwelijke informatie naar een vijandige mogendheid? Zo nee, waarom niet?</w:t>
      </w:r>
    </w:p>
    <w:p w:rsidR="001D31FF" w:rsidRDefault="001D31FF" w14:paraId="2D7F7227" w14:textId="77777777"/>
    <w:p w:rsidR="001D31FF" w:rsidRDefault="00C0101C" w14:paraId="2D7F7228" w14:textId="77777777">
      <w:r>
        <w:rPr>
          <w:b/>
        </w:rPr>
        <w:t>Antwoord</w:t>
      </w:r>
    </w:p>
    <w:p w:rsidR="001E02C9" w:rsidP="001E02C9" w:rsidRDefault="001E02C9" w14:paraId="186AF233" w14:textId="2752ED07">
      <w:pPr>
        <w:spacing w:line="276" w:lineRule="auto"/>
      </w:pPr>
      <w:r>
        <w:t xml:space="preserve">Zoals aangegeven in antwoord op de vorige vraag, is het kabinet van mening dat directe uitwisseling tussen </w:t>
      </w:r>
      <w:r w:rsidR="0023050F">
        <w:t xml:space="preserve">de huidige regering van </w:t>
      </w:r>
      <w:r>
        <w:t xml:space="preserve">Hongarije en de Russische Federatie van mogelijk vertrouwelijke informatie de Unie schaadt en het vertrouwen tussen lidstaten ondermijnt. Deze zorgen heeft Nederland ook uitgesproken via de geëigende kanalen. </w:t>
      </w:r>
    </w:p>
    <w:p w:rsidR="001D31FF" w:rsidRDefault="001D31FF" w14:paraId="2D7F722A" w14:textId="77777777"/>
    <w:p w:rsidR="001D31FF" w:rsidRDefault="00C0101C" w14:paraId="2D7F722B" w14:textId="77777777">
      <w:r>
        <w:rPr>
          <w:b/>
        </w:rPr>
        <w:t>Vraag 4</w:t>
      </w:r>
    </w:p>
    <w:p w:rsidRPr="009639FF" w:rsidR="001D31FF" w:rsidRDefault="001E02C9" w14:paraId="2D7F722C" w14:textId="5AED755A">
      <w:r w:rsidRPr="009639FF">
        <w:t>Heeft deze ontwikkeling ertoe geleid dat Nederland zelf terughoudender is geworden in het delen van informatie, standpunten of strategieën binnen EU-verband, uit vrees dat deze indirect bij Rusland terecht kunnen komen? Zo ja, op welke wijze?</w:t>
      </w:r>
    </w:p>
    <w:p w:rsidR="001D31FF" w:rsidRDefault="001D31FF" w14:paraId="2D7F722D" w14:textId="77777777"/>
    <w:p w:rsidR="001D31FF" w:rsidRDefault="00C0101C" w14:paraId="2D7F722E" w14:textId="77777777">
      <w:r>
        <w:rPr>
          <w:b/>
        </w:rPr>
        <w:t>Antwoord</w:t>
      </w:r>
    </w:p>
    <w:p w:rsidRPr="007820D2" w:rsidR="001E02C9" w:rsidP="001E02C9" w:rsidRDefault="001E02C9" w14:paraId="3C911718" w14:textId="77777777">
      <w:r w:rsidRPr="009F537C">
        <w:t xml:space="preserve">Effectieve en eensgezinde besluitvorming in de EU vergt dat lidstaten informatie en standpunten met elkaar delen. </w:t>
      </w:r>
      <w:r>
        <w:t xml:space="preserve">Dit zal Nederland blijven doen zonder naïef te zijn, en conform de </w:t>
      </w:r>
      <w:r w:rsidRPr="009F537C">
        <w:t>geldende regels over geheimhouding binnen de Raad</w:t>
      </w:r>
      <w:r>
        <w:t>.</w:t>
      </w:r>
    </w:p>
    <w:p w:rsidR="001D31FF" w:rsidRDefault="001D31FF" w14:paraId="2D7F7230" w14:textId="77777777"/>
    <w:p w:rsidR="009639FF" w:rsidRDefault="009639FF" w14:paraId="54E83E36" w14:textId="77777777"/>
    <w:p w:rsidR="001D31FF" w:rsidRDefault="00C0101C" w14:paraId="2D7F7231" w14:textId="77777777">
      <w:r>
        <w:rPr>
          <w:b/>
        </w:rPr>
        <w:lastRenderedPageBreak/>
        <w:t>Vraag 5</w:t>
      </w:r>
    </w:p>
    <w:p w:rsidRPr="009639FF" w:rsidR="001D31FF" w:rsidRDefault="001E02C9" w14:paraId="2D7F7232" w14:textId="1CD617D0">
      <w:r w:rsidRPr="009639FF">
        <w:t>Deelt u de opvatting dat het delen van informatie met Rusland over besloten EU-bijeenkomsten in strijd is met artikel 4.3 van het Verdrag van de Europese Unie over “loyale samenwerking”?</w:t>
      </w:r>
    </w:p>
    <w:p w:rsidR="001D31FF" w:rsidRDefault="001D31FF" w14:paraId="2D7F7233" w14:textId="77777777"/>
    <w:p w:rsidR="001D31FF" w:rsidRDefault="00C0101C" w14:paraId="2D7F7234" w14:textId="77777777">
      <w:r>
        <w:rPr>
          <w:b/>
        </w:rPr>
        <w:t>Antwoord</w:t>
      </w:r>
    </w:p>
    <w:p w:rsidR="001E02C9" w:rsidP="001E02C9" w:rsidRDefault="001E02C9" w14:paraId="497876B1" w14:textId="77777777">
      <w:r>
        <w:t xml:space="preserve">Mocht er inderdaad sprake zijn geweest van het </w:t>
      </w:r>
      <w:r w:rsidRPr="00764858">
        <w:t xml:space="preserve">delen van vertrouwelijke informatie, zou dat </w:t>
      </w:r>
      <w:r>
        <w:t xml:space="preserve">een </w:t>
      </w:r>
      <w:r w:rsidRPr="00764858">
        <w:t>schending van</w:t>
      </w:r>
      <w:r>
        <w:t xml:space="preserve"> de geheimhoudingsplicht opleveren, zoals onder andere neergelegd in artikel 6, lid 1, Reglement van Orde van de Raad, Artikel 11, Reglement van Orde van de Europese Raad en artikel 339 van het </w:t>
      </w:r>
      <w:r w:rsidRPr="00E4145C">
        <w:t xml:space="preserve">Verdrag betreffende de werking van de EU </w:t>
      </w:r>
      <w:r>
        <w:t xml:space="preserve">(VWEU). Het is dan aannemelijk dat er eveneens sprake is van een schending van het beginsel van loyale samenwerking in de zin van </w:t>
      </w:r>
      <w:r w:rsidRPr="00764858">
        <w:t>artikel 4, lid 3, van het EU-Verdrag</w:t>
      </w:r>
      <w:r>
        <w:t xml:space="preserve">. </w:t>
      </w:r>
      <w:r w:rsidRPr="00E4440A">
        <w:t>Als lidstaten het Unierecht schenden</w:t>
      </w:r>
      <w:r>
        <w:t xml:space="preserve"> en daarvoor voldoende bewijs bestaat</w:t>
      </w:r>
      <w:r w:rsidRPr="00E4440A">
        <w:t xml:space="preserve">, kan de Commissie handhavend optreden. Het kabinet steunt de </w:t>
      </w:r>
      <w:r>
        <w:t>Commissie in haar</w:t>
      </w:r>
      <w:r w:rsidRPr="00E4440A">
        <w:t xml:space="preserve"> rol als hoedster van de Verdragen.</w:t>
      </w:r>
      <w:r>
        <w:t xml:space="preserve"> </w:t>
      </w:r>
    </w:p>
    <w:p w:rsidR="001E02C9" w:rsidP="001E02C9" w:rsidRDefault="001E02C9" w14:paraId="29B1A112" w14:textId="77777777"/>
    <w:p w:rsidR="001E02C9" w:rsidP="001E02C9" w:rsidRDefault="001E02C9" w14:paraId="795594F4" w14:textId="0B8A28DB">
      <w:r>
        <w:rPr>
          <w:b/>
        </w:rPr>
        <w:t>Vraag 6</w:t>
      </w:r>
    </w:p>
    <w:p w:rsidRPr="009639FF" w:rsidR="001E02C9" w:rsidP="001E02C9" w:rsidRDefault="001E02C9" w14:paraId="2953C661" w14:textId="77777777">
      <w:r w:rsidRPr="009639FF">
        <w:t>Acht u het wenselijk en noodzakelijk om op korte termijn binnen de EU opheldering en consequenties te eisen richting Hongarije? Bent u bereid hierin het voortouw te nemen?</w:t>
      </w:r>
    </w:p>
    <w:p w:rsidR="001E02C9" w:rsidP="001E02C9" w:rsidRDefault="001E02C9" w14:paraId="3354B30D" w14:textId="77777777"/>
    <w:p w:rsidR="001E02C9" w:rsidP="001E02C9" w:rsidRDefault="001E02C9" w14:paraId="5365C699" w14:textId="77777777">
      <w:r>
        <w:rPr>
          <w:b/>
        </w:rPr>
        <w:t>Antwoord</w:t>
      </w:r>
    </w:p>
    <w:p w:rsidRPr="00CB2D72" w:rsidR="001E02C9" w:rsidP="001E02C9" w:rsidRDefault="001E02C9" w14:paraId="27A3767F" w14:textId="71A073BF">
      <w:r>
        <w:t>De Commissie heeft haar zorgen over deze kwestie uitgesproken.</w:t>
      </w:r>
      <w:r>
        <w:rPr>
          <w:rStyle w:val="FootnoteReference"/>
        </w:rPr>
        <w:footnoteReference w:id="1"/>
      </w:r>
      <w:r>
        <w:t xml:space="preserve"> De voorzitter van de Commissie zal dit verder bespreken op het niveau van de regeringsleiders. Ook is in de Raad reeds aandacht besteed aan de berichtgeving. Hongarije is </w:t>
      </w:r>
      <w:r w:rsidR="0023050F">
        <w:t xml:space="preserve">daarbij </w:t>
      </w:r>
      <w:r>
        <w:t>gewezen op de juridische verplichtingen tot geheimhouding van vertrouwelijke informatie onder artikel 6, lid 1, Reglement van Orde van de Raad en artikel 339 VWEU, en het beginsel van loyale samenwerking onder artikel 4, lid 3, van het EU-Verdrag. De Hoge Vertegenwoordiger heeft de</w:t>
      </w:r>
      <w:r w:rsidR="0023050F">
        <w:t xml:space="preserve"> huidige</w:t>
      </w:r>
      <w:r>
        <w:t xml:space="preserve"> Hongaarse </w:t>
      </w:r>
      <w:r w:rsidR="009661B0">
        <w:t>m</w:t>
      </w:r>
      <w:r>
        <w:t>inister van Buitenlandse Zaken</w:t>
      </w:r>
      <w:r w:rsidR="0023050F">
        <w:t xml:space="preserve"> </w:t>
      </w:r>
      <w:r w:rsidRPr="00CE1016" w:rsidR="001B16CF">
        <w:rPr>
          <w:rFonts w:eastAsia="PMingLiU" w:cs="Times New Roman"/>
          <w:snapToGrid w:val="0"/>
        </w:rPr>
        <w:t xml:space="preserve">Szijjártó </w:t>
      </w:r>
      <w:r>
        <w:t xml:space="preserve">hier ook op aangesproken. Nederland heeft via de geëigende kanalen bij de EU instellingen de zorgen uitgesproken en informatie opgevraagd. </w:t>
      </w:r>
    </w:p>
    <w:p w:rsidR="001E02C9" w:rsidP="001E02C9" w:rsidRDefault="001E02C9" w14:paraId="0073F159" w14:textId="77777777"/>
    <w:p w:rsidR="001E02C9" w:rsidP="001E02C9" w:rsidRDefault="001E02C9" w14:paraId="5EEA9235" w14:textId="22D9B4CC">
      <w:r>
        <w:rPr>
          <w:b/>
        </w:rPr>
        <w:t>Vra</w:t>
      </w:r>
      <w:r w:rsidR="006D0C9C">
        <w:rPr>
          <w:b/>
        </w:rPr>
        <w:t xml:space="preserve">ag 7 </w:t>
      </w:r>
      <w:r>
        <w:rPr>
          <w:b/>
        </w:rPr>
        <w:t xml:space="preserve"> </w:t>
      </w:r>
    </w:p>
    <w:p w:rsidR="006D0C9C" w:rsidP="001E02C9" w:rsidRDefault="001E02C9" w14:paraId="2F1BBE00" w14:textId="77777777">
      <w:r w:rsidRPr="009639FF">
        <w:t xml:space="preserve">Bent u bereid om onmiddellijk verdere stappen te ondernemen richting Hongarije onder artikel 7 van het Verdrag betreffende de Europese Unie (schending van fundamentele waarden)? Zo nee, waarom niet? </w:t>
      </w:r>
    </w:p>
    <w:p w:rsidRPr="006D0C9C" w:rsidR="006D0C9C" w:rsidP="001E02C9" w:rsidRDefault="006D0C9C" w14:paraId="0ACAD278" w14:textId="6EF91E2D">
      <w:pPr>
        <w:rPr>
          <w:b/>
          <w:bCs/>
        </w:rPr>
      </w:pPr>
    </w:p>
    <w:p w:rsidRPr="006D0C9C" w:rsidR="006D0C9C" w:rsidP="001E02C9" w:rsidRDefault="006D0C9C" w14:paraId="229B9BF5" w14:textId="3036620F">
      <w:pPr>
        <w:rPr>
          <w:b/>
          <w:bCs/>
        </w:rPr>
      </w:pPr>
      <w:r w:rsidRPr="006D0C9C">
        <w:rPr>
          <w:b/>
          <w:bCs/>
        </w:rPr>
        <w:t>Vraag 8</w:t>
      </w:r>
    </w:p>
    <w:p w:rsidR="006D0C9C" w:rsidP="001E02C9" w:rsidRDefault="001E02C9" w14:paraId="7276F51C" w14:textId="77777777">
      <w:r w:rsidRPr="009639FF">
        <w:t xml:space="preserve">Bent u bereid om onmiddellijk verdere stappen te ondernemen richting Hongarije onder artikel 259 van het Verdrag betreffende de werking van de EU (VWEU) (inbreukprocedure tussen lidstaten) in reactie op de contacten met Rusland? </w:t>
      </w:r>
    </w:p>
    <w:p w:rsidR="006D0C9C" w:rsidP="001E02C9" w:rsidRDefault="006D0C9C" w14:paraId="5CB2CB2D" w14:textId="77777777"/>
    <w:p w:rsidRPr="006D0C9C" w:rsidR="006D0C9C" w:rsidP="001E02C9" w:rsidRDefault="006D0C9C" w14:paraId="3294BFC5" w14:textId="42D2ACB2">
      <w:pPr>
        <w:rPr>
          <w:b/>
          <w:bCs/>
        </w:rPr>
      </w:pPr>
      <w:r w:rsidRPr="006D0C9C">
        <w:rPr>
          <w:b/>
          <w:bCs/>
        </w:rPr>
        <w:t>Vraag 9</w:t>
      </w:r>
    </w:p>
    <w:p w:rsidR="006D0C9C" w:rsidP="001E02C9" w:rsidRDefault="001E02C9" w14:paraId="1536CE06" w14:textId="77777777">
      <w:r w:rsidRPr="009639FF">
        <w:t xml:space="preserve">Bent u bereid om zo snel mogelijk in kaart te brengen welke Europese financiële steun richting Hongarije nog stopgezet kan worden? </w:t>
      </w:r>
    </w:p>
    <w:p w:rsidR="006D0C9C" w:rsidP="001E02C9" w:rsidRDefault="006D0C9C" w14:paraId="0B7DE03D" w14:textId="77777777"/>
    <w:p w:rsidRPr="006D0C9C" w:rsidR="006D0C9C" w:rsidP="001E02C9" w:rsidRDefault="006D0C9C" w14:paraId="4B37DB3C" w14:textId="5CD411DD">
      <w:pPr>
        <w:rPr>
          <w:b/>
          <w:bCs/>
        </w:rPr>
      </w:pPr>
      <w:r w:rsidRPr="006D0C9C">
        <w:rPr>
          <w:b/>
          <w:bCs/>
        </w:rPr>
        <w:t>Vraag 10</w:t>
      </w:r>
    </w:p>
    <w:p w:rsidRPr="009639FF" w:rsidR="001E02C9" w:rsidP="001E02C9" w:rsidRDefault="001E02C9" w14:paraId="75A444DC" w14:textId="41E1B8DD">
      <w:r w:rsidRPr="009639FF">
        <w:t>Welke concrete sancties of maatregelen zijn er nog meer mogelijk wanneer een lidstaat vertrouwelijke EU-informatie deelt met Rusland?</w:t>
      </w:r>
    </w:p>
    <w:p w:rsidR="001E02C9" w:rsidP="001E02C9" w:rsidRDefault="001E02C9" w14:paraId="2BA53526" w14:textId="20092AE9">
      <w:pPr>
        <w:rPr>
          <w:b/>
        </w:rPr>
      </w:pPr>
      <w:r>
        <w:rPr>
          <w:b/>
        </w:rPr>
        <w:lastRenderedPageBreak/>
        <w:t>Antwoord</w:t>
      </w:r>
      <w:r w:rsidR="00663AB1">
        <w:rPr>
          <w:b/>
        </w:rPr>
        <w:t xml:space="preserve"> vraag 7, 8, 9, en 10</w:t>
      </w:r>
    </w:p>
    <w:p w:rsidRPr="001B16CF" w:rsidR="001E02C9" w:rsidP="001E02C9" w:rsidRDefault="001E02C9" w14:paraId="4C2F30C4" w14:textId="7A973B8E">
      <w:r>
        <w:t xml:space="preserve">Mocht vertrouwelijke informatie inderdaad door </w:t>
      </w:r>
      <w:r w:rsidR="00390E27">
        <w:t xml:space="preserve">de huidige regering van </w:t>
      </w:r>
      <w:r>
        <w:t xml:space="preserve">Hongarije zijn gedeeld met de Russische Federatie, dan zou de Commissie een inbreukprocedure onder artikel 258 VWEU kunnen starten wegens niet nakoming van EU-rechtelijke verplichtingen. </w:t>
      </w:r>
    </w:p>
    <w:p w:rsidR="006D0C9C" w:rsidP="001E02C9" w:rsidRDefault="006D0C9C" w14:paraId="14CABFE9" w14:textId="77777777"/>
    <w:p w:rsidRPr="00CA47F0" w:rsidR="001E02C9" w:rsidP="001E02C9" w:rsidRDefault="001E02C9" w14:paraId="496EB27C" w14:textId="316999C5">
      <w:r w:rsidRPr="002A7126">
        <w:t xml:space="preserve">Met de artikel 7-procedure kan actie worden ondernomen als een </w:t>
      </w:r>
      <w:r>
        <w:t>EU-lidstaat</w:t>
      </w:r>
      <w:r w:rsidRPr="002A7126">
        <w:t xml:space="preserve"> de </w:t>
      </w:r>
      <w:r>
        <w:t xml:space="preserve">fundamentele </w:t>
      </w:r>
      <w:r w:rsidRPr="002A7126">
        <w:t xml:space="preserve">waarden (incl. rechtsstaat) uit art. 2 </w:t>
      </w:r>
      <w:r>
        <w:t xml:space="preserve">van het </w:t>
      </w:r>
      <w:r w:rsidRPr="002A7126">
        <w:t xml:space="preserve">EU-verdrag schendt of </w:t>
      </w:r>
      <w:r>
        <w:t xml:space="preserve">als er </w:t>
      </w:r>
      <w:r w:rsidRPr="002A7126">
        <w:t>een duidelijk gevaar bestaat dat deze EU-waarden zullen worden geschonden.</w:t>
      </w:r>
      <w:r>
        <w:t xml:space="preserve"> In 2018 startte het Europees Parlement al een artikel 7-procedure tegen Hongarije. Die richt zich op de </w:t>
      </w:r>
      <w:r w:rsidRPr="002358B8">
        <w:t>zorgen over onder meer de onafhankelijkheid van de rechterlijke macht, corruptie en belangenverstrengeling, ruimte voor het maatschappelijk middenveld, gelijke rechten voor minderheden, academische vrijheid en mediavrijheid, privacy en gegevensbescherming</w:t>
      </w:r>
      <w:r>
        <w:t>.</w:t>
      </w:r>
      <w:r w:rsidRPr="002A19F7">
        <w:rPr>
          <w:rFonts w:ascii="Segoe UI" w:hAnsi="Segoe UI" w:cs="Segoe UI"/>
        </w:rPr>
        <w:t xml:space="preserve"> </w:t>
      </w:r>
      <w:r w:rsidRPr="002A19F7">
        <w:t>Zorgen over het delen van vertrouwelijke informatie valt hier niet onder.</w:t>
      </w:r>
      <w:r w:rsidRPr="00346CD3">
        <w:t xml:space="preserve"> </w:t>
      </w:r>
      <w:r>
        <w:t>Een (duidelijk gevaar op) schending van de waarden van artikel 2 van het EU-Verdrag kan vanwege de ontstane zorgen nu nog niet worden aangenomen. Het starten van een nieuwe procedure onder artikel 7 ligt daarmee dan ook niet in de rede.</w:t>
      </w:r>
    </w:p>
    <w:p w:rsidR="001E02C9" w:rsidP="001E02C9" w:rsidRDefault="001E02C9" w14:paraId="08571DEF" w14:textId="77777777"/>
    <w:p w:rsidR="001E02C9" w:rsidP="001E02C9" w:rsidRDefault="001E02C9" w14:paraId="36C20C60" w14:textId="15DE32FF">
      <w:r w:rsidRPr="00965905">
        <w:t xml:space="preserve">Het kabinet acht het </w:t>
      </w:r>
      <w:r>
        <w:t>evenmin</w:t>
      </w:r>
      <w:r w:rsidRPr="00965905">
        <w:t xml:space="preserve"> opportuun een statenklachtprocedure</w:t>
      </w:r>
      <w:r>
        <w:t xml:space="preserve"> conform artikel 259 VWEU in</w:t>
      </w:r>
      <w:r w:rsidRPr="00965905">
        <w:t xml:space="preserve"> te zetten. Dit is binnen het Unierecht een ultimum remedium om geschillen over de naleving van het Unierecht op te lossen en bedoeld voor die gevallen waarin de Commissie niet optreedt of een lidstaat het niet eens is met de handelswijze of beoordeling van de Commissie. Daar is in dit geval geen sprake van. </w:t>
      </w:r>
    </w:p>
    <w:p w:rsidR="001E02C9" w:rsidP="001E02C9" w:rsidRDefault="001E02C9" w14:paraId="2A6D6B82" w14:textId="77777777"/>
    <w:p w:rsidR="001E02C9" w:rsidP="001E02C9" w:rsidRDefault="001E02C9" w14:paraId="4D6183BC" w14:textId="2419BEEC">
      <w:pPr>
        <w:rPr>
          <w:b/>
          <w:bCs/>
        </w:rPr>
      </w:pPr>
      <w:r w:rsidRPr="000D7D2A">
        <w:t>A</w:t>
      </w:r>
      <w:r>
        <w:t>lleen a</w:t>
      </w:r>
      <w:r w:rsidRPr="000D7D2A">
        <w:t>ls de schendingen van de beginselen van de rechtsstaat het</w:t>
      </w:r>
      <w:r>
        <w:t xml:space="preserve"> </w:t>
      </w:r>
      <w:r w:rsidRPr="000D7D2A">
        <w:t>financieel beheer of de bescherming van de financiële belangen van de Unie</w:t>
      </w:r>
      <w:r>
        <w:t xml:space="preserve"> </w:t>
      </w:r>
      <w:r w:rsidRPr="000D7D2A">
        <w:t>serieus dreigen aan te tasten, kan het financiële instrumentarium worden ingezet, zoals eind 2022 is gebeurd tegen Hongarije.</w:t>
      </w:r>
      <w:r>
        <w:t xml:space="preserve"> </w:t>
      </w:r>
      <w:r w:rsidRPr="009448FB">
        <w:t xml:space="preserve">Het kabinet </w:t>
      </w:r>
      <w:r w:rsidR="00CE6A72">
        <w:t>heeft er</w:t>
      </w:r>
      <w:r w:rsidRPr="009448FB">
        <w:t xml:space="preserve"> voortdurend voor</w:t>
      </w:r>
      <w:r>
        <w:t xml:space="preserve"> </w:t>
      </w:r>
      <w:r w:rsidR="00CE6A72">
        <w:t xml:space="preserve">gepleit </w:t>
      </w:r>
      <w:r>
        <w:t xml:space="preserve">dat de Commissie snel en effectief optreedt </w:t>
      </w:r>
      <w:r w:rsidRPr="009448FB">
        <w:t xml:space="preserve">om terugval van </w:t>
      </w:r>
      <w:r>
        <w:t>Hongarije</w:t>
      </w:r>
      <w:r w:rsidRPr="009448FB">
        <w:t xml:space="preserve"> op rechtsstatelijk vlak te voorkomen en aan te pakken, en daarbij gebruik maakt van al het beschikbare EU-rechtsstaatinstrumentarium, inclusief het financiële instrumentarium. </w:t>
      </w:r>
    </w:p>
    <w:p w:rsidR="001E02C9" w:rsidP="001E02C9" w:rsidRDefault="001E02C9" w14:paraId="4593C89F" w14:textId="77777777"/>
    <w:p w:rsidR="001E02C9" w:rsidP="001E02C9" w:rsidRDefault="001E02C9" w14:paraId="31079A5D" w14:textId="5CA51E99">
      <w:r>
        <w:t xml:space="preserve">Het kabinet blijft zich waar mogelijk inzetten, maar ziet juridische procedures niet als oplossing voor de korte </w:t>
      </w:r>
      <w:r w:rsidRPr="006C56F8">
        <w:t>termijn</w:t>
      </w:r>
      <w:r>
        <w:t xml:space="preserve"> voor een EU-lidstaat die de EU actief ondermijnt</w:t>
      </w:r>
      <w:r w:rsidRPr="00923AB8">
        <w:t>.</w:t>
      </w:r>
      <w:r w:rsidRPr="002B106A">
        <w:t xml:space="preserve"> P</w:t>
      </w:r>
      <w:r w:rsidRPr="006C56F8">
        <w:t xml:space="preserve">olitieke en diplomatieke druk </w:t>
      </w:r>
      <w:r>
        <w:t xml:space="preserve">is </w:t>
      </w:r>
      <w:r w:rsidRPr="006C56F8">
        <w:t>kansrijker</w:t>
      </w:r>
      <w:r>
        <w:t>.</w:t>
      </w:r>
    </w:p>
    <w:p w:rsidR="001660E0" w:rsidP="001E02C9" w:rsidRDefault="001660E0" w14:paraId="2118B1D0" w14:textId="77777777"/>
    <w:p w:rsidR="001660E0" w:rsidP="00CA35D9" w:rsidRDefault="00993489" w14:paraId="17B217BC" w14:textId="72380498">
      <w:bookmarkStart w:name="_Hlk227772341" w:id="0"/>
      <w:r w:rsidRPr="00993489">
        <w:t xml:space="preserve">Op 12 april jl. vonden in Hongarije verkiezingen plaats. Beoogd </w:t>
      </w:r>
      <w:r w:rsidR="0006149D">
        <w:t>p</w:t>
      </w:r>
      <w:r w:rsidR="00CA35D9">
        <w:t>remier Maygar</w:t>
      </w:r>
      <w:r w:rsidR="0006149D">
        <w:t xml:space="preserve"> heeft</w:t>
      </w:r>
      <w:r w:rsidR="00CA35D9">
        <w:t xml:space="preserve"> in</w:t>
      </w:r>
      <w:r w:rsidRPr="00CA35D9" w:rsidR="00CA35D9">
        <w:t xml:space="preserve"> zijn overwinningsspeech benadrukt een sterke bondgenoot voor de EU en NAVO te willen zijn.</w:t>
      </w:r>
      <w:r w:rsidR="00CA35D9">
        <w:t xml:space="preserve"> </w:t>
      </w:r>
      <w:r w:rsidRPr="00CA35D9" w:rsidR="00CA35D9">
        <w:t xml:space="preserve">Het kabinet kijkt uit naar samenwerking met </w:t>
      </w:r>
      <w:r w:rsidR="00CA35D9">
        <w:t xml:space="preserve">de </w:t>
      </w:r>
      <w:r w:rsidRPr="00CA35D9" w:rsidR="00CA35D9">
        <w:t>nieuwe regering en hoopt op een positieve koers van Hongarije binnen de EU.</w:t>
      </w:r>
      <w:r w:rsidR="00CA35D9">
        <w:t xml:space="preserve"> </w:t>
      </w:r>
      <w:r w:rsidRPr="00CA35D9" w:rsidR="00CA35D9">
        <w:t xml:space="preserve">Magyar heeft </w:t>
      </w:r>
      <w:r w:rsidR="00CA35D9">
        <w:t xml:space="preserve">ook </w:t>
      </w:r>
      <w:r w:rsidRPr="00CA35D9" w:rsidR="00CA35D9">
        <w:t xml:space="preserve">aangegeven </w:t>
      </w:r>
      <w:r>
        <w:t>de rechtsstaat te gaan hervormen</w:t>
      </w:r>
      <w:r w:rsidR="00610D51">
        <w:t>. Het</w:t>
      </w:r>
      <w:r>
        <w:t xml:space="preserve"> is</w:t>
      </w:r>
      <w:r w:rsidR="00610D51">
        <w:t xml:space="preserve"> </w:t>
      </w:r>
      <w:r w:rsidRPr="00610D51" w:rsidR="00610D51">
        <w:t>duidelijk dat</w:t>
      </w:r>
      <w:r w:rsidR="00610D51">
        <w:t xml:space="preserve"> er </w:t>
      </w:r>
      <w:r w:rsidRPr="00610D51" w:rsidR="00610D51">
        <w:t>hervormingen moeten plaatsvinden voordat EU fondsen</w:t>
      </w:r>
      <w:r>
        <w:t xml:space="preserve"> kunnen</w:t>
      </w:r>
      <w:r w:rsidRPr="00610D51" w:rsidR="00610D51">
        <w:t xml:space="preserve"> worden vrijgegeven.</w:t>
      </w:r>
      <w:r w:rsidR="00610D51">
        <w:t xml:space="preserve"> </w:t>
      </w:r>
      <w:r w:rsidRPr="00993489">
        <w:t>Het kabinet zal zich daarvoor inzetten en deze boodschap ook bij de Commissie afgeven.</w:t>
      </w:r>
      <w:r>
        <w:t xml:space="preserve"> Het kabinet zal </w:t>
      </w:r>
      <w:r w:rsidRPr="00993489">
        <w:t>de nieuwe regering waar mogelijk bij deze hervormingen</w:t>
      </w:r>
      <w:r w:rsidR="0006149D">
        <w:t xml:space="preserve"> </w:t>
      </w:r>
      <w:r w:rsidRPr="00993489">
        <w:t>helpen, afhankelijk van de behoefte.</w:t>
      </w:r>
      <w:bookmarkEnd w:id="0"/>
    </w:p>
    <w:p w:rsidR="00CD04BC" w:rsidP="001E02C9" w:rsidRDefault="00CD04BC" w14:paraId="60AC4C2D" w14:textId="77777777">
      <w:pPr>
        <w:rPr>
          <w:b/>
        </w:rPr>
      </w:pPr>
    </w:p>
    <w:p w:rsidR="00CD04BC" w:rsidP="001E02C9" w:rsidRDefault="00CD04BC" w14:paraId="63C5E1D0" w14:textId="77777777">
      <w:pPr>
        <w:rPr>
          <w:b/>
        </w:rPr>
      </w:pPr>
    </w:p>
    <w:p w:rsidR="00CD04BC" w:rsidP="001E02C9" w:rsidRDefault="00CD04BC" w14:paraId="005B8423" w14:textId="77777777">
      <w:pPr>
        <w:rPr>
          <w:b/>
        </w:rPr>
      </w:pPr>
    </w:p>
    <w:p w:rsidR="00CD04BC" w:rsidP="001E02C9" w:rsidRDefault="00CD04BC" w14:paraId="5E97F351" w14:textId="77777777">
      <w:pPr>
        <w:rPr>
          <w:b/>
        </w:rPr>
      </w:pPr>
    </w:p>
    <w:p w:rsidRPr="001E02C9" w:rsidR="001E02C9" w:rsidP="001E02C9" w:rsidRDefault="001E02C9" w14:paraId="716C44F4" w14:textId="6BF98609">
      <w:pPr>
        <w:rPr>
          <w:b/>
          <w:bCs/>
        </w:rPr>
      </w:pPr>
      <w:r w:rsidRPr="001E02C9">
        <w:rPr>
          <w:b/>
          <w:bCs/>
        </w:rPr>
        <w:lastRenderedPageBreak/>
        <w:t>Vra</w:t>
      </w:r>
      <w:r w:rsidR="006D0C9C">
        <w:rPr>
          <w:b/>
          <w:bCs/>
        </w:rPr>
        <w:t>ag 11</w:t>
      </w:r>
    </w:p>
    <w:p w:rsidR="006D0C9C" w:rsidP="001E02C9" w:rsidRDefault="001E02C9" w14:paraId="74AE4D0D" w14:textId="77777777">
      <w:r w:rsidRPr="009639FF">
        <w:t xml:space="preserve">Deelt u de analyse dat het Hongaarse optreden past in een breder patroon waarin Viktor Orbán het EU-besluitvormingsproces frustreert en ondermijnt, onder meer via het inzetten van veto’s? </w:t>
      </w:r>
    </w:p>
    <w:p w:rsidR="006D0C9C" w:rsidP="001E02C9" w:rsidRDefault="006D0C9C" w14:paraId="174E0AA6" w14:textId="77777777"/>
    <w:p w:rsidRPr="006D0C9C" w:rsidR="006D0C9C" w:rsidP="001E02C9" w:rsidRDefault="006D0C9C" w14:paraId="09A2261B" w14:textId="53F51BD5">
      <w:pPr>
        <w:rPr>
          <w:b/>
          <w:bCs/>
        </w:rPr>
      </w:pPr>
      <w:r w:rsidRPr="006D0C9C">
        <w:rPr>
          <w:b/>
          <w:bCs/>
        </w:rPr>
        <w:t>Vraag 12</w:t>
      </w:r>
    </w:p>
    <w:p w:rsidRPr="009639FF" w:rsidR="001E02C9" w:rsidP="001E02C9" w:rsidRDefault="001E02C9" w14:paraId="58DEC30A" w14:textId="19B9D80D">
      <w:r w:rsidRPr="009639FF">
        <w:t>Bent u bereid om onmiddellijk op pad te gaan en steun te verzamelen voor hervorming van de EU-besluitvorming op het terrein van buitenlands beleid, in het bijzonder het afschaffen van het vetorecht, juist om misbruik zoals in dit geval tegen te gaan?</w:t>
      </w:r>
    </w:p>
    <w:p w:rsidR="001E02C9" w:rsidP="001E02C9" w:rsidRDefault="001E02C9" w14:paraId="27E9DF1A" w14:textId="77777777">
      <w:pPr>
        <w:rPr>
          <w:b/>
          <w:bCs/>
        </w:rPr>
      </w:pPr>
    </w:p>
    <w:p w:rsidRPr="001E02C9" w:rsidR="00663AB1" w:rsidP="001E02C9" w:rsidRDefault="00663AB1" w14:paraId="0886E717" w14:textId="77777777">
      <w:pPr>
        <w:rPr>
          <w:b/>
          <w:bCs/>
        </w:rPr>
      </w:pPr>
    </w:p>
    <w:p w:rsidR="001D31FF" w:rsidRDefault="001E02C9" w14:paraId="2D7F7235" w14:textId="62B6FACF">
      <w:pPr>
        <w:rPr>
          <w:b/>
          <w:bCs/>
        </w:rPr>
      </w:pPr>
      <w:r w:rsidRPr="001E02C9">
        <w:rPr>
          <w:b/>
          <w:bCs/>
        </w:rPr>
        <w:t xml:space="preserve">Antwoord </w:t>
      </w:r>
      <w:r w:rsidR="00663AB1">
        <w:rPr>
          <w:b/>
          <w:bCs/>
        </w:rPr>
        <w:t>vraag 11 en 12</w:t>
      </w:r>
    </w:p>
    <w:p w:rsidR="001E02C9" w:rsidP="001E02C9" w:rsidRDefault="001E02C9" w14:paraId="5CFFB472" w14:textId="77777777">
      <w:r w:rsidRPr="008D7DDE">
        <w:t xml:space="preserve">Zoals </w:t>
      </w:r>
      <w:r>
        <w:t>vastgelegd</w:t>
      </w:r>
      <w:r w:rsidRPr="008D7DDE">
        <w:t xml:space="preserve"> in het </w:t>
      </w:r>
      <w:r>
        <w:t xml:space="preserve">regeerakkoord ziet het kabinet Hongarije als een voorbeeld van een land dat de EU actief ondermijnt, en het frustreren van besluitvorming valt binnen dit patroon. Mocht vertrouwelijke informatie inderdaad door Hongarije zijn gedeeld met de Russische Federatie schaadt ook dat het onderlinge vertrouwen binnen de Unie. </w:t>
      </w:r>
    </w:p>
    <w:p w:rsidR="001E02C9" w:rsidP="001E02C9" w:rsidRDefault="001E02C9" w14:paraId="52B39E11" w14:textId="77777777"/>
    <w:p w:rsidR="001E02C9" w:rsidP="001E02C9" w:rsidRDefault="001E02C9" w14:paraId="58BA581F" w14:textId="41A4B8FA">
      <w:r>
        <w:t>Het kabinet</w:t>
      </w:r>
      <w:r w:rsidRPr="009B6450">
        <w:t xml:space="preserve"> </w:t>
      </w:r>
      <w:r>
        <w:t>pleit - samen met gelijkgezinde landen en binnen de kaders van het EU verdrag - actief voor betere besluitvorming binnen het</w:t>
      </w:r>
      <w:r w:rsidRPr="00C53718">
        <w:t xml:space="preserve"> </w:t>
      </w:r>
      <w:r w:rsidRPr="009B6450">
        <w:t xml:space="preserve">Gemeenschappelijk </w:t>
      </w:r>
      <w:r w:rsidR="00993489">
        <w:t>Buitenlands- en Veiligheidsbeleid</w:t>
      </w:r>
      <w:r w:rsidRPr="009B6450">
        <w:t xml:space="preserve"> (G</w:t>
      </w:r>
      <w:r w:rsidR="00993489">
        <w:t>BV</w:t>
      </w:r>
      <w:r w:rsidRPr="009B6450">
        <w:t>B)</w:t>
      </w:r>
      <w:r>
        <w:t>. I</w:t>
      </w:r>
      <w:r w:rsidRPr="009B6450">
        <w:t>n lijn met motie-Klos</w:t>
      </w:r>
      <w:r>
        <w:rPr>
          <w:rStyle w:val="FootnoteReference"/>
        </w:rPr>
        <w:footnoteReference w:id="2"/>
      </w:r>
      <w:r>
        <w:t xml:space="preserve"> zet het kabinet zich </w:t>
      </w:r>
      <w:r w:rsidRPr="009B6450">
        <w:t xml:space="preserve">in voor het afschaffen van het vetorecht en voor de invoering van </w:t>
      </w:r>
      <w:r>
        <w:t xml:space="preserve">gekwalificeerde </w:t>
      </w:r>
      <w:r w:rsidRPr="009B6450">
        <w:t>meerderheidsbesluitvorming</w:t>
      </w:r>
      <w:r>
        <w:t xml:space="preserve"> (QMV)</w:t>
      </w:r>
      <w:r w:rsidRPr="009B6450">
        <w:t xml:space="preserve"> binnen het GBVB, zolang dit de nationale bevoegdheid om wel of niet aan militaire missies bij te dragen, respecteert. </w:t>
      </w:r>
      <w:r w:rsidRPr="00C53718">
        <w:t>Het is mogelijk om QMV besluitvorming binnen het GBVB uit te breiden middels zogenaamde passerelle-clausules. Daar is echter unanimiteit voor nodig en tot nu toe bestaat hiervoor onvoldoende draagvlak onder lidstaten.</w:t>
      </w:r>
      <w:r>
        <w:t xml:space="preserve"> </w:t>
      </w:r>
      <w:r w:rsidRPr="00C53718">
        <w:t xml:space="preserve">Ook </w:t>
      </w:r>
      <w:r>
        <w:t>zet</w:t>
      </w:r>
      <w:r w:rsidRPr="00C53718">
        <w:t xml:space="preserve"> het kabinet zich in voor het gebruik van QMV voor GBVB-besluiten waar het EU-verdrag deze mogelijkheid nu reeds biedt. Zo blijft Nederland voorstander van het gebruik van QMV voor het aanpassen van de </w:t>
      </w:r>
      <w:r w:rsidRPr="00C1193B">
        <w:rPr>
          <w:i/>
        </w:rPr>
        <w:t>listings</w:t>
      </w:r>
      <w:r w:rsidRPr="00C53718">
        <w:t xml:space="preserve"> van sanctieregimes</w:t>
      </w:r>
      <w:r>
        <w:t>.</w:t>
      </w:r>
      <w:r w:rsidRPr="00C53718">
        <w:t xml:space="preserve"> </w:t>
      </w:r>
    </w:p>
    <w:p w:rsidR="001E02C9" w:rsidRDefault="001E02C9" w14:paraId="13357C0A" w14:textId="77777777">
      <w:pPr>
        <w:rPr>
          <w:b/>
          <w:bCs/>
        </w:rPr>
      </w:pPr>
    </w:p>
    <w:p w:rsidR="001E02C9" w:rsidRDefault="001E02C9" w14:paraId="322DBD5B" w14:textId="0B12C16C">
      <w:pPr>
        <w:rPr>
          <w:b/>
          <w:bCs/>
        </w:rPr>
      </w:pPr>
      <w:r>
        <w:rPr>
          <w:b/>
          <w:bCs/>
        </w:rPr>
        <w:t>Vra</w:t>
      </w:r>
      <w:r w:rsidR="006D0C9C">
        <w:rPr>
          <w:b/>
          <w:bCs/>
        </w:rPr>
        <w:t>ag</w:t>
      </w:r>
      <w:r>
        <w:rPr>
          <w:b/>
          <w:bCs/>
        </w:rPr>
        <w:t xml:space="preserve"> 13</w:t>
      </w:r>
    </w:p>
    <w:p w:rsidR="006D0C9C" w:rsidRDefault="001E02C9" w14:paraId="1989A538" w14:textId="77777777">
      <w:r w:rsidRPr="009639FF">
        <w:t xml:space="preserve">Kunt u toezeggen dat u zich vanaf nu in iedere Raad zal uitspreken tegen de aanwezigheid van Hongarije op het moment dat vertrouwelijke informatie besproken wordt, en zo nodig zal verzoeken om de vergadering te staken tot Hongarije niet meer aanwezig is? </w:t>
      </w:r>
    </w:p>
    <w:p w:rsidR="006D0C9C" w:rsidRDefault="006D0C9C" w14:paraId="60491213" w14:textId="77777777"/>
    <w:p w:rsidRPr="006D0C9C" w:rsidR="006D0C9C" w:rsidRDefault="006D0C9C" w14:paraId="57F14AB2" w14:textId="5462D64C">
      <w:pPr>
        <w:rPr>
          <w:b/>
          <w:bCs/>
        </w:rPr>
      </w:pPr>
      <w:r>
        <w:rPr>
          <w:b/>
          <w:bCs/>
        </w:rPr>
        <w:t>Vraag 14</w:t>
      </w:r>
    </w:p>
    <w:p w:rsidRPr="009639FF" w:rsidR="001E02C9" w:rsidRDefault="001E02C9" w14:paraId="62E80DB8" w14:textId="71F4D08B">
      <w:r w:rsidRPr="009639FF">
        <w:t>Bent u bereid manieren te onderzoeken om Hongaarse toegang tot vertrouwelijke EU-documenten te ontzeggen zolang niet kan worden vastgesteld dat deze informatie niet wordt doorgespeeld aan Rusland?</w:t>
      </w:r>
      <w:r w:rsidRPr="009639FF">
        <w:br/>
      </w:r>
    </w:p>
    <w:p w:rsidR="001E02C9" w:rsidRDefault="001E02C9" w14:paraId="474D03DB" w14:textId="76E6681E">
      <w:pPr>
        <w:rPr>
          <w:b/>
          <w:bCs/>
        </w:rPr>
      </w:pPr>
      <w:r>
        <w:rPr>
          <w:b/>
          <w:bCs/>
        </w:rPr>
        <w:t>Antwoord</w:t>
      </w:r>
      <w:r w:rsidR="00663AB1">
        <w:rPr>
          <w:b/>
          <w:bCs/>
        </w:rPr>
        <w:t xml:space="preserve"> vraag 13 en 14</w:t>
      </w:r>
    </w:p>
    <w:p w:rsidRPr="00021C51" w:rsidR="001E02C9" w:rsidP="001E02C9" w:rsidRDefault="001E02C9" w14:paraId="42F0B0CC" w14:textId="798FACBB">
      <w:r>
        <w:t xml:space="preserve">Zoals geantwoord op vraag 6, heeft de Raad reeds aandacht besteed aan de berichtgeving. Hongarije is gewezen op de juridische verplichtingen tot geheimhouding van vertrouwelijke informatie onder artikel 6, lid 1, RvO van de Raad en artikel 339 VWEU en loyale samenwerking onder artikel 4, lid 3, EU-Verdrag. De Hoge Vertegenwoordiger heeft de Hongaarse </w:t>
      </w:r>
      <w:r w:rsidR="009661B0">
        <w:t>m</w:t>
      </w:r>
      <w:r>
        <w:t xml:space="preserve">inister van Buitenlandse Zaken hier ook op aangesproken. Nederland heeft via de geëigende kanalen bij de EU-instellingen de zorgen uitgesproken en informatie opgevraagd. </w:t>
      </w:r>
      <w:r>
        <w:lastRenderedPageBreak/>
        <w:t>Zoals gesteld in beantwoording van vraag 5 kan de Commissie handhavend optreden a</w:t>
      </w:r>
      <w:r w:rsidRPr="00E4440A">
        <w:t>ls lidstaten het Unierecht schenden</w:t>
      </w:r>
      <w:r>
        <w:t xml:space="preserve">. Het kabinet steunt de Commissie in haar rol als hoedster van de Verdragen. Daarnaast kijkt het kabinet uit naar een nieuwe afvaardiging van Hongarije naar de verschillende Raadsformaties als gevolg van de verkiezingsuitslag van 12 april jl. </w:t>
      </w:r>
    </w:p>
    <w:p w:rsidRPr="001E02C9" w:rsidR="001E02C9" w:rsidRDefault="001E02C9" w14:paraId="4706BB76" w14:textId="77777777">
      <w:pPr>
        <w:rPr>
          <w:b/>
          <w:bCs/>
        </w:rPr>
      </w:pPr>
    </w:p>
    <w:sectPr w:rsidRPr="001E02C9" w:rsidR="001E02C9" w:rsidSect="00A24B0D">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BBCE3" w14:textId="77777777" w:rsidR="007E7C12" w:rsidRDefault="007E7C12">
      <w:pPr>
        <w:spacing w:line="240" w:lineRule="auto"/>
      </w:pPr>
      <w:r>
        <w:separator/>
      </w:r>
    </w:p>
  </w:endnote>
  <w:endnote w:type="continuationSeparator" w:id="0">
    <w:p w14:paraId="3AA33502" w14:textId="77777777" w:rsidR="007E7C12" w:rsidRDefault="007E7C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6A9A3" w14:textId="77777777" w:rsidR="00CD04BC" w:rsidRDefault="00CD0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AF2A8" w14:textId="77777777" w:rsidR="00CD04BC" w:rsidRDefault="00CD04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B539" w14:textId="77777777" w:rsidR="00CD04BC" w:rsidRDefault="00CD0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1BA6C" w14:textId="77777777" w:rsidR="007E7C12" w:rsidRDefault="007E7C12">
      <w:pPr>
        <w:spacing w:line="240" w:lineRule="auto"/>
      </w:pPr>
      <w:r>
        <w:separator/>
      </w:r>
    </w:p>
  </w:footnote>
  <w:footnote w:type="continuationSeparator" w:id="0">
    <w:p w14:paraId="59493595" w14:textId="77777777" w:rsidR="007E7C12" w:rsidRDefault="007E7C12">
      <w:pPr>
        <w:spacing w:line="240" w:lineRule="auto"/>
      </w:pPr>
      <w:r>
        <w:continuationSeparator/>
      </w:r>
    </w:p>
  </w:footnote>
  <w:footnote w:id="1">
    <w:p w14:paraId="4505B962" w14:textId="77777777" w:rsidR="001E02C9" w:rsidRPr="00DE4850" w:rsidRDefault="001E02C9" w:rsidP="001E02C9">
      <w:pPr>
        <w:pStyle w:val="FootnoteText"/>
        <w:rPr>
          <w:sz w:val="16"/>
          <w:szCs w:val="16"/>
        </w:rPr>
      </w:pPr>
      <w:r w:rsidRPr="00DE4850">
        <w:rPr>
          <w:rStyle w:val="FootnoteReference"/>
          <w:sz w:val="16"/>
          <w:szCs w:val="16"/>
        </w:rPr>
        <w:footnoteRef/>
      </w:r>
      <w:r w:rsidRPr="00DE4850">
        <w:rPr>
          <w:sz w:val="16"/>
          <w:szCs w:val="16"/>
        </w:rPr>
        <w:t xml:space="preserve"> Zie </w:t>
      </w:r>
      <w:hyperlink r:id="rId1" w:history="1">
        <w:r w:rsidRPr="00DE4850">
          <w:rPr>
            <w:rStyle w:val="Hyperlink"/>
            <w:sz w:val="16"/>
            <w:szCs w:val="16"/>
          </w:rPr>
          <w:t>https://audiovisual.ec.europa.eu/en/media/video/I-287475</w:t>
        </w:r>
      </w:hyperlink>
      <w:r w:rsidRPr="00DE4850">
        <w:rPr>
          <w:sz w:val="16"/>
          <w:szCs w:val="16"/>
        </w:rPr>
        <w:t xml:space="preserve">. </w:t>
      </w:r>
    </w:p>
  </w:footnote>
  <w:footnote w:id="2">
    <w:p w14:paraId="7FD38DE0" w14:textId="5D746DE9" w:rsidR="001E02C9" w:rsidRPr="00663AB1" w:rsidRDefault="001E02C9" w:rsidP="001E02C9">
      <w:pPr>
        <w:pStyle w:val="FootnoteText"/>
        <w:rPr>
          <w:sz w:val="16"/>
          <w:szCs w:val="16"/>
          <w:lang w:val="en-US"/>
        </w:rPr>
      </w:pPr>
      <w:r w:rsidRPr="00663AB1">
        <w:rPr>
          <w:rStyle w:val="FootnoteReference"/>
          <w:sz w:val="16"/>
          <w:szCs w:val="16"/>
        </w:rPr>
        <w:footnoteRef/>
      </w:r>
      <w:r w:rsidRPr="00663AB1">
        <w:rPr>
          <w:sz w:val="16"/>
          <w:szCs w:val="16"/>
        </w:rPr>
        <w:t xml:space="preserve"> Kamerstuk 21501-20, nr. 2360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2C45" w14:textId="77777777" w:rsidR="00CD04BC" w:rsidRDefault="00CD0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7236" w14:textId="089449EA" w:rsidR="001D31FF" w:rsidRDefault="00C0101C">
    <w:r>
      <w:rPr>
        <w:noProof/>
      </w:rPr>
      <mc:AlternateContent>
        <mc:Choice Requires="wps">
          <w:drawing>
            <wp:anchor distT="0" distB="0" distL="0" distR="0" simplePos="0" relativeHeight="251652608" behindDoc="0" locked="1" layoutInCell="1" allowOverlap="1" wp14:anchorId="2D7F723A" wp14:editId="351C17BB">
              <wp:simplePos x="0" y="0"/>
              <wp:positionH relativeFrom="page">
                <wp:posOffset>5924550</wp:posOffset>
              </wp:positionH>
              <wp:positionV relativeFrom="page">
                <wp:posOffset>1968500</wp:posOffset>
              </wp:positionV>
              <wp:extent cx="13843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84300" cy="8009890"/>
                      </a:xfrm>
                      <a:prstGeom prst="rect">
                        <a:avLst/>
                      </a:prstGeom>
                      <a:noFill/>
                    </wps:spPr>
                    <wps:txbx>
                      <w:txbxContent>
                        <w:p w14:paraId="2D7F726A" w14:textId="77777777" w:rsidR="001D31FF" w:rsidRDefault="00C0101C">
                          <w:pPr>
                            <w:pStyle w:val="Referentiegegevensbold"/>
                          </w:pPr>
                          <w:r>
                            <w:t>Ministerie van Buitenlandse Zaken</w:t>
                          </w:r>
                        </w:p>
                        <w:p w14:paraId="2D7F726B" w14:textId="77777777" w:rsidR="001D31FF" w:rsidRDefault="001D31FF">
                          <w:pPr>
                            <w:pStyle w:val="WitregelW2"/>
                          </w:pPr>
                        </w:p>
                        <w:p w14:paraId="2D7F726C" w14:textId="77777777" w:rsidR="001D31FF" w:rsidRDefault="00C0101C">
                          <w:pPr>
                            <w:pStyle w:val="Referentiegegevensbold"/>
                          </w:pPr>
                          <w:r>
                            <w:t>Onze referentie</w:t>
                          </w:r>
                        </w:p>
                        <w:p w14:paraId="2D7F726D" w14:textId="77777777" w:rsidR="001D31FF" w:rsidRDefault="00C0101C">
                          <w:pPr>
                            <w:pStyle w:val="Referentiegegevens"/>
                          </w:pPr>
                          <w:r>
                            <w:t>BZ2626454</w:t>
                          </w:r>
                        </w:p>
                      </w:txbxContent>
                    </wps:txbx>
                    <wps:bodyPr vert="horz" wrap="square" lIns="0" tIns="0" rIns="0" bIns="0" anchor="t" anchorCtr="0"/>
                  </wps:wsp>
                </a:graphicData>
              </a:graphic>
              <wp14:sizeRelH relativeFrom="margin">
                <wp14:pctWidth>0</wp14:pctWidth>
              </wp14:sizeRelH>
            </wp:anchor>
          </w:drawing>
        </mc:Choice>
        <mc:Fallback>
          <w:pict>
            <v:shapetype w14:anchorId="2D7F723A" id="_x0000_t202" coordsize="21600,21600" o:spt="202" path="m,l,21600r21600,l21600,xe">
              <v:stroke joinstyle="miter"/>
              <v:path gradientshapeok="t" o:connecttype="rect"/>
            </v:shapetype>
            <v:shape id="41b1110a-80a4-11ea-b356-6230a4311406" o:spid="_x0000_s1026" type="#_x0000_t202" style="position:absolute;margin-left:466.5pt;margin-top:155pt;width:109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" filled="f" stroked="f">
              <v:textbox inset="0,0,0,0">
                <w:txbxContent>
                  <w:p w14:paraId="2D7F726A" w14:textId="77777777" w:rsidR="001D31FF" w:rsidRDefault="00C0101C">
                    <w:pPr>
                      <w:pStyle w:val="Referentiegegevensbold"/>
                    </w:pPr>
                    <w:r>
                      <w:t>Ministerie van Buitenlandse Zaken</w:t>
                    </w:r>
                  </w:p>
                  <w:p w14:paraId="2D7F726B" w14:textId="77777777" w:rsidR="001D31FF" w:rsidRDefault="001D31FF">
                    <w:pPr>
                      <w:pStyle w:val="WitregelW2"/>
                    </w:pPr>
                  </w:p>
                  <w:p w14:paraId="2D7F726C" w14:textId="77777777" w:rsidR="001D31FF" w:rsidRDefault="00C0101C">
                    <w:pPr>
                      <w:pStyle w:val="Referentiegegevensbold"/>
                    </w:pPr>
                    <w:r>
                      <w:t>Onze referentie</w:t>
                    </w:r>
                  </w:p>
                  <w:p w14:paraId="2D7F726D" w14:textId="77777777" w:rsidR="001D31FF" w:rsidRDefault="00C0101C">
                    <w:pPr>
                      <w:pStyle w:val="Referentiegegevens"/>
                    </w:pPr>
                    <w:r>
                      <w:t>BZ2626454</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D7F723E" wp14:editId="3BE45480">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D7F726F" w14:textId="742102DE" w:rsidR="001D31FF" w:rsidRDefault="00C0101C">
                          <w:pPr>
                            <w:pStyle w:val="Referentiegegevens"/>
                          </w:pPr>
                          <w:r>
                            <w:t xml:space="preserve">Pagina </w:t>
                          </w:r>
                          <w:r>
                            <w:fldChar w:fldCharType="begin"/>
                          </w:r>
                          <w:r>
                            <w:instrText>=</w:instrText>
                          </w:r>
                          <w:r>
                            <w:fldChar w:fldCharType="begin"/>
                          </w:r>
                          <w:r>
                            <w:instrText>PAGE</w:instrText>
                          </w:r>
                          <w:r>
                            <w:fldChar w:fldCharType="separate"/>
                          </w:r>
                          <w:r w:rsidR="007D4CEE">
                            <w:rPr>
                              <w:noProof/>
                            </w:rPr>
                            <w:instrText>5</w:instrText>
                          </w:r>
                          <w:r>
                            <w:fldChar w:fldCharType="end"/>
                          </w:r>
                          <w:r>
                            <w:instrText>-1</w:instrText>
                          </w:r>
                          <w:r>
                            <w:fldChar w:fldCharType="separate"/>
                          </w:r>
                          <w:r w:rsidR="007D4CEE">
                            <w:rPr>
                              <w:noProof/>
                            </w:rPr>
                            <w:t>4</w:t>
                          </w:r>
                          <w:r>
                            <w:fldChar w:fldCharType="end"/>
                          </w:r>
                          <w:r>
                            <w:t xml:space="preserve"> van </w:t>
                          </w:r>
                          <w:r>
                            <w:fldChar w:fldCharType="begin"/>
                          </w:r>
                          <w:r>
                            <w:instrText>=</w:instrText>
                          </w:r>
                          <w:r>
                            <w:fldChar w:fldCharType="begin"/>
                          </w:r>
                          <w:r>
                            <w:instrText>NUMPAGES</w:instrText>
                          </w:r>
                          <w:r>
                            <w:fldChar w:fldCharType="separate"/>
                          </w:r>
                          <w:r w:rsidR="007D4CEE">
                            <w:rPr>
                              <w:noProof/>
                            </w:rPr>
                            <w:instrText>6</w:instrText>
                          </w:r>
                          <w:r>
                            <w:fldChar w:fldCharType="end"/>
                          </w:r>
                          <w:r>
                            <w:instrText>-1</w:instrText>
                          </w:r>
                          <w:r>
                            <w:fldChar w:fldCharType="separate"/>
                          </w:r>
                          <w:r w:rsidR="007D4CEE">
                            <w:rPr>
                              <w:noProof/>
                            </w:rPr>
                            <w:t>5</w:t>
                          </w:r>
                          <w:r>
                            <w:fldChar w:fldCharType="end"/>
                          </w:r>
                        </w:p>
                      </w:txbxContent>
                    </wps:txbx>
                    <wps:bodyPr vert="horz" wrap="square" lIns="0" tIns="0" rIns="0" bIns="0" anchor="t" anchorCtr="0"/>
                  </wps:wsp>
                </a:graphicData>
              </a:graphic>
            </wp:anchor>
          </w:drawing>
        </mc:Choice>
        <mc:Fallback>
          <w:pict>
            <v:shape w14:anchorId="2D7F723E"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D7F726F" w14:textId="742102DE" w:rsidR="001D31FF" w:rsidRDefault="00C0101C">
                    <w:pPr>
                      <w:pStyle w:val="Referentiegegevens"/>
                    </w:pPr>
                    <w:r>
                      <w:t xml:space="preserve">Pagina </w:t>
                    </w:r>
                    <w:r>
                      <w:fldChar w:fldCharType="begin"/>
                    </w:r>
                    <w:r>
                      <w:instrText>=</w:instrText>
                    </w:r>
                    <w:r>
                      <w:fldChar w:fldCharType="begin"/>
                    </w:r>
                    <w:r>
                      <w:instrText>PAGE</w:instrText>
                    </w:r>
                    <w:r>
                      <w:fldChar w:fldCharType="separate"/>
                    </w:r>
                    <w:r w:rsidR="007D4CEE">
                      <w:rPr>
                        <w:noProof/>
                      </w:rPr>
                      <w:instrText>5</w:instrText>
                    </w:r>
                    <w:r>
                      <w:fldChar w:fldCharType="end"/>
                    </w:r>
                    <w:r>
                      <w:instrText>-1</w:instrText>
                    </w:r>
                    <w:r>
                      <w:fldChar w:fldCharType="separate"/>
                    </w:r>
                    <w:r w:rsidR="007D4CEE">
                      <w:rPr>
                        <w:noProof/>
                      </w:rPr>
                      <w:t>4</w:t>
                    </w:r>
                    <w:r>
                      <w:fldChar w:fldCharType="end"/>
                    </w:r>
                    <w:r>
                      <w:t xml:space="preserve"> van </w:t>
                    </w:r>
                    <w:r>
                      <w:fldChar w:fldCharType="begin"/>
                    </w:r>
                    <w:r>
                      <w:instrText>=</w:instrText>
                    </w:r>
                    <w:r>
                      <w:fldChar w:fldCharType="begin"/>
                    </w:r>
                    <w:r>
                      <w:instrText>NUMPAGES</w:instrText>
                    </w:r>
                    <w:r>
                      <w:fldChar w:fldCharType="separate"/>
                    </w:r>
                    <w:r w:rsidR="007D4CEE">
                      <w:rPr>
                        <w:noProof/>
                      </w:rPr>
                      <w:instrText>6</w:instrText>
                    </w:r>
                    <w:r>
                      <w:fldChar w:fldCharType="end"/>
                    </w:r>
                    <w:r>
                      <w:instrText>-1</w:instrText>
                    </w:r>
                    <w:r>
                      <w:fldChar w:fldCharType="separate"/>
                    </w:r>
                    <w:r w:rsidR="007D4CEE">
                      <w:rPr>
                        <w:noProof/>
                      </w:rPr>
                      <w:t>5</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7238" w14:textId="278B3578" w:rsidR="001D31FF" w:rsidRDefault="00C0101C">
    <w:pPr>
      <w:spacing w:after="7131" w:line="14" w:lineRule="exact"/>
    </w:pPr>
    <w:r>
      <w:rPr>
        <w:noProof/>
      </w:rPr>
      <mc:AlternateContent>
        <mc:Choice Requires="wps">
          <w:drawing>
            <wp:anchor distT="0" distB="0" distL="0" distR="0" simplePos="0" relativeHeight="251655680" behindDoc="0" locked="1" layoutInCell="1" allowOverlap="1" wp14:anchorId="2D7F7240" wp14:editId="2D7F7241">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D7F7270" w14:textId="77777777" w:rsidR="00C0101C" w:rsidRDefault="00C0101C"/>
                      </w:txbxContent>
                    </wps:txbx>
                    <wps:bodyPr vert="horz" wrap="square" lIns="0" tIns="0" rIns="0" bIns="0" anchor="t" anchorCtr="0"/>
                  </wps:wsp>
                </a:graphicData>
              </a:graphic>
            </wp:anchor>
          </w:drawing>
        </mc:Choice>
        <mc:Fallback>
          <w:pict>
            <v:shapetype w14:anchorId="2D7F7240"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D7F7270" w14:textId="77777777" w:rsidR="00C0101C" w:rsidRDefault="00C0101C"/>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D7F7242" wp14:editId="2D7F7243">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D7F7251" w14:textId="77777777" w:rsidR="001D31FF" w:rsidRDefault="00C0101C">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D7F7242"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D7F7251" w14:textId="77777777" w:rsidR="001D31FF" w:rsidRDefault="00C0101C">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D7F7244" wp14:editId="03047077">
              <wp:simplePos x="0" y="0"/>
              <wp:positionH relativeFrom="page">
                <wp:posOffset>1004570</wp:posOffset>
              </wp:positionH>
              <wp:positionV relativeFrom="page">
                <wp:posOffset>3765550</wp:posOffset>
              </wp:positionV>
              <wp:extent cx="4780915" cy="76962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769620"/>
                      </a:xfrm>
                      <a:prstGeom prst="rect">
                        <a:avLst/>
                      </a:prstGeom>
                      <a:noFill/>
                    </wps:spPr>
                    <wps:txbx>
                      <w:txbxContent>
                        <w:p w14:paraId="181C3E2F" w14:textId="6A1041F5" w:rsidR="00DE4850" w:rsidRDefault="00DE4850" w:rsidP="00DE4850">
                          <w:r>
                            <w:t>Datum</w:t>
                          </w:r>
                          <w:r>
                            <w:tab/>
                          </w:r>
                          <w:r w:rsidR="00CD04BC">
                            <w:t xml:space="preserve">23 </w:t>
                          </w:r>
                          <w:r>
                            <w:t>april 2026</w:t>
                          </w:r>
                        </w:p>
                        <w:p w14:paraId="6B910E94" w14:textId="6A74F0CD" w:rsidR="00DE4850" w:rsidRDefault="00DE4850" w:rsidP="00DE4850">
                          <w:r>
                            <w:t>Betreft Beantwoording vragen van het lid Klos (D66) over het bericht dat de Hongaarse minister van Buitenlandse zaken toegeeft dat hij tijdens belangrijke EU-meetings belt met de Russische minister van Buitenlandse Zaken</w:t>
                          </w:r>
                        </w:p>
                        <w:p w14:paraId="2D7F725A" w14:textId="77777777" w:rsidR="001D31FF" w:rsidRDefault="001D31F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D7F7244" id="41b10c7e-80a4-11ea-b356-6230a4311406" o:spid="_x0000_s1030" type="#_x0000_t202" style="position:absolute;margin-left:79.1pt;margin-top:296.5pt;width:376.45pt;height:60.6pt;z-index:2516577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" filled="f" stroked="f">
              <v:textbox inset="0,0,0,0">
                <w:txbxContent>
                  <w:p w14:paraId="181C3E2F" w14:textId="6A1041F5" w:rsidR="00DE4850" w:rsidRDefault="00DE4850" w:rsidP="00DE4850">
                    <w:r>
                      <w:t>Datum</w:t>
                    </w:r>
                    <w:r>
                      <w:tab/>
                    </w:r>
                    <w:r w:rsidR="00CD04BC">
                      <w:t xml:space="preserve">23 </w:t>
                    </w:r>
                    <w:r>
                      <w:t>april 2026</w:t>
                    </w:r>
                  </w:p>
                  <w:p w14:paraId="6B910E94" w14:textId="6A74F0CD" w:rsidR="00DE4850" w:rsidRDefault="00DE4850" w:rsidP="00DE4850">
                    <w:r>
                      <w:t>Betreft Beantwoording vragen van het lid Klos (D66) over het bericht dat de Hongaarse minister van Buitenlandse zaken toegeeft dat hij tijdens belangrijke EU-meetings belt met de Russische minister van Buitenlandse Zaken</w:t>
                    </w:r>
                  </w:p>
                  <w:p w14:paraId="2D7F725A" w14:textId="77777777" w:rsidR="001D31FF" w:rsidRDefault="001D31FF"/>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D7F7246" wp14:editId="10387965">
              <wp:simplePos x="0" y="0"/>
              <wp:positionH relativeFrom="page">
                <wp:posOffset>5924550</wp:posOffset>
              </wp:positionH>
              <wp:positionV relativeFrom="page">
                <wp:posOffset>1968500</wp:posOffset>
              </wp:positionV>
              <wp:extent cx="13335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09DB7932" w14:textId="77777777" w:rsidR="00DE4850" w:rsidRPr="00F51C07" w:rsidRDefault="00DE4850" w:rsidP="00DE4850">
                              <w:pPr>
                                <w:rPr>
                                  <w:b/>
                                  <w:sz w:val="13"/>
                                  <w:szCs w:val="13"/>
                                </w:rPr>
                              </w:pPr>
                              <w:r w:rsidRPr="00FC13FA">
                                <w:rPr>
                                  <w:b/>
                                  <w:sz w:val="13"/>
                                  <w:szCs w:val="13"/>
                                </w:rPr>
                                <w:t>Ministerie van Buitenlandse Zaken</w:t>
                              </w:r>
                            </w:p>
                          </w:sdtContent>
                        </w:sdt>
                        <w:p w14:paraId="43C51DB9" w14:textId="77777777" w:rsidR="00DE4850" w:rsidRPr="00EE5E5D" w:rsidRDefault="00DE4850" w:rsidP="00DE4850">
                          <w:pPr>
                            <w:rPr>
                              <w:sz w:val="13"/>
                              <w:szCs w:val="13"/>
                            </w:rPr>
                          </w:pPr>
                          <w:r>
                            <w:rPr>
                              <w:sz w:val="13"/>
                              <w:szCs w:val="13"/>
                            </w:rPr>
                            <w:t>Rijnstraat 8</w:t>
                          </w:r>
                        </w:p>
                        <w:p w14:paraId="7C1222A3" w14:textId="77777777" w:rsidR="00DE4850" w:rsidRPr="0059764A" w:rsidRDefault="00DE4850" w:rsidP="00DE4850">
                          <w:pPr>
                            <w:rPr>
                              <w:sz w:val="13"/>
                              <w:szCs w:val="13"/>
                              <w:lang w:val="da-DK"/>
                            </w:rPr>
                          </w:pPr>
                          <w:r w:rsidRPr="0059764A">
                            <w:rPr>
                              <w:sz w:val="13"/>
                              <w:szCs w:val="13"/>
                              <w:lang w:val="da-DK"/>
                            </w:rPr>
                            <w:t>2515 XP Den Haag</w:t>
                          </w:r>
                        </w:p>
                        <w:p w14:paraId="5EC7BEA6" w14:textId="77777777" w:rsidR="00DE4850" w:rsidRPr="0059764A" w:rsidRDefault="00DE4850" w:rsidP="00DE4850">
                          <w:pPr>
                            <w:rPr>
                              <w:sz w:val="13"/>
                              <w:szCs w:val="13"/>
                              <w:lang w:val="da-DK"/>
                            </w:rPr>
                          </w:pPr>
                          <w:r w:rsidRPr="0059764A">
                            <w:rPr>
                              <w:sz w:val="13"/>
                              <w:szCs w:val="13"/>
                              <w:lang w:val="da-DK"/>
                            </w:rPr>
                            <w:t>Postbus 20061</w:t>
                          </w:r>
                        </w:p>
                        <w:p w14:paraId="2FE9D4D3" w14:textId="77777777" w:rsidR="00DE4850" w:rsidRPr="0059764A" w:rsidRDefault="00DE4850" w:rsidP="00DE4850">
                          <w:pPr>
                            <w:rPr>
                              <w:sz w:val="13"/>
                              <w:szCs w:val="13"/>
                              <w:lang w:val="da-DK"/>
                            </w:rPr>
                          </w:pPr>
                          <w:r w:rsidRPr="0059764A">
                            <w:rPr>
                              <w:sz w:val="13"/>
                              <w:szCs w:val="13"/>
                              <w:lang w:val="da-DK"/>
                            </w:rPr>
                            <w:t>Nederland</w:t>
                          </w:r>
                        </w:p>
                        <w:p w14:paraId="2D7F725C" w14:textId="77777777" w:rsidR="001D31FF" w:rsidRDefault="001D31FF">
                          <w:pPr>
                            <w:pStyle w:val="WitregelW1"/>
                          </w:pPr>
                        </w:p>
                        <w:p w14:paraId="2D7F725D" w14:textId="77777777" w:rsidR="001D31FF" w:rsidRDefault="00C0101C">
                          <w:pPr>
                            <w:pStyle w:val="Referentiegegevens"/>
                          </w:pPr>
                          <w:r>
                            <w:t xml:space="preserve"> </w:t>
                          </w:r>
                        </w:p>
                        <w:p w14:paraId="2D7F725E" w14:textId="77777777" w:rsidR="001D31FF" w:rsidRDefault="00C0101C">
                          <w:pPr>
                            <w:pStyle w:val="Referentiegegevens"/>
                          </w:pPr>
                          <w:r>
                            <w:t>www.minbuza.nl</w:t>
                          </w:r>
                        </w:p>
                        <w:p w14:paraId="2D7F725F" w14:textId="77777777" w:rsidR="001D31FF" w:rsidRDefault="001D31FF">
                          <w:pPr>
                            <w:pStyle w:val="WitregelW2"/>
                          </w:pPr>
                        </w:p>
                        <w:p w14:paraId="2D7F7260" w14:textId="77777777" w:rsidR="001D31FF" w:rsidRDefault="00C0101C">
                          <w:pPr>
                            <w:pStyle w:val="Referentiegegevensbold"/>
                          </w:pPr>
                          <w:r>
                            <w:t>Onze referentie</w:t>
                          </w:r>
                        </w:p>
                        <w:p w14:paraId="2D7F7261" w14:textId="77777777" w:rsidR="001D31FF" w:rsidRDefault="00C0101C">
                          <w:pPr>
                            <w:pStyle w:val="Referentiegegevens"/>
                          </w:pPr>
                          <w:r>
                            <w:t>BZ2626454</w:t>
                          </w:r>
                        </w:p>
                        <w:p w14:paraId="2D7F7262" w14:textId="77777777" w:rsidR="001D31FF" w:rsidRDefault="001D31FF">
                          <w:pPr>
                            <w:pStyle w:val="WitregelW1"/>
                          </w:pPr>
                        </w:p>
                        <w:p w14:paraId="2D7F7263" w14:textId="77777777" w:rsidR="001D31FF" w:rsidRDefault="00C0101C">
                          <w:pPr>
                            <w:pStyle w:val="Referentiegegevensbold"/>
                          </w:pPr>
                          <w:r>
                            <w:t>Uw referentie</w:t>
                          </w:r>
                        </w:p>
                        <w:p w14:paraId="2D7F7264" w14:textId="77777777" w:rsidR="001D31FF" w:rsidRDefault="00C0101C">
                          <w:pPr>
                            <w:pStyle w:val="Referentiegegevens"/>
                          </w:pPr>
                          <w:r>
                            <w:t>2026Z06047</w:t>
                          </w:r>
                        </w:p>
                        <w:p w14:paraId="2D7F7265" w14:textId="77777777" w:rsidR="001D31FF" w:rsidRDefault="001D31FF">
                          <w:pPr>
                            <w:pStyle w:val="WitregelW1"/>
                          </w:pPr>
                        </w:p>
                        <w:p w14:paraId="2D7F7266" w14:textId="77777777" w:rsidR="001D31FF" w:rsidRDefault="00C0101C">
                          <w:pPr>
                            <w:pStyle w:val="Referentiegegevensbold"/>
                          </w:pPr>
                          <w:r>
                            <w:t>Bijlage(n)</w:t>
                          </w:r>
                        </w:p>
                        <w:p w14:paraId="2D7F7267" w14:textId="77777777" w:rsidR="001D31FF" w:rsidRDefault="00C0101C">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D7F7246" id="41b10cd4-80a4-11ea-b356-6230a4311406" o:spid="_x0000_s1031" type="#_x0000_t202" style="position:absolute;margin-left:466.5pt;margin-top:155pt;width:10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09DB7932" w14:textId="77777777" w:rsidR="00DE4850" w:rsidRPr="00F51C07" w:rsidRDefault="00DE4850" w:rsidP="00DE4850">
                        <w:pPr>
                          <w:rPr>
                            <w:b/>
                            <w:sz w:val="13"/>
                            <w:szCs w:val="13"/>
                          </w:rPr>
                        </w:pPr>
                        <w:r w:rsidRPr="00FC13FA">
                          <w:rPr>
                            <w:b/>
                            <w:sz w:val="13"/>
                            <w:szCs w:val="13"/>
                          </w:rPr>
                          <w:t>Ministerie van Buitenlandse Zaken</w:t>
                        </w:r>
                      </w:p>
                    </w:sdtContent>
                  </w:sdt>
                  <w:p w14:paraId="43C51DB9" w14:textId="77777777" w:rsidR="00DE4850" w:rsidRPr="00EE5E5D" w:rsidRDefault="00DE4850" w:rsidP="00DE4850">
                    <w:pPr>
                      <w:rPr>
                        <w:sz w:val="13"/>
                        <w:szCs w:val="13"/>
                      </w:rPr>
                    </w:pPr>
                    <w:r>
                      <w:rPr>
                        <w:sz w:val="13"/>
                        <w:szCs w:val="13"/>
                      </w:rPr>
                      <w:t>Rijnstraat 8</w:t>
                    </w:r>
                  </w:p>
                  <w:p w14:paraId="7C1222A3" w14:textId="77777777" w:rsidR="00DE4850" w:rsidRPr="0059764A" w:rsidRDefault="00DE4850" w:rsidP="00DE4850">
                    <w:pPr>
                      <w:rPr>
                        <w:sz w:val="13"/>
                        <w:szCs w:val="13"/>
                        <w:lang w:val="da-DK"/>
                      </w:rPr>
                    </w:pPr>
                    <w:r w:rsidRPr="0059764A">
                      <w:rPr>
                        <w:sz w:val="13"/>
                        <w:szCs w:val="13"/>
                        <w:lang w:val="da-DK"/>
                      </w:rPr>
                      <w:t>2515 XP Den Haag</w:t>
                    </w:r>
                  </w:p>
                  <w:p w14:paraId="5EC7BEA6" w14:textId="77777777" w:rsidR="00DE4850" w:rsidRPr="0059764A" w:rsidRDefault="00DE4850" w:rsidP="00DE4850">
                    <w:pPr>
                      <w:rPr>
                        <w:sz w:val="13"/>
                        <w:szCs w:val="13"/>
                        <w:lang w:val="da-DK"/>
                      </w:rPr>
                    </w:pPr>
                    <w:r w:rsidRPr="0059764A">
                      <w:rPr>
                        <w:sz w:val="13"/>
                        <w:szCs w:val="13"/>
                        <w:lang w:val="da-DK"/>
                      </w:rPr>
                      <w:t>Postbus 20061</w:t>
                    </w:r>
                  </w:p>
                  <w:p w14:paraId="2FE9D4D3" w14:textId="77777777" w:rsidR="00DE4850" w:rsidRPr="0059764A" w:rsidRDefault="00DE4850" w:rsidP="00DE4850">
                    <w:pPr>
                      <w:rPr>
                        <w:sz w:val="13"/>
                        <w:szCs w:val="13"/>
                        <w:lang w:val="da-DK"/>
                      </w:rPr>
                    </w:pPr>
                    <w:r w:rsidRPr="0059764A">
                      <w:rPr>
                        <w:sz w:val="13"/>
                        <w:szCs w:val="13"/>
                        <w:lang w:val="da-DK"/>
                      </w:rPr>
                      <w:t>Nederland</w:t>
                    </w:r>
                  </w:p>
                  <w:p w14:paraId="2D7F725C" w14:textId="77777777" w:rsidR="001D31FF" w:rsidRDefault="001D31FF">
                    <w:pPr>
                      <w:pStyle w:val="WitregelW1"/>
                    </w:pPr>
                  </w:p>
                  <w:p w14:paraId="2D7F725D" w14:textId="77777777" w:rsidR="001D31FF" w:rsidRDefault="00C0101C">
                    <w:pPr>
                      <w:pStyle w:val="Referentiegegevens"/>
                    </w:pPr>
                    <w:r>
                      <w:t xml:space="preserve"> </w:t>
                    </w:r>
                  </w:p>
                  <w:p w14:paraId="2D7F725E" w14:textId="77777777" w:rsidR="001D31FF" w:rsidRDefault="00C0101C">
                    <w:pPr>
                      <w:pStyle w:val="Referentiegegevens"/>
                    </w:pPr>
                    <w:r>
                      <w:t>www.minbuza.nl</w:t>
                    </w:r>
                  </w:p>
                  <w:p w14:paraId="2D7F725F" w14:textId="77777777" w:rsidR="001D31FF" w:rsidRDefault="001D31FF">
                    <w:pPr>
                      <w:pStyle w:val="WitregelW2"/>
                    </w:pPr>
                  </w:p>
                  <w:p w14:paraId="2D7F7260" w14:textId="77777777" w:rsidR="001D31FF" w:rsidRDefault="00C0101C">
                    <w:pPr>
                      <w:pStyle w:val="Referentiegegevensbold"/>
                    </w:pPr>
                    <w:r>
                      <w:t>Onze referentie</w:t>
                    </w:r>
                  </w:p>
                  <w:p w14:paraId="2D7F7261" w14:textId="77777777" w:rsidR="001D31FF" w:rsidRDefault="00C0101C">
                    <w:pPr>
                      <w:pStyle w:val="Referentiegegevens"/>
                    </w:pPr>
                    <w:r>
                      <w:t>BZ2626454</w:t>
                    </w:r>
                  </w:p>
                  <w:p w14:paraId="2D7F7262" w14:textId="77777777" w:rsidR="001D31FF" w:rsidRDefault="001D31FF">
                    <w:pPr>
                      <w:pStyle w:val="WitregelW1"/>
                    </w:pPr>
                  </w:p>
                  <w:p w14:paraId="2D7F7263" w14:textId="77777777" w:rsidR="001D31FF" w:rsidRDefault="00C0101C">
                    <w:pPr>
                      <w:pStyle w:val="Referentiegegevensbold"/>
                    </w:pPr>
                    <w:r>
                      <w:t>Uw referentie</w:t>
                    </w:r>
                  </w:p>
                  <w:p w14:paraId="2D7F7264" w14:textId="77777777" w:rsidR="001D31FF" w:rsidRDefault="00C0101C">
                    <w:pPr>
                      <w:pStyle w:val="Referentiegegevens"/>
                    </w:pPr>
                    <w:r>
                      <w:t>2026Z06047</w:t>
                    </w:r>
                  </w:p>
                  <w:p w14:paraId="2D7F7265" w14:textId="77777777" w:rsidR="001D31FF" w:rsidRDefault="001D31FF">
                    <w:pPr>
                      <w:pStyle w:val="WitregelW1"/>
                    </w:pPr>
                  </w:p>
                  <w:p w14:paraId="2D7F7266" w14:textId="77777777" w:rsidR="001D31FF" w:rsidRDefault="00C0101C">
                    <w:pPr>
                      <w:pStyle w:val="Referentiegegevensbold"/>
                    </w:pPr>
                    <w:r>
                      <w:t>Bijlage(n)</w:t>
                    </w:r>
                  </w:p>
                  <w:p w14:paraId="2D7F7267" w14:textId="77777777" w:rsidR="001D31FF" w:rsidRDefault="00C0101C">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D7F724A" wp14:editId="228F0D8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D7F7276" w14:textId="77777777" w:rsidR="00C0101C" w:rsidRDefault="00C0101C"/>
                      </w:txbxContent>
                    </wps:txbx>
                    <wps:bodyPr vert="horz" wrap="square" lIns="0" tIns="0" rIns="0" bIns="0" anchor="t" anchorCtr="0"/>
                  </wps:wsp>
                </a:graphicData>
              </a:graphic>
            </wp:anchor>
          </w:drawing>
        </mc:Choice>
        <mc:Fallback>
          <w:pict>
            <v:shape w14:anchorId="2D7F724A"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D7F7276" w14:textId="77777777" w:rsidR="00C0101C" w:rsidRDefault="00C0101C"/>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D7F724C" wp14:editId="2D7F724D">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D7F7278" w14:textId="77777777" w:rsidR="00C0101C" w:rsidRDefault="00C0101C"/>
                      </w:txbxContent>
                    </wps:txbx>
                    <wps:bodyPr vert="horz" wrap="square" lIns="0" tIns="0" rIns="0" bIns="0" anchor="t" anchorCtr="0"/>
                  </wps:wsp>
                </a:graphicData>
              </a:graphic>
            </wp:anchor>
          </w:drawing>
        </mc:Choice>
        <mc:Fallback>
          <w:pict>
            <v:shape w14:anchorId="2D7F724C"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D7F7278" w14:textId="77777777" w:rsidR="00C0101C" w:rsidRDefault="00C0101C"/>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D7F724E" wp14:editId="2D7F724F">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D7F7269" w14:textId="77777777" w:rsidR="001D31FF" w:rsidRDefault="00C0101C">
                          <w:pPr>
                            <w:spacing w:line="240" w:lineRule="auto"/>
                          </w:pPr>
                          <w:r>
                            <w:rPr>
                              <w:noProof/>
                            </w:rPr>
                            <w:drawing>
                              <wp:inline distT="0" distB="0" distL="0" distR="0" wp14:anchorId="2D7F7270" wp14:editId="2D7F727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7F724E"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D7F7269" w14:textId="77777777" w:rsidR="001D31FF" w:rsidRDefault="00C0101C">
                    <w:pPr>
                      <w:spacing w:line="240" w:lineRule="auto"/>
                    </w:pPr>
                    <w:r>
                      <w:rPr>
                        <w:noProof/>
                      </w:rPr>
                      <w:drawing>
                        <wp:inline distT="0" distB="0" distL="0" distR="0" wp14:anchorId="2D7F7270" wp14:editId="2D7F727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1EFA6B"/>
    <w:multiLevelType w:val="multilevel"/>
    <w:tmpl w:val="6925644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E168AD09"/>
    <w:multiLevelType w:val="multilevel"/>
    <w:tmpl w:val="673D86C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46071CE"/>
    <w:multiLevelType w:val="multilevel"/>
    <w:tmpl w:val="90FCF454"/>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1A32CF"/>
    <w:multiLevelType w:val="hybridMultilevel"/>
    <w:tmpl w:val="795A0E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1400643"/>
    <w:multiLevelType w:val="hybridMultilevel"/>
    <w:tmpl w:val="F18C3EA4"/>
    <w:lvl w:ilvl="0" w:tplc="ADC62438">
      <w:start w:val="3"/>
      <w:numFmt w:val="bullet"/>
      <w:lvlText w:val="-"/>
      <w:lvlJc w:val="left"/>
      <w:pPr>
        <w:ind w:left="360" w:hanging="360"/>
      </w:pPr>
      <w:rPr>
        <w:rFonts w:ascii="Arial" w:eastAsia="Arial"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0450800"/>
    <w:multiLevelType w:val="multilevel"/>
    <w:tmpl w:val="9F48B55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23757526"/>
    <w:multiLevelType w:val="hybridMultilevel"/>
    <w:tmpl w:val="8F48587E"/>
    <w:lvl w:ilvl="0" w:tplc="359AE678">
      <w:start w:val="1"/>
      <w:numFmt w:val="decimal"/>
      <w:lvlText w:val="%1."/>
      <w:lvlJc w:val="left"/>
      <w:pPr>
        <w:ind w:left="360" w:hanging="360"/>
      </w:pPr>
      <w:rPr>
        <w:b/>
        <w:bCs/>
        <w:color w:val="auto"/>
      </w:rPr>
    </w:lvl>
    <w:lvl w:ilvl="1" w:tplc="3DC2AE22">
      <w:start w:val="1"/>
      <w:numFmt w:val="lowerLetter"/>
      <w:lvlText w:val="%2."/>
      <w:lvlJc w:val="left"/>
      <w:pPr>
        <w:ind w:left="1080" w:hanging="360"/>
      </w:pPr>
    </w:lvl>
    <w:lvl w:ilvl="2" w:tplc="DD5CA284">
      <w:start w:val="1"/>
      <w:numFmt w:val="lowerRoman"/>
      <w:lvlText w:val="%3."/>
      <w:lvlJc w:val="right"/>
      <w:pPr>
        <w:ind w:left="1800" w:hanging="180"/>
      </w:pPr>
    </w:lvl>
    <w:lvl w:ilvl="3" w:tplc="2F424CA4">
      <w:start w:val="1"/>
      <w:numFmt w:val="decimal"/>
      <w:lvlText w:val="%4."/>
      <w:lvlJc w:val="left"/>
      <w:pPr>
        <w:ind w:left="2520" w:hanging="360"/>
      </w:pPr>
    </w:lvl>
    <w:lvl w:ilvl="4" w:tplc="8000E604">
      <w:start w:val="1"/>
      <w:numFmt w:val="lowerLetter"/>
      <w:lvlText w:val="%5."/>
      <w:lvlJc w:val="left"/>
      <w:pPr>
        <w:ind w:left="3240" w:hanging="360"/>
      </w:pPr>
    </w:lvl>
    <w:lvl w:ilvl="5" w:tplc="C97885C8">
      <w:start w:val="1"/>
      <w:numFmt w:val="lowerRoman"/>
      <w:lvlText w:val="%6."/>
      <w:lvlJc w:val="right"/>
      <w:pPr>
        <w:ind w:left="3960" w:hanging="180"/>
      </w:pPr>
    </w:lvl>
    <w:lvl w:ilvl="6" w:tplc="D8CCA87C">
      <w:start w:val="1"/>
      <w:numFmt w:val="decimal"/>
      <w:lvlText w:val="%7."/>
      <w:lvlJc w:val="left"/>
      <w:pPr>
        <w:ind w:left="4680" w:hanging="360"/>
      </w:pPr>
    </w:lvl>
    <w:lvl w:ilvl="7" w:tplc="0AA818B2">
      <w:start w:val="1"/>
      <w:numFmt w:val="lowerLetter"/>
      <w:lvlText w:val="%8."/>
      <w:lvlJc w:val="left"/>
      <w:pPr>
        <w:ind w:left="5400" w:hanging="360"/>
      </w:pPr>
    </w:lvl>
    <w:lvl w:ilvl="8" w:tplc="AC1AF406">
      <w:start w:val="1"/>
      <w:numFmt w:val="lowerRoman"/>
      <w:lvlText w:val="%9."/>
      <w:lvlJc w:val="right"/>
      <w:pPr>
        <w:ind w:left="6120" w:hanging="180"/>
      </w:pPr>
    </w:lvl>
  </w:abstractNum>
  <w:abstractNum w:abstractNumId="7" w15:restartNumberingAfterBreak="0">
    <w:nsid w:val="6699E0FF"/>
    <w:multiLevelType w:val="multilevel"/>
    <w:tmpl w:val="5D0570E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436103845">
    <w:abstractNumId w:val="0"/>
  </w:num>
  <w:num w:numId="2" w16cid:durableId="597061083">
    <w:abstractNumId w:val="7"/>
  </w:num>
  <w:num w:numId="3" w16cid:durableId="1284846166">
    <w:abstractNumId w:val="1"/>
  </w:num>
  <w:num w:numId="4" w16cid:durableId="1021935530">
    <w:abstractNumId w:val="5"/>
  </w:num>
  <w:num w:numId="5" w16cid:durableId="2138721910">
    <w:abstractNumId w:val="2"/>
  </w:num>
  <w:num w:numId="6" w16cid:durableId="1822111404">
    <w:abstractNumId w:val="6"/>
  </w:num>
  <w:num w:numId="7" w16cid:durableId="1098065407">
    <w:abstractNumId w:val="4"/>
  </w:num>
  <w:num w:numId="8" w16cid:durableId="1722558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1FF"/>
    <w:rsid w:val="000279C9"/>
    <w:rsid w:val="0006149D"/>
    <w:rsid w:val="00095A78"/>
    <w:rsid w:val="000A40CB"/>
    <w:rsid w:val="001123D7"/>
    <w:rsid w:val="001660E0"/>
    <w:rsid w:val="0017010F"/>
    <w:rsid w:val="001B16CF"/>
    <w:rsid w:val="001D31FF"/>
    <w:rsid w:val="001E02C9"/>
    <w:rsid w:val="00211391"/>
    <w:rsid w:val="0023050F"/>
    <w:rsid w:val="0026155A"/>
    <w:rsid w:val="002C444D"/>
    <w:rsid w:val="00390E27"/>
    <w:rsid w:val="004D5D96"/>
    <w:rsid w:val="00512353"/>
    <w:rsid w:val="00574E84"/>
    <w:rsid w:val="00610D51"/>
    <w:rsid w:val="00663AB1"/>
    <w:rsid w:val="006D0C9C"/>
    <w:rsid w:val="007C2341"/>
    <w:rsid w:val="007C43D9"/>
    <w:rsid w:val="007D4CEE"/>
    <w:rsid w:val="007D785D"/>
    <w:rsid w:val="007E510E"/>
    <w:rsid w:val="007E7C12"/>
    <w:rsid w:val="00871F3B"/>
    <w:rsid w:val="0095224D"/>
    <w:rsid w:val="009639FF"/>
    <w:rsid w:val="009661B0"/>
    <w:rsid w:val="00993489"/>
    <w:rsid w:val="00A24B0D"/>
    <w:rsid w:val="00A53D5F"/>
    <w:rsid w:val="00A705BC"/>
    <w:rsid w:val="00BF6CE8"/>
    <w:rsid w:val="00C0101C"/>
    <w:rsid w:val="00CA35D9"/>
    <w:rsid w:val="00CB571D"/>
    <w:rsid w:val="00CD04BC"/>
    <w:rsid w:val="00CE6A72"/>
    <w:rsid w:val="00D12D0B"/>
    <w:rsid w:val="00D432A8"/>
    <w:rsid w:val="00DD6925"/>
    <w:rsid w:val="00DE485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F720E"/>
  <w15:docId w15:val="{5F20F283-85A7-494A-AFA6-21976A6D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C0101C"/>
    <w:pPr>
      <w:tabs>
        <w:tab w:val="center" w:pos="4513"/>
        <w:tab w:val="right" w:pos="9026"/>
      </w:tabs>
      <w:spacing w:line="240" w:lineRule="auto"/>
    </w:pPr>
  </w:style>
  <w:style w:type="character" w:customStyle="1" w:styleId="HeaderChar">
    <w:name w:val="Header Char"/>
    <w:basedOn w:val="DefaultParagraphFont"/>
    <w:link w:val="Header"/>
    <w:uiPriority w:val="99"/>
    <w:rsid w:val="00C0101C"/>
    <w:rPr>
      <w:rFonts w:ascii="Verdana" w:hAnsi="Verdana"/>
      <w:color w:val="000000"/>
      <w:sz w:val="18"/>
      <w:szCs w:val="18"/>
    </w:rPr>
  </w:style>
  <w:style w:type="paragraph" w:styleId="Footer">
    <w:name w:val="footer"/>
    <w:basedOn w:val="Normal"/>
    <w:link w:val="FooterChar"/>
    <w:uiPriority w:val="99"/>
    <w:unhideWhenUsed/>
    <w:rsid w:val="00C0101C"/>
    <w:pPr>
      <w:tabs>
        <w:tab w:val="center" w:pos="4513"/>
        <w:tab w:val="right" w:pos="9026"/>
      </w:tabs>
      <w:spacing w:line="240" w:lineRule="auto"/>
    </w:pPr>
  </w:style>
  <w:style w:type="character" w:customStyle="1" w:styleId="FooterChar">
    <w:name w:val="Footer Char"/>
    <w:basedOn w:val="DefaultParagraphFont"/>
    <w:link w:val="Footer"/>
    <w:uiPriority w:val="99"/>
    <w:rsid w:val="00C0101C"/>
    <w:rPr>
      <w:rFonts w:ascii="Verdana" w:hAnsi="Verdana"/>
      <w:color w:val="000000"/>
      <w:sz w:val="18"/>
      <w:szCs w:val="18"/>
    </w:rPr>
  </w:style>
  <w:style w:type="paragraph" w:styleId="ListParagraph">
    <w:name w:val="List Paragraph"/>
    <w:basedOn w:val="Normal"/>
    <w:uiPriority w:val="34"/>
    <w:qFormat/>
    <w:rsid w:val="001E02C9"/>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FootnoteText">
    <w:name w:val="footnote text"/>
    <w:basedOn w:val="Normal"/>
    <w:link w:val="FootnoteTextChar"/>
    <w:uiPriority w:val="99"/>
    <w:semiHidden/>
    <w:unhideWhenUsed/>
    <w:rsid w:val="001E02C9"/>
    <w:pPr>
      <w:autoSpaceDN/>
      <w:spacing w:line="240" w:lineRule="auto"/>
      <w:textAlignment w:val="auto"/>
    </w:pPr>
    <w:rPr>
      <w:rFonts w:eastAsia="Times New Roman" w:cs="Times New Roman"/>
      <w:color w:val="auto"/>
      <w:sz w:val="20"/>
      <w:szCs w:val="20"/>
    </w:rPr>
  </w:style>
  <w:style w:type="character" w:customStyle="1" w:styleId="FootnoteTextChar">
    <w:name w:val="Footnote Text Char"/>
    <w:basedOn w:val="DefaultParagraphFont"/>
    <w:link w:val="FootnoteText"/>
    <w:uiPriority w:val="99"/>
    <w:semiHidden/>
    <w:rsid w:val="001E02C9"/>
    <w:rPr>
      <w:rFonts w:ascii="Verdana" w:eastAsia="Times New Roman" w:hAnsi="Verdana" w:cs="Times New Roman"/>
    </w:rPr>
  </w:style>
  <w:style w:type="character" w:styleId="FootnoteReference">
    <w:name w:val="footnote reference"/>
    <w:basedOn w:val="DefaultParagraphFont"/>
    <w:uiPriority w:val="99"/>
    <w:semiHidden/>
    <w:unhideWhenUsed/>
    <w:rsid w:val="001E02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458496">
      <w:bodyDiv w:val="1"/>
      <w:marLeft w:val="0"/>
      <w:marRight w:val="0"/>
      <w:marTop w:val="0"/>
      <w:marBottom w:val="0"/>
      <w:divBdr>
        <w:top w:val="none" w:sz="0" w:space="0" w:color="auto"/>
        <w:left w:val="none" w:sz="0" w:space="0" w:color="auto"/>
        <w:bottom w:val="none" w:sz="0" w:space="0" w:color="auto"/>
        <w:right w:val="none" w:sz="0" w:space="0" w:color="auto"/>
      </w:divBdr>
    </w:div>
    <w:div w:id="758403945">
      <w:bodyDiv w:val="1"/>
      <w:marLeft w:val="0"/>
      <w:marRight w:val="0"/>
      <w:marTop w:val="0"/>
      <w:marBottom w:val="0"/>
      <w:divBdr>
        <w:top w:val="none" w:sz="0" w:space="0" w:color="auto"/>
        <w:left w:val="none" w:sz="0" w:space="0" w:color="auto"/>
        <w:bottom w:val="none" w:sz="0" w:space="0" w:color="auto"/>
        <w:right w:val="none" w:sz="0" w:space="0" w:color="auto"/>
      </w:divBdr>
    </w:div>
    <w:div w:id="799108164">
      <w:bodyDiv w:val="1"/>
      <w:marLeft w:val="0"/>
      <w:marRight w:val="0"/>
      <w:marTop w:val="0"/>
      <w:marBottom w:val="0"/>
      <w:divBdr>
        <w:top w:val="none" w:sz="0" w:space="0" w:color="auto"/>
        <w:left w:val="none" w:sz="0" w:space="0" w:color="auto"/>
        <w:bottom w:val="none" w:sz="0" w:space="0" w:color="auto"/>
        <w:right w:val="none" w:sz="0" w:space="0" w:color="auto"/>
      </w:divBdr>
    </w:div>
    <w:div w:id="1123694480">
      <w:bodyDiv w:val="1"/>
      <w:marLeft w:val="0"/>
      <w:marRight w:val="0"/>
      <w:marTop w:val="0"/>
      <w:marBottom w:val="0"/>
      <w:divBdr>
        <w:top w:val="none" w:sz="0" w:space="0" w:color="auto"/>
        <w:left w:val="none" w:sz="0" w:space="0" w:color="auto"/>
        <w:bottom w:val="none" w:sz="0" w:space="0" w:color="auto"/>
        <w:right w:val="none" w:sz="0" w:space="0" w:color="auto"/>
      </w:divBdr>
    </w:div>
    <w:div w:id="1148479370">
      <w:bodyDiv w:val="1"/>
      <w:marLeft w:val="0"/>
      <w:marRight w:val="0"/>
      <w:marTop w:val="0"/>
      <w:marBottom w:val="0"/>
      <w:divBdr>
        <w:top w:val="none" w:sz="0" w:space="0" w:color="auto"/>
        <w:left w:val="none" w:sz="0" w:space="0" w:color="auto"/>
        <w:bottom w:val="none" w:sz="0" w:space="0" w:color="auto"/>
        <w:right w:val="none" w:sz="0" w:space="0" w:color="auto"/>
      </w:divBdr>
    </w:div>
    <w:div w:id="1170945183">
      <w:bodyDiv w:val="1"/>
      <w:marLeft w:val="0"/>
      <w:marRight w:val="0"/>
      <w:marTop w:val="0"/>
      <w:marBottom w:val="0"/>
      <w:divBdr>
        <w:top w:val="none" w:sz="0" w:space="0" w:color="auto"/>
        <w:left w:val="none" w:sz="0" w:space="0" w:color="auto"/>
        <w:bottom w:val="none" w:sz="0" w:space="0" w:color="auto"/>
        <w:right w:val="none" w:sz="0" w:space="0" w:color="auto"/>
      </w:divBdr>
    </w:div>
    <w:div w:id="1642271188">
      <w:bodyDiv w:val="1"/>
      <w:marLeft w:val="0"/>
      <w:marRight w:val="0"/>
      <w:marTop w:val="0"/>
      <w:marBottom w:val="0"/>
      <w:divBdr>
        <w:top w:val="none" w:sz="0" w:space="0" w:color="auto"/>
        <w:left w:val="none" w:sz="0" w:space="0" w:color="auto"/>
        <w:bottom w:val="none" w:sz="0" w:space="0" w:color="auto"/>
        <w:right w:val="none" w:sz="0" w:space="0" w:color="auto"/>
      </w:divBdr>
    </w:div>
    <w:div w:id="1974559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audiovisual.ec.europa.eu/en/media/video/I-28747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1754</ap:Words>
  <ap:Characters>9648</ap:Characters>
  <ap:DocSecurity>0</ap:DocSecurity>
  <ap:Lines>80</ap:Lines>
  <ap:Paragraphs>22</ap:Paragraphs>
  <ap:ScaleCrop>false</ap:ScaleCrop>
  <ap:HeadingPairs>
    <vt:vector baseType="variant" size="2">
      <vt:variant>
        <vt:lpstr>Title</vt:lpstr>
      </vt:variant>
      <vt:variant>
        <vt:i4>1</vt:i4>
      </vt:variant>
    </vt:vector>
  </ap:HeadingPairs>
  <ap:TitlesOfParts>
    <vt:vector baseType="lpstr" size="1">
      <vt:lpstr>Vragen aan M bericht dat de Hong MinBZ tijdens belangrijke EU-meetings belt met de Russ MinBZ</vt:lpstr>
    </vt:vector>
  </ap:TitlesOfParts>
  <ap:LinksUpToDate>false</ap:LinksUpToDate>
  <ap:CharactersWithSpaces>11380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2026-04-14T07:16:00.0000000Z</lastPrinted>
  <dcterms:created xsi:type="dcterms:W3CDTF">2026-04-23T08:44:00.0000000Z</dcterms:created>
  <dcterms:modified xsi:type="dcterms:W3CDTF">2026-04-23T08:46:00.0000000Z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0x0101009C7CE436063D44E9BE7DC0259EF7C32F006EB9F9836A634AE58B6169785FD3936F0092B858111B791B478E69E44F82B391B8</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https://247.plaza.buzaservices.nl/subject/PV-SK2026012026/BZ2626454/Antwoord kamervraag - Vragen aan M bericht dat de Hong MinBZ tijdens belangrijke EU-meetings belt met de Russ MinBZ.docx</vt:lpwstr>
  </property>
  <property fmtid="{D5CDD505-2E9C-101B-9397-08002B2CF9AE}" pid="24" name="_dlc_DocIdItemGuid">
    <vt:lpwstr>db96d332-6e2a-4b99-8b42-ad6bdf404ce3</vt:lpwstr>
  </property>
  <property fmtid="{D5CDD505-2E9C-101B-9397-08002B2CF9AE}" pid="25" name="_docset_NoMedatataSyncRequired">
    <vt:lpwstr>False</vt:lpwstr>
  </property>
</Properties>
</file>