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E35" w:rsidP="004E3E35" w:rsidRDefault="004E3E35" w14:paraId="336BBF24" w14:textId="77777777">
      <w:bookmarkStart w:name="_GoBack" w:id="0"/>
      <w:bookmarkEnd w:id="0"/>
      <w:r>
        <w:t>Geachte voorzitter,</w:t>
      </w:r>
    </w:p>
    <w:p w:rsidR="004E3E35" w:rsidP="004E3E35" w:rsidRDefault="004E3E35" w14:paraId="47909D0C" w14:textId="77777777"/>
    <w:p w:rsidR="004E3E35" w:rsidP="004E3E35" w:rsidRDefault="004E3E35" w14:paraId="11E5AE74" w14:textId="725E001C">
      <w:pPr>
        <w:pStyle w:val="WitregelW1bodytekst"/>
      </w:pPr>
      <w:r>
        <w:t>Met deze brief</w:t>
      </w:r>
      <w:r w:rsidRPr="00351F13">
        <w:t xml:space="preserve"> </w:t>
      </w:r>
      <w:r w:rsidR="00743D7D">
        <w:t xml:space="preserve">wordt de </w:t>
      </w:r>
      <w:r>
        <w:t xml:space="preserve">Kamer </w:t>
      </w:r>
      <w:r w:rsidR="00743D7D">
        <w:t xml:space="preserve">geïnformeerd </w:t>
      </w:r>
      <w:r w:rsidRPr="00351F13">
        <w:t xml:space="preserve">over de Algemene Vergadering van Aandeelhouders (hierna algemene vergadering) van Railinfratrust B.V. (enig </w:t>
      </w:r>
      <w:r>
        <w:t>a</w:t>
      </w:r>
      <w:r w:rsidRPr="00351F13">
        <w:t>andeelhouder van ProRail B.V.) en ProRail B.V. Deze vond plaats op 1</w:t>
      </w:r>
      <w:r>
        <w:t>7</w:t>
      </w:r>
      <w:r w:rsidRPr="00351F13">
        <w:t xml:space="preserve"> </w:t>
      </w:r>
      <w:r>
        <w:t>april</w:t>
      </w:r>
      <w:r w:rsidRPr="00351F13">
        <w:t xml:space="preserve"> 202</w:t>
      </w:r>
      <w:r>
        <w:t>6</w:t>
      </w:r>
      <w:r w:rsidRPr="00351F13">
        <w:t>. De secretaris-generaal</w:t>
      </w:r>
      <w:r>
        <w:t xml:space="preserve"> (SG)</w:t>
      </w:r>
      <w:r w:rsidRPr="00351F13">
        <w:t xml:space="preserve"> van het ministerie van Infrastructuur en Waterstaat heeft hieraan deelgenomen als vertegenwoordiger van de Staat der Nederlanden. Bij de algemene vergadering in </w:t>
      </w:r>
      <w:r>
        <w:t>april</w:t>
      </w:r>
      <w:r w:rsidRPr="00351F13">
        <w:t xml:space="preserve"> </w:t>
      </w:r>
      <w:r w:rsidR="00FB027C">
        <w:t>lag zoals</w:t>
      </w:r>
      <w:r w:rsidRPr="00351F13">
        <w:t xml:space="preserve"> </w:t>
      </w:r>
      <w:r w:rsidR="001B1062">
        <w:t xml:space="preserve">gebruikelijk </w:t>
      </w:r>
      <w:r w:rsidRPr="00351F13">
        <w:t xml:space="preserve">de nadruk op </w:t>
      </w:r>
      <w:r>
        <w:t>de behandeling van de jaarstukken</w:t>
      </w:r>
      <w:r w:rsidR="00894E38">
        <w:t xml:space="preserve"> (bijgevoegd)</w:t>
      </w:r>
      <w:r>
        <w:t xml:space="preserve">. </w:t>
      </w:r>
      <w:r w:rsidRPr="00351F13">
        <w:t>D</w:t>
      </w:r>
      <w:r>
        <w:t xml:space="preserve">aarnaast is kort gesproken over de relatie van ProRail met de aannemers, ICT-projecten en actualiteiten.  </w:t>
      </w:r>
    </w:p>
    <w:p w:rsidR="004E3E35" w:rsidP="004E3E35" w:rsidRDefault="004E3E35" w14:paraId="33624A7E" w14:textId="77777777">
      <w:pPr>
        <w:pStyle w:val="WitregelW1bodytekst"/>
      </w:pPr>
    </w:p>
    <w:p w:rsidRPr="006457EB" w:rsidR="004E3E35" w:rsidP="004E3E35" w:rsidRDefault="004E3E35" w14:paraId="5CD0A002" w14:textId="77777777">
      <w:pPr>
        <w:rPr>
          <w:b/>
          <w:bCs/>
        </w:rPr>
      </w:pPr>
      <w:r w:rsidRPr="006457EB">
        <w:rPr>
          <w:b/>
          <w:bCs/>
        </w:rPr>
        <w:t>Behandeling van jaarverslag en jaarrekening</w:t>
      </w:r>
    </w:p>
    <w:p w:rsidR="004E3E35" w:rsidP="004E3E35" w:rsidRDefault="004E3E35" w14:paraId="4A975D91" w14:textId="77777777">
      <w:pPr>
        <w:pStyle w:val="WitregelW1bodytekst"/>
      </w:pPr>
      <w:r w:rsidRPr="006457EB">
        <w:t>De SG van IenW heeft waardering uitgesproken voor het vele werk dat in 202</w:t>
      </w:r>
      <w:r>
        <w:t>5</w:t>
      </w:r>
      <w:r w:rsidRPr="006457EB">
        <w:t xml:space="preserve"> </w:t>
      </w:r>
      <w:r>
        <w:t xml:space="preserve">door ProRail </w:t>
      </w:r>
      <w:r w:rsidRPr="006457EB">
        <w:t>is verzet om het spoor te laten werken en verder te ontwikkelen.</w:t>
      </w:r>
      <w:r>
        <w:t xml:space="preserve"> </w:t>
      </w:r>
    </w:p>
    <w:p w:rsidR="004E3E35" w:rsidP="004E3E35" w:rsidRDefault="004E3E35" w14:paraId="2BED72A5" w14:textId="1F3DB3A3">
      <w:r>
        <w:t>In</w:t>
      </w:r>
      <w:r w:rsidR="00B53B05">
        <w:t xml:space="preserve"> het jaarverslag 2025, </w:t>
      </w:r>
      <w:r w:rsidR="004B30A6">
        <w:t xml:space="preserve">onderdeel van </w:t>
      </w:r>
      <w:r w:rsidR="00B53B05">
        <w:t xml:space="preserve"> de</w:t>
      </w:r>
      <w:r>
        <w:t xml:space="preserve"> jaarstukken</w:t>
      </w:r>
      <w:r w:rsidR="00B53B05">
        <w:t xml:space="preserve"> die zijn</w:t>
      </w:r>
      <w:r>
        <w:t xml:space="preserve"> opgesteld door de Raad van Bestuur (RvB) en goedgekeurd door de Raad van Commissarissen (RvC), is een schema opgenomen met de kasstromen. ProRail</w:t>
      </w:r>
      <w:r w:rsidR="00100343">
        <w:t xml:space="preserve"> maakt hiermee inzichtelijk </w:t>
      </w:r>
      <w:r>
        <w:t>waar het geld in 2025 vandaan komt</w:t>
      </w:r>
      <w:r w:rsidR="00100343">
        <w:t xml:space="preserve"> en </w:t>
      </w:r>
      <w:r w:rsidR="002938FD">
        <w:t>waar deze middelen aan zijn besteed</w:t>
      </w:r>
      <w:r w:rsidR="00E252C3">
        <w:t>:</w:t>
      </w:r>
      <w:r w:rsidR="002938FD">
        <w:t xml:space="preserve"> </w:t>
      </w:r>
      <w:r w:rsidR="00B25376">
        <w:t xml:space="preserve">aan </w:t>
      </w:r>
      <w:r>
        <w:t>exploitatie (verkeersleiding; capaciteitsverdeling van het spoor),</w:t>
      </w:r>
      <w:r w:rsidR="00E252C3">
        <w:t xml:space="preserve"> </w:t>
      </w:r>
      <w:r w:rsidR="00B25376">
        <w:t xml:space="preserve">aan </w:t>
      </w:r>
      <w:r>
        <w:t>onderhoud,</w:t>
      </w:r>
      <w:r w:rsidR="00E252C3">
        <w:t xml:space="preserve"> aan</w:t>
      </w:r>
      <w:r>
        <w:t xml:space="preserve"> investeringen (aanleg, vervanging en renovaties) of </w:t>
      </w:r>
      <w:r w:rsidR="00E252C3">
        <w:t xml:space="preserve">aan </w:t>
      </w:r>
      <w:r>
        <w:t xml:space="preserve">andere zaken. Een dergelijk schema helpt om meer inzicht te krijgen bij de verantwoording over publieke middelen. Het maakt ook duidelijk hoe stevig ProRail en het spoor met deze publieke middelen verweven zijn: ruim €4 miljard komt van de rijksoverheid, provincies en gemeenten en ruim €400 miljoen betreft </w:t>
      </w:r>
      <w:r w:rsidR="00313D4F">
        <w:t xml:space="preserve">inkomsten via de </w:t>
      </w:r>
      <w:r>
        <w:t>gebruiksvergoeding.</w:t>
      </w:r>
    </w:p>
    <w:p w:rsidR="004E3E35" w:rsidP="004E3E35" w:rsidRDefault="004E3E35" w14:paraId="4F53FE28" w14:textId="77777777"/>
    <w:p w:rsidR="004E3E35" w:rsidP="004E3E35" w:rsidRDefault="008930D8" w14:paraId="5CDC0999" w14:textId="7A92116F">
      <w:r>
        <w:t>A</w:t>
      </w:r>
      <w:r w:rsidR="004E3E35">
        <w:t xml:space="preserve">an de hand van de jaarstukken </w:t>
      </w:r>
      <w:r>
        <w:t xml:space="preserve">is verder </w:t>
      </w:r>
      <w:r w:rsidR="004E3E35">
        <w:t>kort gesproken over de ontwikkelingen op de arbeidsmarkt,</w:t>
      </w:r>
      <w:r>
        <w:t xml:space="preserve"> de ontwikkeling van de productiviteit bij ProRail en in de gehele spoorketen en over duurzaamheidsontwikkelingen, zoals de inzet van de gerecyclede ‘groene’ spoorstaaf.</w:t>
      </w:r>
      <w:r w:rsidR="004E3E35">
        <w:t xml:space="preserve"> </w:t>
      </w:r>
    </w:p>
    <w:p w:rsidR="004E3E35" w:rsidP="004E3E35" w:rsidRDefault="004E3E35" w14:paraId="08BB885D" w14:textId="77777777"/>
    <w:p w:rsidRPr="006457EB" w:rsidR="004E3E35" w:rsidP="004E3E35" w:rsidRDefault="004E3E35" w14:paraId="1D6B0186" w14:textId="77777777">
      <w:pPr>
        <w:rPr>
          <w:b/>
          <w:bCs/>
        </w:rPr>
      </w:pPr>
      <w:r w:rsidRPr="006457EB">
        <w:rPr>
          <w:b/>
          <w:bCs/>
        </w:rPr>
        <w:t>Aannemers</w:t>
      </w:r>
      <w:r>
        <w:rPr>
          <w:b/>
          <w:bCs/>
        </w:rPr>
        <w:t>, ICT</w:t>
      </w:r>
      <w:r w:rsidRPr="006457EB">
        <w:rPr>
          <w:b/>
          <w:bCs/>
        </w:rPr>
        <w:t xml:space="preserve"> en actualiteiten</w:t>
      </w:r>
    </w:p>
    <w:p w:rsidR="004E3E35" w:rsidP="004E3E35" w:rsidRDefault="00127E56" w14:paraId="2D262BD3" w14:textId="106B30A6">
      <w:r>
        <w:t>I</w:t>
      </w:r>
      <w:r w:rsidR="004E3E35">
        <w:t xml:space="preserve">n 2025 </w:t>
      </w:r>
      <w:r>
        <w:t xml:space="preserve">stegen </w:t>
      </w:r>
      <w:r w:rsidR="004E3E35">
        <w:t>de impactvolle verstoringen op het spoor</w:t>
      </w:r>
      <w:r>
        <w:t xml:space="preserve"> en de kosten van het dagelijks onderhoud</w:t>
      </w:r>
      <w:r w:rsidR="004E3E35">
        <w:t xml:space="preserve">. Voor een deel heeft deze stijging te maken met technische oorzaken. De infrastructuur wordt tenslotte ouder. ProRail wijst in dit kader ook op </w:t>
      </w:r>
      <w:r w:rsidR="002A7F2D">
        <w:t>de</w:t>
      </w:r>
      <w:r w:rsidR="004E3E35">
        <w:t xml:space="preserve"> aannemers</w:t>
      </w:r>
      <w:r w:rsidR="00EE5344">
        <w:t>markt</w:t>
      </w:r>
      <w:r w:rsidR="004E3E35">
        <w:t xml:space="preserve">, waar voor het dagelijkse onderhoud – inclusief </w:t>
      </w:r>
      <w:r w:rsidR="004E3E35">
        <w:lastRenderedPageBreak/>
        <w:t xml:space="preserve">storingsdiensten – sprake is van een beperkt aantal aannemers en van een contractsystematiek die niet </w:t>
      </w:r>
      <w:r w:rsidR="00EE5344">
        <w:t xml:space="preserve">meer </w:t>
      </w:r>
      <w:r w:rsidR="004E3E35">
        <w:t>goed aansluit bij de situatie van vandaag. ProRail en het ministerie blijven samen kijken hoe zij de continuïteit van het spooronderhoud en daarmee de dienstverlening door ProRail zo goed mogelijk kunnen borgen.</w:t>
      </w:r>
    </w:p>
    <w:p w:rsidR="002A7F2D" w:rsidP="004E3E35" w:rsidRDefault="002A7F2D" w14:paraId="52CB0FC4" w14:textId="77777777"/>
    <w:p w:rsidR="004C42E2" w:rsidP="004E3E35" w:rsidRDefault="004E3E35" w14:paraId="62403C38" w14:textId="55B7F8A8">
      <w:r>
        <w:t xml:space="preserve">Met de RvC en RvB is verder gesproken over de digitalisering die ook bij ProRail steeds belangrijker wordt en hoe </w:t>
      </w:r>
      <w:r w:rsidR="004C42E2">
        <w:t xml:space="preserve">ProRail </w:t>
      </w:r>
      <w:r>
        <w:t xml:space="preserve">zicht heeft op de ontwikkeling van ICT-projecten. </w:t>
      </w:r>
      <w:r w:rsidR="002A7F2D">
        <w:t>B</w:t>
      </w:r>
      <w:r>
        <w:t xml:space="preserve">ij het doornemen van de actualiteiten </w:t>
      </w:r>
      <w:r w:rsidR="002A7F2D">
        <w:t xml:space="preserve">is </w:t>
      </w:r>
      <w:r w:rsidR="00127E56">
        <w:t xml:space="preserve">onder andere </w:t>
      </w:r>
      <w:r>
        <w:t xml:space="preserve">stil gestaan bij </w:t>
      </w:r>
      <w:r w:rsidR="004C42E2">
        <w:t>de ontwikkelingen in het Midden-Oosten</w:t>
      </w:r>
      <w:r w:rsidR="00127E56">
        <w:t xml:space="preserve"> en de gevolgen daarvan voor ProRail</w:t>
      </w:r>
      <w:r w:rsidR="004C42E2">
        <w:t xml:space="preserve">, </w:t>
      </w:r>
      <w:r w:rsidR="002A7F2D">
        <w:t xml:space="preserve">veiligheid en sociale veiligheid, </w:t>
      </w:r>
      <w:r w:rsidR="004C42E2">
        <w:t>de evaluatie van het winterweer</w:t>
      </w:r>
      <w:r w:rsidR="00127E56">
        <w:t xml:space="preserve"> en het aanpassen van de statuten.</w:t>
      </w:r>
      <w:r w:rsidR="004C42E2">
        <w:t xml:space="preserve"> </w:t>
      </w:r>
    </w:p>
    <w:p w:rsidR="004C42E2" w:rsidP="004E3E35" w:rsidRDefault="004C42E2" w14:paraId="71FECD99" w14:textId="77777777"/>
    <w:p w:rsidR="004E3E35" w:rsidP="004E3E35" w:rsidRDefault="004C42E2" w14:paraId="2C6C15B2" w14:textId="09D0CE43">
      <w:r>
        <w:t xml:space="preserve">Tot slot is gesproken over de ontwikkelingen in </w:t>
      </w:r>
      <w:r w:rsidR="00E252C3">
        <w:t>de</w:t>
      </w:r>
      <w:r>
        <w:t xml:space="preserve"> bestu</w:t>
      </w:r>
      <w:r w:rsidR="00432B8E">
        <w:t>ring</w:t>
      </w:r>
      <w:r>
        <w:t xml:space="preserve"> van ProRail. Per </w:t>
      </w:r>
      <w:r w:rsidR="00D60149">
        <w:t xml:space="preserve">29 juni </w:t>
      </w:r>
      <w:r>
        <w:t>2026 vertrek</w:t>
      </w:r>
      <w:r w:rsidR="00432B8E">
        <w:t>t</w:t>
      </w:r>
      <w:r w:rsidR="004E3E35">
        <w:t xml:space="preserve"> de voorzitter van de RvC, de heer Alders,</w:t>
      </w:r>
      <w:r w:rsidR="00EE5A9E">
        <w:t xml:space="preserve"> en </w:t>
      </w:r>
      <w:r w:rsidR="0093740E">
        <w:t>per</w:t>
      </w:r>
      <w:r w:rsidR="00EE5A9E">
        <w:t xml:space="preserve"> 1 juli 2026</w:t>
      </w:r>
      <w:r w:rsidR="004E3E35">
        <w:t xml:space="preserve"> de voorzitter van de RvB, de heer Voppen. Als </w:t>
      </w:r>
      <w:r w:rsidR="00C51D2D">
        <w:t xml:space="preserve">RvC-voorzitter </w:t>
      </w:r>
      <w:r w:rsidR="004E3E35">
        <w:t xml:space="preserve">en CEO hebben beide </w:t>
      </w:r>
      <w:r w:rsidR="008112CF">
        <w:t>bestuurders</w:t>
      </w:r>
      <w:r w:rsidR="004E3E35">
        <w:t xml:space="preserve"> lange tijd hun energie en aandacht aan ProRail gewijd. </w:t>
      </w:r>
      <w:r w:rsidR="00870A56">
        <w:t>De</w:t>
      </w:r>
      <w:r w:rsidR="00E252C3">
        <w:t xml:space="preserve"> SG </w:t>
      </w:r>
      <w:r w:rsidR="005F6A58">
        <w:t>heeft onze</w:t>
      </w:r>
      <w:r w:rsidR="00E252C3">
        <w:t xml:space="preserve"> </w:t>
      </w:r>
      <w:r w:rsidR="004E3E35">
        <w:t xml:space="preserve">waardering hiervoor </w:t>
      </w:r>
      <w:r w:rsidR="007D79E7">
        <w:t xml:space="preserve">in </w:t>
      </w:r>
      <w:r w:rsidR="0093740E">
        <w:t xml:space="preserve">de </w:t>
      </w:r>
      <w:r w:rsidR="007D79E7">
        <w:t xml:space="preserve">vergadering tot uiting gebracht. </w:t>
      </w:r>
    </w:p>
    <w:p w:rsidR="004E3E35" w:rsidP="004E3E35" w:rsidRDefault="004E3E35" w14:paraId="4989118D" w14:textId="77777777"/>
    <w:p w:rsidR="004E3E35" w:rsidP="004E3E35" w:rsidRDefault="004E3E35" w14:paraId="2A73176E" w14:textId="77777777">
      <w:r>
        <w:t>De volgende aandeelhoudersvergadering vindt plaats op 13 november. Dan staat een aantal inhoudelijke onderwerpen centraal.</w:t>
      </w:r>
    </w:p>
    <w:p w:rsidR="00242C39" w:rsidRDefault="00B474E7" w14:paraId="74D644D5" w14:textId="77777777">
      <w:pPr>
        <w:pStyle w:val="Slotzin"/>
      </w:pPr>
      <w:r>
        <w:t>Hoogachtend,</w:t>
      </w:r>
    </w:p>
    <w:p w:rsidR="00242C39" w:rsidRDefault="00B474E7" w14:paraId="5B1B8727" w14:textId="2173C3B7">
      <w:pPr>
        <w:pStyle w:val="OndertekeningArea1"/>
      </w:pPr>
      <w:r>
        <w:t>DE STAATSSECRETARIS VAN INFRASTRUCTUUR EN WATERSTAAT,</w:t>
      </w:r>
    </w:p>
    <w:p w:rsidR="00242C39" w:rsidRDefault="00242C39" w14:paraId="4A1CD309" w14:textId="77777777"/>
    <w:p w:rsidR="00242C39" w:rsidRDefault="00242C39" w14:paraId="4ED8E160" w14:textId="77777777"/>
    <w:p w:rsidR="00242C39" w:rsidRDefault="00242C39" w14:paraId="714B094C" w14:textId="77777777"/>
    <w:p w:rsidR="00242C39" w:rsidRDefault="00242C39" w14:paraId="66B09840" w14:textId="77777777"/>
    <w:p w:rsidR="00242C39" w:rsidRDefault="00B474E7" w14:paraId="1FCDC1F8" w14:textId="77777777">
      <w:r>
        <w:t>Annet Bertram</w:t>
      </w:r>
    </w:p>
    <w:sectPr w:rsidR="00242C3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A8179" w14:textId="77777777" w:rsidR="00FA671C" w:rsidRDefault="00FA671C">
      <w:pPr>
        <w:spacing w:line="240" w:lineRule="auto"/>
      </w:pPr>
      <w:r>
        <w:separator/>
      </w:r>
    </w:p>
  </w:endnote>
  <w:endnote w:type="continuationSeparator" w:id="0">
    <w:p w14:paraId="2058793E" w14:textId="77777777" w:rsidR="00FA671C" w:rsidRDefault="00FA6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D9276" w14:textId="77777777" w:rsidR="009D5784" w:rsidRDefault="009D5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D2D33" w14:textId="77777777" w:rsidR="009D5784" w:rsidRDefault="009D5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F772" w14:textId="77777777" w:rsidR="009D5784" w:rsidRDefault="009D5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551FE" w14:textId="77777777" w:rsidR="00FA671C" w:rsidRDefault="00FA671C">
      <w:pPr>
        <w:spacing w:line="240" w:lineRule="auto"/>
      </w:pPr>
      <w:r>
        <w:separator/>
      </w:r>
    </w:p>
  </w:footnote>
  <w:footnote w:type="continuationSeparator" w:id="0">
    <w:p w14:paraId="0C979BC5" w14:textId="77777777" w:rsidR="00FA671C" w:rsidRDefault="00FA67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35B4B" w14:textId="77777777" w:rsidR="009D5784" w:rsidRDefault="009D5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D627" w14:textId="77777777" w:rsidR="00242C39" w:rsidRDefault="00B474E7">
    <w:r>
      <w:rPr>
        <w:noProof/>
        <w:lang w:val="en-GB" w:eastAsia="en-GB"/>
      </w:rPr>
      <mc:AlternateContent>
        <mc:Choice Requires="wps">
          <w:drawing>
            <wp:anchor distT="0" distB="0" distL="0" distR="0" simplePos="0" relativeHeight="251651584" behindDoc="0" locked="1" layoutInCell="1" allowOverlap="1" wp14:anchorId="05FE31E5" wp14:editId="03CCDE4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03EF682" w14:textId="77777777" w:rsidR="00242C39" w:rsidRDefault="00B474E7">
                          <w:pPr>
                            <w:pStyle w:val="AfzendgegevensKop0"/>
                          </w:pPr>
                          <w:r>
                            <w:t>Ministerie van Infrastructuur en Waterstaat</w:t>
                          </w:r>
                        </w:p>
                        <w:p w14:paraId="5CEA3BC7" w14:textId="77777777" w:rsidR="005F6A58" w:rsidRDefault="005F6A58" w:rsidP="005F6A58"/>
                        <w:p w14:paraId="1C12CA96" w14:textId="77777777" w:rsidR="005F6A58" w:rsidRDefault="005F6A58" w:rsidP="005F6A58">
                          <w:pPr>
                            <w:pStyle w:val="Referentiegegevenskop"/>
                          </w:pPr>
                          <w:r>
                            <w:t>Ons kenmerk</w:t>
                          </w:r>
                        </w:p>
                        <w:p w14:paraId="17F2A121" w14:textId="77777777" w:rsidR="005F6A58" w:rsidRPr="009713AA" w:rsidRDefault="005F6A58" w:rsidP="005F6A58">
                          <w:pPr>
                            <w:pStyle w:val="Referentiegegevenskop"/>
                            <w:rPr>
                              <w:b w:val="0"/>
                              <w:bCs/>
                            </w:rPr>
                          </w:pPr>
                          <w:r w:rsidRPr="009713AA">
                            <w:rPr>
                              <w:b w:val="0"/>
                              <w:bCs/>
                            </w:rPr>
                            <w:t>IENW/BSK-2026/75425</w:t>
                          </w:r>
                        </w:p>
                        <w:p w14:paraId="39E1875D" w14:textId="77777777" w:rsidR="005F6A58" w:rsidRPr="005F6A58" w:rsidRDefault="005F6A58" w:rsidP="005F6A58"/>
                      </w:txbxContent>
                    </wps:txbx>
                    <wps:bodyPr vert="horz" wrap="square" lIns="0" tIns="0" rIns="0" bIns="0" anchor="t" anchorCtr="0"/>
                  </wps:wsp>
                </a:graphicData>
              </a:graphic>
            </wp:anchor>
          </w:drawing>
        </mc:Choice>
        <mc:Fallback>
          <w:pict>
            <v:shapetype w14:anchorId="05FE31E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03EF682" w14:textId="77777777" w:rsidR="00242C39" w:rsidRDefault="00B474E7">
                    <w:pPr>
                      <w:pStyle w:val="AfzendgegevensKop0"/>
                    </w:pPr>
                    <w:r>
                      <w:t>Ministerie van Infrastructuur en Waterstaat</w:t>
                    </w:r>
                  </w:p>
                  <w:p w14:paraId="5CEA3BC7" w14:textId="77777777" w:rsidR="005F6A58" w:rsidRDefault="005F6A58" w:rsidP="005F6A58"/>
                  <w:p w14:paraId="1C12CA96" w14:textId="77777777" w:rsidR="005F6A58" w:rsidRDefault="005F6A58" w:rsidP="005F6A58">
                    <w:pPr>
                      <w:pStyle w:val="Referentiegegevenskop"/>
                    </w:pPr>
                    <w:r>
                      <w:t>Ons kenmerk</w:t>
                    </w:r>
                  </w:p>
                  <w:p w14:paraId="17F2A121" w14:textId="77777777" w:rsidR="005F6A58" w:rsidRPr="009713AA" w:rsidRDefault="005F6A58" w:rsidP="005F6A58">
                    <w:pPr>
                      <w:pStyle w:val="Referentiegegevenskop"/>
                      <w:rPr>
                        <w:b w:val="0"/>
                        <w:bCs/>
                      </w:rPr>
                    </w:pPr>
                    <w:r w:rsidRPr="009713AA">
                      <w:rPr>
                        <w:b w:val="0"/>
                        <w:bCs/>
                      </w:rPr>
                      <w:t>IENW/BSK-2026/75425</w:t>
                    </w:r>
                  </w:p>
                  <w:p w14:paraId="39E1875D" w14:textId="77777777" w:rsidR="005F6A58" w:rsidRPr="005F6A58" w:rsidRDefault="005F6A58" w:rsidP="005F6A58"/>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5774910" wp14:editId="2C3AE8C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95F80B" w14:textId="243A0A51" w:rsidR="00242C39" w:rsidRDefault="00B474E7">
                          <w:pPr>
                            <w:pStyle w:val="Referentiegegevens"/>
                          </w:pPr>
                          <w:r>
                            <w:t xml:space="preserve">Page </w:t>
                          </w:r>
                          <w:r>
                            <w:fldChar w:fldCharType="begin"/>
                          </w:r>
                          <w:r>
                            <w:instrText>PAGE</w:instrText>
                          </w:r>
                          <w:r>
                            <w:fldChar w:fldCharType="separate"/>
                          </w:r>
                          <w:r w:rsidR="004E3E35">
                            <w:rPr>
                              <w:noProof/>
                            </w:rPr>
                            <w:t>2</w:t>
                          </w:r>
                          <w:r>
                            <w:fldChar w:fldCharType="end"/>
                          </w:r>
                          <w:r>
                            <w:t xml:space="preserve"> of </w:t>
                          </w:r>
                          <w:r>
                            <w:fldChar w:fldCharType="begin"/>
                          </w:r>
                          <w:r>
                            <w:instrText>NUMPAGES</w:instrText>
                          </w:r>
                          <w:r>
                            <w:fldChar w:fldCharType="separate"/>
                          </w:r>
                          <w:r w:rsidR="004E3E35">
                            <w:rPr>
                              <w:noProof/>
                            </w:rPr>
                            <w:t>1</w:t>
                          </w:r>
                          <w:r>
                            <w:fldChar w:fldCharType="end"/>
                          </w:r>
                        </w:p>
                      </w:txbxContent>
                    </wps:txbx>
                    <wps:bodyPr vert="horz" wrap="square" lIns="0" tIns="0" rIns="0" bIns="0" anchor="t" anchorCtr="0"/>
                  </wps:wsp>
                </a:graphicData>
              </a:graphic>
            </wp:anchor>
          </w:drawing>
        </mc:Choice>
        <mc:Fallback>
          <w:pict>
            <v:shape w14:anchorId="6577491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A95F80B" w14:textId="243A0A51" w:rsidR="00242C39" w:rsidRDefault="00B474E7">
                    <w:pPr>
                      <w:pStyle w:val="Referentiegegevens"/>
                    </w:pPr>
                    <w:r>
                      <w:t xml:space="preserve">Page </w:t>
                    </w:r>
                    <w:r>
                      <w:fldChar w:fldCharType="begin"/>
                    </w:r>
                    <w:r>
                      <w:instrText>PAGE</w:instrText>
                    </w:r>
                    <w:r>
                      <w:fldChar w:fldCharType="separate"/>
                    </w:r>
                    <w:r w:rsidR="004E3E35">
                      <w:rPr>
                        <w:noProof/>
                      </w:rPr>
                      <w:t>2</w:t>
                    </w:r>
                    <w:r>
                      <w:fldChar w:fldCharType="end"/>
                    </w:r>
                    <w:r>
                      <w:t xml:space="preserve"> of </w:t>
                    </w:r>
                    <w:r>
                      <w:fldChar w:fldCharType="begin"/>
                    </w:r>
                    <w:r>
                      <w:instrText>NUMPAGES</w:instrText>
                    </w:r>
                    <w:r>
                      <w:fldChar w:fldCharType="separate"/>
                    </w:r>
                    <w:r w:rsidR="004E3E3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B008E01" wp14:editId="0F549E4C">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2B0701" w14:textId="77777777" w:rsidR="00B474E7" w:rsidRDefault="00B474E7"/>
                      </w:txbxContent>
                    </wps:txbx>
                    <wps:bodyPr vert="horz" wrap="square" lIns="0" tIns="0" rIns="0" bIns="0" anchor="t" anchorCtr="0"/>
                  </wps:wsp>
                </a:graphicData>
              </a:graphic>
            </wp:anchor>
          </w:drawing>
        </mc:Choice>
        <mc:Fallback>
          <w:pict>
            <v:shape w14:anchorId="6B008E0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82B0701" w14:textId="77777777" w:rsidR="00B474E7" w:rsidRDefault="00B474E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C498CAC" wp14:editId="6CA66BC3">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6E317A2" w14:textId="77777777" w:rsidR="00B474E7" w:rsidRDefault="00B474E7"/>
                      </w:txbxContent>
                    </wps:txbx>
                    <wps:bodyPr vert="horz" wrap="square" lIns="0" tIns="0" rIns="0" bIns="0" anchor="t" anchorCtr="0"/>
                  </wps:wsp>
                </a:graphicData>
              </a:graphic>
            </wp:anchor>
          </w:drawing>
        </mc:Choice>
        <mc:Fallback>
          <w:pict>
            <v:shape w14:anchorId="3C498CA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6E317A2" w14:textId="77777777" w:rsidR="00B474E7" w:rsidRDefault="00B474E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C02F" w14:textId="77777777" w:rsidR="00242C39" w:rsidRDefault="00B474E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7810A68" wp14:editId="3C79074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01CCFF8" w14:textId="77777777" w:rsidR="00B474E7" w:rsidRDefault="00B474E7"/>
                      </w:txbxContent>
                    </wps:txbx>
                    <wps:bodyPr vert="horz" wrap="square" lIns="0" tIns="0" rIns="0" bIns="0" anchor="t" anchorCtr="0"/>
                  </wps:wsp>
                </a:graphicData>
              </a:graphic>
            </wp:anchor>
          </w:drawing>
        </mc:Choice>
        <mc:Fallback>
          <w:pict>
            <v:shapetype w14:anchorId="47810A6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01CCFF8" w14:textId="77777777" w:rsidR="00B474E7" w:rsidRDefault="00B474E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A192449" wp14:editId="0191B0C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7B9DC8" w14:textId="11718F76" w:rsidR="00242C39" w:rsidRDefault="00B474E7">
                          <w:pPr>
                            <w:pStyle w:val="Referentiegegevens"/>
                          </w:pPr>
                          <w:r>
                            <w:t xml:space="preserve">Page </w:t>
                          </w:r>
                          <w:r>
                            <w:fldChar w:fldCharType="begin"/>
                          </w:r>
                          <w:r>
                            <w:instrText>PAGE</w:instrText>
                          </w:r>
                          <w:r>
                            <w:fldChar w:fldCharType="separate"/>
                          </w:r>
                          <w:r w:rsidR="00351A5D">
                            <w:rPr>
                              <w:noProof/>
                            </w:rPr>
                            <w:t>1</w:t>
                          </w:r>
                          <w:r>
                            <w:fldChar w:fldCharType="end"/>
                          </w:r>
                          <w:r>
                            <w:t xml:space="preserve"> of </w:t>
                          </w:r>
                          <w:r>
                            <w:fldChar w:fldCharType="begin"/>
                          </w:r>
                          <w:r>
                            <w:instrText>NUMPAGES</w:instrText>
                          </w:r>
                          <w:r>
                            <w:fldChar w:fldCharType="separate"/>
                          </w:r>
                          <w:r w:rsidR="00351A5D">
                            <w:rPr>
                              <w:noProof/>
                            </w:rPr>
                            <w:t>1</w:t>
                          </w:r>
                          <w:r>
                            <w:fldChar w:fldCharType="end"/>
                          </w:r>
                        </w:p>
                      </w:txbxContent>
                    </wps:txbx>
                    <wps:bodyPr vert="horz" wrap="square" lIns="0" tIns="0" rIns="0" bIns="0" anchor="t" anchorCtr="0"/>
                  </wps:wsp>
                </a:graphicData>
              </a:graphic>
            </wp:anchor>
          </w:drawing>
        </mc:Choice>
        <mc:Fallback>
          <w:pict>
            <v:shape w14:anchorId="0A19244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57B9DC8" w14:textId="11718F76" w:rsidR="00242C39" w:rsidRDefault="00B474E7">
                    <w:pPr>
                      <w:pStyle w:val="Referentiegegevens"/>
                    </w:pPr>
                    <w:r>
                      <w:t xml:space="preserve">Page </w:t>
                    </w:r>
                    <w:r>
                      <w:fldChar w:fldCharType="begin"/>
                    </w:r>
                    <w:r>
                      <w:instrText>PAGE</w:instrText>
                    </w:r>
                    <w:r>
                      <w:fldChar w:fldCharType="separate"/>
                    </w:r>
                    <w:r w:rsidR="00351A5D">
                      <w:rPr>
                        <w:noProof/>
                      </w:rPr>
                      <w:t>1</w:t>
                    </w:r>
                    <w:r>
                      <w:fldChar w:fldCharType="end"/>
                    </w:r>
                    <w:r>
                      <w:t xml:space="preserve"> of </w:t>
                    </w:r>
                    <w:r>
                      <w:fldChar w:fldCharType="begin"/>
                    </w:r>
                    <w:r>
                      <w:instrText>NUMPAGES</w:instrText>
                    </w:r>
                    <w:r>
                      <w:fldChar w:fldCharType="separate"/>
                    </w:r>
                    <w:r w:rsidR="00351A5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D388FB9" wp14:editId="0DEE919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7479A87" w14:textId="77777777" w:rsidR="00242C39" w:rsidRDefault="00B474E7">
                          <w:pPr>
                            <w:pStyle w:val="AfzendgegevensKop0"/>
                          </w:pPr>
                          <w:r>
                            <w:t>Ministerie van Infrastructuur en Waterstaat</w:t>
                          </w:r>
                        </w:p>
                        <w:p w14:paraId="30FFFB92" w14:textId="77777777" w:rsidR="00242C39" w:rsidRDefault="00242C39">
                          <w:pPr>
                            <w:pStyle w:val="WitregelW1"/>
                          </w:pPr>
                        </w:p>
                        <w:p w14:paraId="6762D14D" w14:textId="77777777" w:rsidR="00242C39" w:rsidRDefault="00B474E7">
                          <w:pPr>
                            <w:pStyle w:val="Afzendgegevens"/>
                          </w:pPr>
                          <w:r>
                            <w:t>Rijnstraat 8</w:t>
                          </w:r>
                        </w:p>
                        <w:p w14:paraId="550458D4" w14:textId="5963F88C" w:rsidR="00242C39" w:rsidRPr="004E3E35" w:rsidRDefault="00B474E7">
                          <w:pPr>
                            <w:pStyle w:val="Afzendgegevens"/>
                            <w:rPr>
                              <w:lang w:val="de-DE"/>
                            </w:rPr>
                          </w:pPr>
                          <w:r w:rsidRPr="004E3E35">
                            <w:rPr>
                              <w:lang w:val="de-DE"/>
                            </w:rPr>
                            <w:t xml:space="preserve">2515 </w:t>
                          </w:r>
                          <w:r w:rsidR="005F6A58" w:rsidRPr="004E3E35">
                            <w:rPr>
                              <w:lang w:val="de-DE"/>
                            </w:rPr>
                            <w:t>XP Den</w:t>
                          </w:r>
                          <w:r w:rsidRPr="004E3E35">
                            <w:rPr>
                              <w:lang w:val="de-DE"/>
                            </w:rPr>
                            <w:t xml:space="preserve"> Haag</w:t>
                          </w:r>
                        </w:p>
                        <w:p w14:paraId="22D09F66" w14:textId="77777777" w:rsidR="00242C39" w:rsidRPr="004E3E35" w:rsidRDefault="00B474E7">
                          <w:pPr>
                            <w:pStyle w:val="Afzendgegevens"/>
                            <w:rPr>
                              <w:lang w:val="de-DE"/>
                            </w:rPr>
                          </w:pPr>
                          <w:r w:rsidRPr="004E3E35">
                            <w:rPr>
                              <w:lang w:val="de-DE"/>
                            </w:rPr>
                            <w:t>Postbus 20901</w:t>
                          </w:r>
                        </w:p>
                        <w:p w14:paraId="387FD27D" w14:textId="77777777" w:rsidR="00242C39" w:rsidRPr="004E3E35" w:rsidRDefault="00B474E7">
                          <w:pPr>
                            <w:pStyle w:val="Afzendgegevens"/>
                            <w:rPr>
                              <w:lang w:val="de-DE"/>
                            </w:rPr>
                          </w:pPr>
                          <w:r w:rsidRPr="004E3E35">
                            <w:rPr>
                              <w:lang w:val="de-DE"/>
                            </w:rPr>
                            <w:t>2500 EX Den Haag</w:t>
                          </w:r>
                        </w:p>
                        <w:p w14:paraId="1ABAD55C" w14:textId="77777777" w:rsidR="00242C39" w:rsidRPr="004E3E35" w:rsidRDefault="00242C39">
                          <w:pPr>
                            <w:pStyle w:val="WitregelW1"/>
                            <w:rPr>
                              <w:lang w:val="de-DE"/>
                            </w:rPr>
                          </w:pPr>
                        </w:p>
                        <w:p w14:paraId="0C97FCFF" w14:textId="77777777" w:rsidR="00242C39" w:rsidRPr="004E3E35" w:rsidRDefault="00B474E7">
                          <w:pPr>
                            <w:pStyle w:val="Afzendgegevens"/>
                            <w:rPr>
                              <w:lang w:val="de-DE"/>
                            </w:rPr>
                          </w:pPr>
                          <w:r w:rsidRPr="004E3E35">
                            <w:rPr>
                              <w:lang w:val="de-DE"/>
                            </w:rPr>
                            <w:t>T   070-456 0000</w:t>
                          </w:r>
                        </w:p>
                        <w:p w14:paraId="3DD17C8F" w14:textId="77777777" w:rsidR="00242C39" w:rsidRDefault="00B474E7">
                          <w:pPr>
                            <w:pStyle w:val="Afzendgegevens"/>
                          </w:pPr>
                          <w:r>
                            <w:t>F   070-456 1111</w:t>
                          </w:r>
                        </w:p>
                        <w:p w14:paraId="28A43D16" w14:textId="77777777" w:rsidR="00242C39" w:rsidRDefault="00242C39">
                          <w:pPr>
                            <w:pStyle w:val="WitregelW2"/>
                          </w:pPr>
                        </w:p>
                        <w:p w14:paraId="35D735C8" w14:textId="77777777" w:rsidR="009713AA" w:rsidRDefault="009713AA">
                          <w:pPr>
                            <w:pStyle w:val="Referentiegegevenskop"/>
                          </w:pPr>
                          <w:r>
                            <w:t>Ons kenmerk</w:t>
                          </w:r>
                        </w:p>
                        <w:p w14:paraId="08893A16" w14:textId="36F34475" w:rsidR="009713AA" w:rsidRPr="009713AA" w:rsidRDefault="009713AA">
                          <w:pPr>
                            <w:pStyle w:val="Referentiegegevenskop"/>
                            <w:rPr>
                              <w:b w:val="0"/>
                              <w:bCs/>
                            </w:rPr>
                          </w:pPr>
                          <w:r w:rsidRPr="009713AA">
                            <w:rPr>
                              <w:b w:val="0"/>
                              <w:bCs/>
                            </w:rPr>
                            <w:t>IENW/BSK-2026/75425</w:t>
                          </w:r>
                        </w:p>
                        <w:p w14:paraId="1BA91FA1" w14:textId="77777777" w:rsidR="009713AA" w:rsidRDefault="009713AA">
                          <w:pPr>
                            <w:pStyle w:val="Referentiegegevenskop"/>
                          </w:pPr>
                        </w:p>
                        <w:p w14:paraId="3FC8453E" w14:textId="138620E8" w:rsidR="00242C39" w:rsidRDefault="00B474E7">
                          <w:pPr>
                            <w:pStyle w:val="Referentiegegevenskop"/>
                          </w:pPr>
                          <w:r>
                            <w:t>Bijlage(n)</w:t>
                          </w:r>
                        </w:p>
                        <w:p w14:paraId="0115239C" w14:textId="03C9C652" w:rsidR="00242C39" w:rsidRDefault="005F6A58">
                          <w:pPr>
                            <w:pStyle w:val="Referentiegegevens"/>
                          </w:pPr>
                          <w:r>
                            <w:t>2</w:t>
                          </w:r>
                        </w:p>
                      </w:txbxContent>
                    </wps:txbx>
                    <wps:bodyPr vert="horz" wrap="square" lIns="0" tIns="0" rIns="0" bIns="0" anchor="t" anchorCtr="0"/>
                  </wps:wsp>
                </a:graphicData>
              </a:graphic>
            </wp:anchor>
          </w:drawing>
        </mc:Choice>
        <mc:Fallback>
          <w:pict>
            <v:shape w14:anchorId="4D388FB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7479A87" w14:textId="77777777" w:rsidR="00242C39" w:rsidRDefault="00B474E7">
                    <w:pPr>
                      <w:pStyle w:val="AfzendgegevensKop0"/>
                    </w:pPr>
                    <w:r>
                      <w:t>Ministerie van Infrastructuur en Waterstaat</w:t>
                    </w:r>
                  </w:p>
                  <w:p w14:paraId="30FFFB92" w14:textId="77777777" w:rsidR="00242C39" w:rsidRDefault="00242C39">
                    <w:pPr>
                      <w:pStyle w:val="WitregelW1"/>
                    </w:pPr>
                  </w:p>
                  <w:p w14:paraId="6762D14D" w14:textId="77777777" w:rsidR="00242C39" w:rsidRDefault="00B474E7">
                    <w:pPr>
                      <w:pStyle w:val="Afzendgegevens"/>
                    </w:pPr>
                    <w:r>
                      <w:t>Rijnstraat 8</w:t>
                    </w:r>
                  </w:p>
                  <w:p w14:paraId="550458D4" w14:textId="5963F88C" w:rsidR="00242C39" w:rsidRPr="004E3E35" w:rsidRDefault="00B474E7">
                    <w:pPr>
                      <w:pStyle w:val="Afzendgegevens"/>
                      <w:rPr>
                        <w:lang w:val="de-DE"/>
                      </w:rPr>
                    </w:pPr>
                    <w:r w:rsidRPr="004E3E35">
                      <w:rPr>
                        <w:lang w:val="de-DE"/>
                      </w:rPr>
                      <w:t xml:space="preserve">2515 </w:t>
                    </w:r>
                    <w:r w:rsidR="005F6A58" w:rsidRPr="004E3E35">
                      <w:rPr>
                        <w:lang w:val="de-DE"/>
                      </w:rPr>
                      <w:t>XP Den</w:t>
                    </w:r>
                    <w:r w:rsidRPr="004E3E35">
                      <w:rPr>
                        <w:lang w:val="de-DE"/>
                      </w:rPr>
                      <w:t xml:space="preserve"> Haag</w:t>
                    </w:r>
                  </w:p>
                  <w:p w14:paraId="22D09F66" w14:textId="77777777" w:rsidR="00242C39" w:rsidRPr="004E3E35" w:rsidRDefault="00B474E7">
                    <w:pPr>
                      <w:pStyle w:val="Afzendgegevens"/>
                      <w:rPr>
                        <w:lang w:val="de-DE"/>
                      </w:rPr>
                    </w:pPr>
                    <w:r w:rsidRPr="004E3E35">
                      <w:rPr>
                        <w:lang w:val="de-DE"/>
                      </w:rPr>
                      <w:t>Postbus 20901</w:t>
                    </w:r>
                  </w:p>
                  <w:p w14:paraId="387FD27D" w14:textId="77777777" w:rsidR="00242C39" w:rsidRPr="004E3E35" w:rsidRDefault="00B474E7">
                    <w:pPr>
                      <w:pStyle w:val="Afzendgegevens"/>
                      <w:rPr>
                        <w:lang w:val="de-DE"/>
                      </w:rPr>
                    </w:pPr>
                    <w:r w:rsidRPr="004E3E35">
                      <w:rPr>
                        <w:lang w:val="de-DE"/>
                      </w:rPr>
                      <w:t>2500 EX Den Haag</w:t>
                    </w:r>
                  </w:p>
                  <w:p w14:paraId="1ABAD55C" w14:textId="77777777" w:rsidR="00242C39" w:rsidRPr="004E3E35" w:rsidRDefault="00242C39">
                    <w:pPr>
                      <w:pStyle w:val="WitregelW1"/>
                      <w:rPr>
                        <w:lang w:val="de-DE"/>
                      </w:rPr>
                    </w:pPr>
                  </w:p>
                  <w:p w14:paraId="0C97FCFF" w14:textId="77777777" w:rsidR="00242C39" w:rsidRPr="004E3E35" w:rsidRDefault="00B474E7">
                    <w:pPr>
                      <w:pStyle w:val="Afzendgegevens"/>
                      <w:rPr>
                        <w:lang w:val="de-DE"/>
                      </w:rPr>
                    </w:pPr>
                    <w:r w:rsidRPr="004E3E35">
                      <w:rPr>
                        <w:lang w:val="de-DE"/>
                      </w:rPr>
                      <w:t>T   070-456 0000</w:t>
                    </w:r>
                  </w:p>
                  <w:p w14:paraId="3DD17C8F" w14:textId="77777777" w:rsidR="00242C39" w:rsidRDefault="00B474E7">
                    <w:pPr>
                      <w:pStyle w:val="Afzendgegevens"/>
                    </w:pPr>
                    <w:r>
                      <w:t>F   070-456 1111</w:t>
                    </w:r>
                  </w:p>
                  <w:p w14:paraId="28A43D16" w14:textId="77777777" w:rsidR="00242C39" w:rsidRDefault="00242C39">
                    <w:pPr>
                      <w:pStyle w:val="WitregelW2"/>
                    </w:pPr>
                  </w:p>
                  <w:p w14:paraId="35D735C8" w14:textId="77777777" w:rsidR="009713AA" w:rsidRDefault="009713AA">
                    <w:pPr>
                      <w:pStyle w:val="Referentiegegevenskop"/>
                    </w:pPr>
                    <w:r>
                      <w:t>Ons kenmerk</w:t>
                    </w:r>
                  </w:p>
                  <w:p w14:paraId="08893A16" w14:textId="36F34475" w:rsidR="009713AA" w:rsidRPr="009713AA" w:rsidRDefault="009713AA">
                    <w:pPr>
                      <w:pStyle w:val="Referentiegegevenskop"/>
                      <w:rPr>
                        <w:b w:val="0"/>
                        <w:bCs/>
                      </w:rPr>
                    </w:pPr>
                    <w:r w:rsidRPr="009713AA">
                      <w:rPr>
                        <w:b w:val="0"/>
                        <w:bCs/>
                      </w:rPr>
                      <w:t>IENW/BSK-2026/75425</w:t>
                    </w:r>
                  </w:p>
                  <w:p w14:paraId="1BA91FA1" w14:textId="77777777" w:rsidR="009713AA" w:rsidRDefault="009713AA">
                    <w:pPr>
                      <w:pStyle w:val="Referentiegegevenskop"/>
                    </w:pPr>
                  </w:p>
                  <w:p w14:paraId="3FC8453E" w14:textId="138620E8" w:rsidR="00242C39" w:rsidRDefault="00B474E7">
                    <w:pPr>
                      <w:pStyle w:val="Referentiegegevenskop"/>
                    </w:pPr>
                    <w:r>
                      <w:t>Bijlage(n)</w:t>
                    </w:r>
                  </w:p>
                  <w:p w14:paraId="0115239C" w14:textId="03C9C652" w:rsidR="00242C39" w:rsidRDefault="005F6A58">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4540395" wp14:editId="761A27AB">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1413CE" w14:textId="77777777" w:rsidR="00242C39" w:rsidRDefault="00B474E7">
                          <w:pPr>
                            <w:spacing w:line="240" w:lineRule="auto"/>
                          </w:pPr>
                          <w:r>
                            <w:rPr>
                              <w:noProof/>
                              <w:lang w:val="en-GB" w:eastAsia="en-GB"/>
                            </w:rPr>
                            <w:drawing>
                              <wp:inline distT="0" distB="0" distL="0" distR="0" wp14:anchorId="1EBC397A" wp14:editId="35F5B00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54039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21413CE" w14:textId="77777777" w:rsidR="00242C39" w:rsidRDefault="00B474E7">
                    <w:pPr>
                      <w:spacing w:line="240" w:lineRule="auto"/>
                    </w:pPr>
                    <w:r>
                      <w:rPr>
                        <w:noProof/>
                        <w:lang w:val="en-GB" w:eastAsia="en-GB"/>
                      </w:rPr>
                      <w:drawing>
                        <wp:inline distT="0" distB="0" distL="0" distR="0" wp14:anchorId="1EBC397A" wp14:editId="35F5B00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470C255" wp14:editId="54DC106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0F245B" w14:textId="77777777" w:rsidR="00242C39" w:rsidRDefault="00B474E7">
                          <w:pPr>
                            <w:spacing w:line="240" w:lineRule="auto"/>
                          </w:pPr>
                          <w:r>
                            <w:rPr>
                              <w:noProof/>
                              <w:lang w:val="en-GB" w:eastAsia="en-GB"/>
                            </w:rPr>
                            <w:drawing>
                              <wp:inline distT="0" distB="0" distL="0" distR="0" wp14:anchorId="2D6F9513" wp14:editId="2CB6D62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70C25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C0F245B" w14:textId="77777777" w:rsidR="00242C39" w:rsidRDefault="00B474E7">
                    <w:pPr>
                      <w:spacing w:line="240" w:lineRule="auto"/>
                    </w:pPr>
                    <w:r>
                      <w:rPr>
                        <w:noProof/>
                        <w:lang w:val="en-GB" w:eastAsia="en-GB"/>
                      </w:rPr>
                      <w:drawing>
                        <wp:inline distT="0" distB="0" distL="0" distR="0" wp14:anchorId="2D6F9513" wp14:editId="2CB6D62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96EB509" wp14:editId="4723DDC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C135DD" w14:textId="77777777" w:rsidR="00242C39" w:rsidRDefault="00B474E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96EB50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6C135DD" w14:textId="77777777" w:rsidR="00242C39" w:rsidRDefault="00B474E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6000E62" wp14:editId="0B349F7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EA6E16A" w14:textId="77777777" w:rsidR="00242C39" w:rsidRDefault="00B474E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6000E6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EA6E16A" w14:textId="77777777" w:rsidR="00242C39" w:rsidRDefault="00B474E7">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CD583B8" wp14:editId="262B2999">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42C39" w14:paraId="72CF3944" w14:textId="77777777">
                            <w:trPr>
                              <w:trHeight w:val="200"/>
                            </w:trPr>
                            <w:tc>
                              <w:tcPr>
                                <w:tcW w:w="1140" w:type="dxa"/>
                              </w:tcPr>
                              <w:p w14:paraId="5909C5DF" w14:textId="77777777" w:rsidR="00242C39" w:rsidRDefault="00242C39"/>
                            </w:tc>
                            <w:tc>
                              <w:tcPr>
                                <w:tcW w:w="5400" w:type="dxa"/>
                              </w:tcPr>
                              <w:p w14:paraId="66F8D34E" w14:textId="77777777" w:rsidR="00242C39" w:rsidRDefault="00242C39"/>
                            </w:tc>
                          </w:tr>
                          <w:tr w:rsidR="00242C39" w14:paraId="7AF2EF1E" w14:textId="77777777">
                            <w:trPr>
                              <w:trHeight w:val="240"/>
                            </w:trPr>
                            <w:tc>
                              <w:tcPr>
                                <w:tcW w:w="1140" w:type="dxa"/>
                              </w:tcPr>
                              <w:p w14:paraId="12D4CF0E" w14:textId="77777777" w:rsidR="00242C39" w:rsidRDefault="00B474E7">
                                <w:r>
                                  <w:t>Datum</w:t>
                                </w:r>
                              </w:p>
                            </w:tc>
                            <w:tc>
                              <w:tcPr>
                                <w:tcW w:w="5400" w:type="dxa"/>
                              </w:tcPr>
                              <w:p w14:paraId="09180E8D" w14:textId="5A116919" w:rsidR="00242C39" w:rsidRDefault="004F2723">
                                <w:r>
                                  <w:t>23 april 2026</w:t>
                                </w:r>
                              </w:p>
                            </w:tc>
                          </w:tr>
                          <w:tr w:rsidR="00242C39" w14:paraId="1C6A04EF" w14:textId="77777777">
                            <w:trPr>
                              <w:trHeight w:val="240"/>
                            </w:trPr>
                            <w:tc>
                              <w:tcPr>
                                <w:tcW w:w="1140" w:type="dxa"/>
                              </w:tcPr>
                              <w:p w14:paraId="54CC3F11" w14:textId="77777777" w:rsidR="00242C39" w:rsidRDefault="00B474E7">
                                <w:r>
                                  <w:t>Betreft</w:t>
                                </w:r>
                              </w:p>
                            </w:tc>
                            <w:tc>
                              <w:tcPr>
                                <w:tcW w:w="5400" w:type="dxa"/>
                              </w:tcPr>
                              <w:p w14:paraId="3A9C620B" w14:textId="77777777" w:rsidR="00242C39" w:rsidRDefault="00B474E7">
                                <w:r>
                                  <w:t xml:space="preserve">Terugkoppeling aandeelhoudersvergadering ProRail van 17 april 2026 </w:t>
                                </w:r>
                              </w:p>
                            </w:tc>
                          </w:tr>
                          <w:tr w:rsidR="00242C39" w14:paraId="03A58436" w14:textId="77777777">
                            <w:trPr>
                              <w:trHeight w:val="200"/>
                            </w:trPr>
                            <w:tc>
                              <w:tcPr>
                                <w:tcW w:w="1140" w:type="dxa"/>
                              </w:tcPr>
                              <w:p w14:paraId="2A4BFC7F" w14:textId="77777777" w:rsidR="00242C39" w:rsidRDefault="00242C39"/>
                            </w:tc>
                            <w:tc>
                              <w:tcPr>
                                <w:tcW w:w="5400" w:type="dxa"/>
                              </w:tcPr>
                              <w:p w14:paraId="40226C67" w14:textId="77777777" w:rsidR="00242C39" w:rsidRDefault="00242C39"/>
                            </w:tc>
                          </w:tr>
                        </w:tbl>
                        <w:p w14:paraId="7FCDC875" w14:textId="77777777" w:rsidR="00B474E7" w:rsidRDefault="00B474E7"/>
                      </w:txbxContent>
                    </wps:txbx>
                    <wps:bodyPr vert="horz" wrap="square" lIns="0" tIns="0" rIns="0" bIns="0" anchor="t" anchorCtr="0"/>
                  </wps:wsp>
                </a:graphicData>
              </a:graphic>
            </wp:anchor>
          </w:drawing>
        </mc:Choice>
        <mc:Fallback>
          <w:pict>
            <v:shape w14:anchorId="7CD583B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42C39" w14:paraId="72CF3944" w14:textId="77777777">
                      <w:trPr>
                        <w:trHeight w:val="200"/>
                      </w:trPr>
                      <w:tc>
                        <w:tcPr>
                          <w:tcW w:w="1140" w:type="dxa"/>
                        </w:tcPr>
                        <w:p w14:paraId="5909C5DF" w14:textId="77777777" w:rsidR="00242C39" w:rsidRDefault="00242C39"/>
                      </w:tc>
                      <w:tc>
                        <w:tcPr>
                          <w:tcW w:w="5400" w:type="dxa"/>
                        </w:tcPr>
                        <w:p w14:paraId="66F8D34E" w14:textId="77777777" w:rsidR="00242C39" w:rsidRDefault="00242C39"/>
                      </w:tc>
                    </w:tr>
                    <w:tr w:rsidR="00242C39" w14:paraId="7AF2EF1E" w14:textId="77777777">
                      <w:trPr>
                        <w:trHeight w:val="240"/>
                      </w:trPr>
                      <w:tc>
                        <w:tcPr>
                          <w:tcW w:w="1140" w:type="dxa"/>
                        </w:tcPr>
                        <w:p w14:paraId="12D4CF0E" w14:textId="77777777" w:rsidR="00242C39" w:rsidRDefault="00B474E7">
                          <w:r>
                            <w:t>Datum</w:t>
                          </w:r>
                        </w:p>
                      </w:tc>
                      <w:tc>
                        <w:tcPr>
                          <w:tcW w:w="5400" w:type="dxa"/>
                        </w:tcPr>
                        <w:p w14:paraId="09180E8D" w14:textId="5A116919" w:rsidR="00242C39" w:rsidRDefault="004F2723">
                          <w:r>
                            <w:t>23 april 2026</w:t>
                          </w:r>
                        </w:p>
                      </w:tc>
                    </w:tr>
                    <w:tr w:rsidR="00242C39" w14:paraId="1C6A04EF" w14:textId="77777777">
                      <w:trPr>
                        <w:trHeight w:val="240"/>
                      </w:trPr>
                      <w:tc>
                        <w:tcPr>
                          <w:tcW w:w="1140" w:type="dxa"/>
                        </w:tcPr>
                        <w:p w14:paraId="54CC3F11" w14:textId="77777777" w:rsidR="00242C39" w:rsidRDefault="00B474E7">
                          <w:r>
                            <w:t>Betreft</w:t>
                          </w:r>
                        </w:p>
                      </w:tc>
                      <w:tc>
                        <w:tcPr>
                          <w:tcW w:w="5400" w:type="dxa"/>
                        </w:tcPr>
                        <w:p w14:paraId="3A9C620B" w14:textId="77777777" w:rsidR="00242C39" w:rsidRDefault="00B474E7">
                          <w:r>
                            <w:t xml:space="preserve">Terugkoppeling aandeelhoudersvergadering ProRail van 17 april 2026 </w:t>
                          </w:r>
                        </w:p>
                      </w:tc>
                    </w:tr>
                    <w:tr w:rsidR="00242C39" w14:paraId="03A58436" w14:textId="77777777">
                      <w:trPr>
                        <w:trHeight w:val="200"/>
                      </w:trPr>
                      <w:tc>
                        <w:tcPr>
                          <w:tcW w:w="1140" w:type="dxa"/>
                        </w:tcPr>
                        <w:p w14:paraId="2A4BFC7F" w14:textId="77777777" w:rsidR="00242C39" w:rsidRDefault="00242C39"/>
                      </w:tc>
                      <w:tc>
                        <w:tcPr>
                          <w:tcW w:w="5400" w:type="dxa"/>
                        </w:tcPr>
                        <w:p w14:paraId="40226C67" w14:textId="77777777" w:rsidR="00242C39" w:rsidRDefault="00242C39"/>
                      </w:tc>
                    </w:tr>
                  </w:tbl>
                  <w:p w14:paraId="7FCDC875" w14:textId="77777777" w:rsidR="00B474E7" w:rsidRDefault="00B474E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0E7A0E1" wp14:editId="3113D0D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7BE031F" w14:textId="77777777" w:rsidR="00B474E7" w:rsidRDefault="00B474E7"/>
                      </w:txbxContent>
                    </wps:txbx>
                    <wps:bodyPr vert="horz" wrap="square" lIns="0" tIns="0" rIns="0" bIns="0" anchor="t" anchorCtr="0"/>
                  </wps:wsp>
                </a:graphicData>
              </a:graphic>
            </wp:anchor>
          </w:drawing>
        </mc:Choice>
        <mc:Fallback>
          <w:pict>
            <v:shape w14:anchorId="60E7A0E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7BE031F" w14:textId="77777777" w:rsidR="00B474E7" w:rsidRDefault="00B474E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CF77D9"/>
    <w:multiLevelType w:val="multilevel"/>
    <w:tmpl w:val="7673EF8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A4E977"/>
    <w:multiLevelType w:val="multilevel"/>
    <w:tmpl w:val="479C270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76CB61"/>
    <w:multiLevelType w:val="multilevel"/>
    <w:tmpl w:val="4557520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67C32D"/>
    <w:multiLevelType w:val="multilevel"/>
    <w:tmpl w:val="AE3E7B2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7CC5D3"/>
    <w:multiLevelType w:val="multilevel"/>
    <w:tmpl w:val="09649B5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6095ED7"/>
    <w:multiLevelType w:val="multilevel"/>
    <w:tmpl w:val="B2CA39A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715EAD2"/>
    <w:multiLevelType w:val="multilevel"/>
    <w:tmpl w:val="D13D472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2D09094"/>
    <w:multiLevelType w:val="multilevel"/>
    <w:tmpl w:val="C5B9A31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C28A7DD"/>
    <w:multiLevelType w:val="multilevel"/>
    <w:tmpl w:val="EF7AC38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CDE4C3A"/>
    <w:multiLevelType w:val="multilevel"/>
    <w:tmpl w:val="74BD59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D6BDDB57"/>
    <w:multiLevelType w:val="multilevel"/>
    <w:tmpl w:val="4671A2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DDAC270A"/>
    <w:multiLevelType w:val="multilevel"/>
    <w:tmpl w:val="4BA8136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682B73C"/>
    <w:multiLevelType w:val="multilevel"/>
    <w:tmpl w:val="7DB0C03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3349E44"/>
    <w:multiLevelType w:val="multilevel"/>
    <w:tmpl w:val="25D0E05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CD067C7"/>
    <w:multiLevelType w:val="multilevel"/>
    <w:tmpl w:val="D719C6C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E48D980"/>
    <w:multiLevelType w:val="multilevel"/>
    <w:tmpl w:val="679118B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F6F1E0"/>
    <w:multiLevelType w:val="multilevel"/>
    <w:tmpl w:val="870A16B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F0EC6B"/>
    <w:multiLevelType w:val="multilevel"/>
    <w:tmpl w:val="A809D48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8CD03E"/>
    <w:multiLevelType w:val="multilevel"/>
    <w:tmpl w:val="AA272CB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BCCD22"/>
    <w:multiLevelType w:val="multilevel"/>
    <w:tmpl w:val="C1AD35C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E927B1"/>
    <w:multiLevelType w:val="multilevel"/>
    <w:tmpl w:val="8BE1174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32D16B"/>
    <w:multiLevelType w:val="multilevel"/>
    <w:tmpl w:val="1158EAA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3FF9FC"/>
    <w:multiLevelType w:val="multilevel"/>
    <w:tmpl w:val="826ABBC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9"/>
  </w:num>
  <w:num w:numId="3">
    <w:abstractNumId w:val="22"/>
  </w:num>
  <w:num w:numId="4">
    <w:abstractNumId w:val="3"/>
  </w:num>
  <w:num w:numId="5">
    <w:abstractNumId w:val="9"/>
  </w:num>
  <w:num w:numId="6">
    <w:abstractNumId w:val="14"/>
  </w:num>
  <w:num w:numId="7">
    <w:abstractNumId w:val="11"/>
  </w:num>
  <w:num w:numId="8">
    <w:abstractNumId w:val="7"/>
  </w:num>
  <w:num w:numId="9">
    <w:abstractNumId w:val="8"/>
  </w:num>
  <w:num w:numId="10">
    <w:abstractNumId w:val="5"/>
  </w:num>
  <w:num w:numId="11">
    <w:abstractNumId w:val="18"/>
  </w:num>
  <w:num w:numId="12">
    <w:abstractNumId w:val="10"/>
  </w:num>
  <w:num w:numId="13">
    <w:abstractNumId w:val="13"/>
  </w:num>
  <w:num w:numId="14">
    <w:abstractNumId w:val="15"/>
  </w:num>
  <w:num w:numId="15">
    <w:abstractNumId w:val="12"/>
  </w:num>
  <w:num w:numId="16">
    <w:abstractNumId w:val="1"/>
  </w:num>
  <w:num w:numId="17">
    <w:abstractNumId w:val="6"/>
  </w:num>
  <w:num w:numId="18">
    <w:abstractNumId w:val="4"/>
  </w:num>
  <w:num w:numId="19">
    <w:abstractNumId w:val="2"/>
  </w:num>
  <w:num w:numId="20">
    <w:abstractNumId w:val="17"/>
  </w:num>
  <w:num w:numId="21">
    <w:abstractNumId w:val="20"/>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35"/>
    <w:rsid w:val="00055ABB"/>
    <w:rsid w:val="00097397"/>
    <w:rsid w:val="000C1B23"/>
    <w:rsid w:val="00100343"/>
    <w:rsid w:val="00127E56"/>
    <w:rsid w:val="00160F39"/>
    <w:rsid w:val="00166DC3"/>
    <w:rsid w:val="001A7C84"/>
    <w:rsid w:val="001B1062"/>
    <w:rsid w:val="001F76FB"/>
    <w:rsid w:val="0020239C"/>
    <w:rsid w:val="00222380"/>
    <w:rsid w:val="00242C39"/>
    <w:rsid w:val="002617C3"/>
    <w:rsid w:val="002938FD"/>
    <w:rsid w:val="002A7F2D"/>
    <w:rsid w:val="002C48B4"/>
    <w:rsid w:val="00313D4F"/>
    <w:rsid w:val="003240CC"/>
    <w:rsid w:val="00346358"/>
    <w:rsid w:val="00351A5D"/>
    <w:rsid w:val="00414D5A"/>
    <w:rsid w:val="00432B8E"/>
    <w:rsid w:val="0049310C"/>
    <w:rsid w:val="004B30A6"/>
    <w:rsid w:val="004C42E2"/>
    <w:rsid w:val="004E3559"/>
    <w:rsid w:val="004E3E35"/>
    <w:rsid w:val="004F2723"/>
    <w:rsid w:val="00517F40"/>
    <w:rsid w:val="0057177C"/>
    <w:rsid w:val="00597EFC"/>
    <w:rsid w:val="005F6A58"/>
    <w:rsid w:val="00620B72"/>
    <w:rsid w:val="00733AC3"/>
    <w:rsid w:val="00743D7D"/>
    <w:rsid w:val="007A6C94"/>
    <w:rsid w:val="007B335C"/>
    <w:rsid w:val="007D79E7"/>
    <w:rsid w:val="008112CF"/>
    <w:rsid w:val="00870A56"/>
    <w:rsid w:val="008930D8"/>
    <w:rsid w:val="00894E38"/>
    <w:rsid w:val="008E29E7"/>
    <w:rsid w:val="0093740E"/>
    <w:rsid w:val="009713AA"/>
    <w:rsid w:val="00996731"/>
    <w:rsid w:val="009C1960"/>
    <w:rsid w:val="009D5784"/>
    <w:rsid w:val="00A71DD8"/>
    <w:rsid w:val="00B25376"/>
    <w:rsid w:val="00B474E7"/>
    <w:rsid w:val="00B53B05"/>
    <w:rsid w:val="00B957A5"/>
    <w:rsid w:val="00C51D2D"/>
    <w:rsid w:val="00D35A8B"/>
    <w:rsid w:val="00D4624F"/>
    <w:rsid w:val="00D60149"/>
    <w:rsid w:val="00D740CD"/>
    <w:rsid w:val="00D92E04"/>
    <w:rsid w:val="00DA3781"/>
    <w:rsid w:val="00DA3A14"/>
    <w:rsid w:val="00E252C3"/>
    <w:rsid w:val="00E55F54"/>
    <w:rsid w:val="00E94721"/>
    <w:rsid w:val="00E9577C"/>
    <w:rsid w:val="00EE5344"/>
    <w:rsid w:val="00EE5A9E"/>
    <w:rsid w:val="00F445D9"/>
    <w:rsid w:val="00F67ACE"/>
    <w:rsid w:val="00F978A7"/>
    <w:rsid w:val="00FA2A7E"/>
    <w:rsid w:val="00FA671C"/>
    <w:rsid w:val="00FB027C"/>
    <w:rsid w:val="00FC2119"/>
    <w:rsid w:val="00FC4F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F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E3E35"/>
    <w:pPr>
      <w:tabs>
        <w:tab w:val="center" w:pos="4536"/>
        <w:tab w:val="right" w:pos="9072"/>
      </w:tabs>
      <w:spacing w:line="240" w:lineRule="auto"/>
    </w:pPr>
  </w:style>
  <w:style w:type="character" w:customStyle="1" w:styleId="HeaderChar">
    <w:name w:val="Header Char"/>
    <w:basedOn w:val="DefaultParagraphFont"/>
    <w:link w:val="Header"/>
    <w:uiPriority w:val="99"/>
    <w:rsid w:val="004E3E35"/>
    <w:rPr>
      <w:rFonts w:ascii="Verdana" w:hAnsi="Verdana"/>
      <w:color w:val="000000"/>
      <w:sz w:val="18"/>
      <w:szCs w:val="18"/>
    </w:rPr>
  </w:style>
  <w:style w:type="paragraph" w:styleId="Footer">
    <w:name w:val="footer"/>
    <w:basedOn w:val="Normal"/>
    <w:link w:val="FooterChar"/>
    <w:uiPriority w:val="99"/>
    <w:unhideWhenUsed/>
    <w:rsid w:val="004E3E35"/>
    <w:pPr>
      <w:tabs>
        <w:tab w:val="center" w:pos="4536"/>
        <w:tab w:val="right" w:pos="9072"/>
      </w:tabs>
      <w:spacing w:line="240" w:lineRule="auto"/>
    </w:pPr>
  </w:style>
  <w:style w:type="character" w:customStyle="1" w:styleId="FooterChar">
    <w:name w:val="Footer Char"/>
    <w:basedOn w:val="DefaultParagraphFont"/>
    <w:link w:val="Footer"/>
    <w:uiPriority w:val="99"/>
    <w:rsid w:val="004E3E35"/>
    <w:rPr>
      <w:rFonts w:ascii="Verdana" w:hAnsi="Verdana"/>
      <w:color w:val="000000"/>
      <w:sz w:val="18"/>
      <w:szCs w:val="18"/>
    </w:rPr>
  </w:style>
  <w:style w:type="paragraph" w:styleId="Revision">
    <w:name w:val="Revision"/>
    <w:hidden/>
    <w:uiPriority w:val="99"/>
    <w:semiHidden/>
    <w:rsid w:val="00FA2A7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536</ap:Words>
  <ap:Characters>3056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Parlement - Terugkoppeling aandeelhoudersvergadering ProRail van 17 april 2026</vt:lpstr>
    </vt:vector>
  </ap:TitlesOfParts>
  <ap:LinksUpToDate>false</ap:LinksUpToDate>
  <ap:CharactersWithSpaces>3585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2026-04-22T15:42:00.0000000Z</dcterms:created>
  <dcterms:modified xsi:type="dcterms:W3CDTF">2026-04-22T15:42:00.0000000Z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Terugkoppeling aandeelhoudersvergadering ProRail van 17 april 2026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H.M.F.J van der Westen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24e57bac-d225-40fb-8a9e-62b5be587a96_Enabled">
    <vt:lpwstr>true</vt:lpwstr>
  </property>
  <property fmtid="{D5CDD505-2E9C-101B-9397-08002B2CF9AE}" pid="30" name="MSIP_Label_24e57bac-d225-40fb-8a9e-62b5be587a96_SetDate">
    <vt:lpwstr>2026-04-17T14:06:44Z</vt:lpwstr>
  </property>
  <property fmtid="{D5CDD505-2E9C-101B-9397-08002B2CF9AE}" pid="31" name="MSIP_Label_24e57bac-d225-40fb-8a9e-62b5be587a96_Method">
    <vt:lpwstr>Standard</vt:lpwstr>
  </property>
  <property fmtid="{D5CDD505-2E9C-101B-9397-08002B2CF9AE}" pid="32" name="MSIP_Label_24e57bac-d225-40fb-8a9e-62b5be587a96_Name">
    <vt:lpwstr>Internal</vt:lpwstr>
  </property>
  <property fmtid="{D5CDD505-2E9C-101B-9397-08002B2CF9AE}" pid="33" name="MSIP_Label_24e57bac-d225-40fb-8a9e-62b5be587a96_SiteId">
    <vt:lpwstr>a398fcff-8d2b-4930-a7f7-e1c99a108d77</vt:lpwstr>
  </property>
  <property fmtid="{D5CDD505-2E9C-101B-9397-08002B2CF9AE}" pid="34" name="MSIP_Label_24e57bac-d225-40fb-8a9e-62b5be587a96_ActionId">
    <vt:lpwstr>34a3f0ce-788e-4e2a-b596-b53be0096545</vt:lpwstr>
  </property>
  <property fmtid="{D5CDD505-2E9C-101B-9397-08002B2CF9AE}" pid="35" name="MSIP_Label_24e57bac-d225-40fb-8a9e-62b5be587a96_ContentBits">
    <vt:lpwstr>0</vt:lpwstr>
  </property>
  <property fmtid="{D5CDD505-2E9C-101B-9397-08002B2CF9AE}" pid="36" name="MSIP_Label_24e57bac-d225-40fb-8a9e-62b5be587a96_Tag">
    <vt:lpwstr>10, 3, 0, 1</vt:lpwstr>
  </property>
</Properties>
</file>