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BDF" w:rsidP="00346BDF" w:rsidRDefault="00346BDF" w14:paraId="09448E22" w14:textId="03F06542">
      <w:pPr>
        <w:rPr>
          <w:rStyle w:val="Zwaar"/>
          <w:b w:val="0"/>
          <w:bCs w:val="0"/>
        </w:rPr>
      </w:pPr>
      <w:r>
        <w:rPr>
          <w:rStyle w:val="Zwaar"/>
          <w:b w:val="0"/>
          <w:bCs w:val="0"/>
        </w:rPr>
        <w:t>AH 1730</w:t>
      </w:r>
    </w:p>
    <w:p w:rsidR="00346BDF" w:rsidP="00346BDF" w:rsidRDefault="00346BDF" w14:paraId="3A1EB208" w14:textId="35E1A3D7">
      <w:pPr>
        <w:rPr>
          <w:rStyle w:val="Zwaar"/>
          <w:b w:val="0"/>
          <w:bCs w:val="0"/>
        </w:rPr>
      </w:pPr>
      <w:r>
        <w:rPr>
          <w:rStyle w:val="Zwaar"/>
          <w:b w:val="0"/>
          <w:bCs w:val="0"/>
        </w:rPr>
        <w:t>2026Z05353</w:t>
      </w:r>
    </w:p>
    <w:p w:rsidR="00346BDF" w:rsidP="00346BDF" w:rsidRDefault="00346BDF" w14:paraId="15C8D30E" w14:textId="2A8F58A8">
      <w:pPr>
        <w:rPr>
          <w:rStyle w:val="Zwaar"/>
          <w:rFonts w:ascii="Times New Roman" w:hAnsi="Times New Roman"/>
          <w:b w:val="0"/>
          <w:bCs w:val="0"/>
          <w:sz w:val="24"/>
          <w:szCs w:val="24"/>
        </w:rPr>
      </w:pPr>
      <w:r w:rsidRPr="00346BDF">
        <w:rPr>
          <w:rStyle w:val="Zwaar"/>
          <w:b w:val="0"/>
          <w:bCs w:val="0"/>
          <w:sz w:val="24"/>
          <w:szCs w:val="24"/>
        </w:rPr>
        <w:t>Antwoord van minister Herbert (Economische Zaken en Klimaat)</w:t>
      </w:r>
      <w:r>
        <w:rPr>
          <w:rStyle w:val="Zwaar"/>
          <w:b w:val="0"/>
          <w:bCs w:val="0"/>
          <w:sz w:val="24"/>
          <w:szCs w:val="24"/>
        </w:rPr>
        <w:t xml:space="preserve">, mede namens de </w:t>
      </w:r>
      <w:r w:rsidRPr="00D80872">
        <w:rPr>
          <w:rFonts w:ascii="Times New Roman" w:hAnsi="Times New Roman"/>
          <w:sz w:val="24"/>
          <w:szCs w:val="24"/>
        </w:rPr>
        <w:t>minister van Onderwijs, Cultuur en Wetenschap</w:t>
      </w:r>
      <w:r w:rsidRPr="00346BDF">
        <w:rPr>
          <w:rStyle w:val="Zwaar"/>
          <w:b w:val="0"/>
          <w:bCs w:val="0"/>
          <w:sz w:val="24"/>
          <w:szCs w:val="24"/>
        </w:rPr>
        <w:t xml:space="preserve"> (ontvangen </w:t>
      </w:r>
      <w:r>
        <w:rPr>
          <w:rStyle w:val="Zwaar"/>
          <w:b w:val="0"/>
          <w:bCs w:val="0"/>
          <w:sz w:val="24"/>
          <w:szCs w:val="24"/>
        </w:rPr>
        <w:t xml:space="preserve"> 23 april 2026)</w:t>
      </w:r>
    </w:p>
    <w:p w:rsidRPr="00346BDF" w:rsidR="00346BDF" w:rsidP="00346BDF" w:rsidRDefault="00346BDF" w14:paraId="02E248A3" w14:textId="77777777">
      <w:pPr>
        <w:rPr>
          <w:rStyle w:val="Zwaar"/>
          <w:rFonts w:ascii="Times New Roman" w:hAnsi="Times New Roman"/>
          <w:b w:val="0"/>
          <w:bCs w:val="0"/>
          <w:sz w:val="24"/>
          <w:szCs w:val="24"/>
        </w:rPr>
      </w:pPr>
    </w:p>
    <w:p w:rsidR="00346BDF" w:rsidP="00346BDF" w:rsidRDefault="00346BDF" w14:paraId="70C2E481" w14:textId="08F4F90C">
      <w:pPr>
        <w:rPr>
          <w:rStyle w:val="Zwaar"/>
          <w:b w:val="0"/>
          <w:bCs w:val="0"/>
        </w:rPr>
      </w:pPr>
      <w:r w:rsidRPr="00346BDF">
        <w:rPr>
          <w:rStyle w:val="Zwaar"/>
          <w:b w:val="0"/>
          <w:bCs w:val="0"/>
          <w:color w:val="000000"/>
          <w:sz w:val="24"/>
          <w:szCs w:val="24"/>
        </w:rPr>
        <w:t xml:space="preserve">Zie ook Aanhangsel Handelingen, vergaderjaar 2025-2026, nr. </w:t>
      </w:r>
      <w:r>
        <w:rPr>
          <w:rStyle w:val="Zwaar"/>
          <w:b w:val="0"/>
          <w:bCs w:val="0"/>
        </w:rPr>
        <w:t>1550</w:t>
      </w:r>
    </w:p>
    <w:p w:rsidRPr="00E930BA" w:rsidR="00346BDF" w:rsidP="00346BDF" w:rsidRDefault="00346BDF" w14:paraId="04CF04A2" w14:textId="77777777">
      <w:pPr>
        <w:rPr>
          <w:rStyle w:val="Zwaar"/>
          <w:b w:val="0"/>
          <w:bCs w:val="0"/>
        </w:rPr>
      </w:pPr>
    </w:p>
    <w:p w:rsidR="00346BDF" w:rsidP="00346BDF" w:rsidRDefault="00346BDF" w14:paraId="260D704B" w14:textId="77777777">
      <w:r w:rsidRPr="00E930BA">
        <w:rPr>
          <w:rStyle w:val="Zwaar"/>
        </w:rPr>
        <w:t>1</w:t>
      </w:r>
      <w:r w:rsidRPr="00E930BA">
        <w:rPr>
          <w:rStyle w:val="Zwaar"/>
        </w:rPr>
        <w:br/>
      </w:r>
      <w:r w:rsidRPr="00E930BA">
        <w:t>Bent u bekend met het artikel «Opinie: «Laat de ondernemer scoren tijdens het WK voetbal»»?</w:t>
      </w:r>
      <w:r w:rsidRPr="00E930BA">
        <w:rPr>
          <w:rStyle w:val="Voetnootmarkering"/>
        </w:rPr>
        <w:footnoteReference w:id="1"/>
      </w:r>
    </w:p>
    <w:p w:rsidRPr="00E930BA" w:rsidR="00346BDF" w:rsidP="00346BDF" w:rsidRDefault="00346BDF" w14:paraId="6C99A63A" w14:textId="77777777"/>
    <w:p w:rsidRPr="00E930BA" w:rsidR="00346BDF" w:rsidP="00346BDF" w:rsidRDefault="00346BDF" w14:paraId="5D8AF15F" w14:textId="77777777">
      <w:pPr>
        <w:rPr>
          <w:b/>
          <w:bCs/>
        </w:rPr>
      </w:pPr>
      <w:r w:rsidRPr="00E930BA">
        <w:rPr>
          <w:rStyle w:val="Zwaar"/>
        </w:rPr>
        <w:t>Antwoord</w:t>
      </w:r>
    </w:p>
    <w:p w:rsidRPr="00E930BA" w:rsidR="00346BDF" w:rsidP="00346BDF" w:rsidRDefault="00346BDF" w14:paraId="365ABA21" w14:textId="77777777">
      <w:r w:rsidRPr="00E930BA">
        <w:t>Ja.</w:t>
      </w:r>
    </w:p>
    <w:p w:rsidRPr="00E930BA" w:rsidR="00346BDF" w:rsidP="00346BDF" w:rsidRDefault="00346BDF" w14:paraId="51A35E0D" w14:textId="77777777"/>
    <w:p w:rsidRPr="00E930BA" w:rsidR="00346BDF" w:rsidP="00346BDF" w:rsidRDefault="00346BDF" w14:paraId="035BFF4E" w14:textId="77777777">
      <w:r w:rsidRPr="00E930BA">
        <w:t>2</w:t>
      </w:r>
    </w:p>
    <w:p w:rsidRPr="00E930BA" w:rsidR="00346BDF" w:rsidP="00346BDF" w:rsidRDefault="00346BDF" w14:paraId="7B5DF9FF" w14:textId="77777777">
      <w:r w:rsidRPr="00E930BA">
        <w:t>Heeft u kennisgenomen van het bericht «Tweede Kamer wil NOS verbieden geld te vragen voor uitzenden WK-duels Oranje in cafés en op pleinen»?</w:t>
      </w:r>
      <w:r w:rsidRPr="00E930BA">
        <w:rPr>
          <w:rStyle w:val="Voetnootmarkering"/>
        </w:rPr>
        <w:footnoteReference w:id="2"/>
      </w:r>
    </w:p>
    <w:p w:rsidRPr="00E930BA" w:rsidR="00346BDF" w:rsidP="00346BDF" w:rsidRDefault="00346BDF" w14:paraId="5F4CA159" w14:textId="77777777"/>
    <w:p w:rsidRPr="00E930BA" w:rsidR="00346BDF" w:rsidP="00346BDF" w:rsidRDefault="00346BDF" w14:paraId="19D6BAF6" w14:textId="77777777">
      <w:r w:rsidRPr="00E930BA">
        <w:t>Antwoord</w:t>
      </w:r>
    </w:p>
    <w:p w:rsidRPr="00E930BA" w:rsidR="00346BDF" w:rsidP="00346BDF" w:rsidRDefault="00346BDF" w14:paraId="5DCF2ADC" w14:textId="77777777">
      <w:r w:rsidRPr="00E930BA">
        <w:t>Ja.</w:t>
      </w:r>
    </w:p>
    <w:p w:rsidRPr="00E930BA" w:rsidR="00346BDF" w:rsidP="00346BDF" w:rsidRDefault="00346BDF" w14:paraId="6FAC1C4D" w14:textId="77777777">
      <w:r w:rsidRPr="00E930BA">
        <w:br/>
        <w:t>3</w:t>
      </w:r>
    </w:p>
    <w:p w:rsidRPr="00E930BA" w:rsidR="00346BDF" w:rsidP="00346BDF" w:rsidRDefault="00346BDF" w14:paraId="38C6A2C5" w14:textId="77777777">
      <w:r w:rsidRPr="00E930BA">
        <w:t>Deelt u de mening dat een groot sporttoernooi als het wereldkampioenschap</w:t>
      </w:r>
    </w:p>
    <w:p w:rsidRPr="00E930BA" w:rsidR="00346BDF" w:rsidP="00346BDF" w:rsidRDefault="00346BDF" w14:paraId="375F2F84" w14:textId="77777777">
      <w:r w:rsidRPr="00E930BA">
        <w:t>(WK) voetbal het land bijeen brengt en dat het daarom belangrijk is dat er ruimte wordt geboden voor de beleving van zo’n toernooi?</w:t>
      </w:r>
    </w:p>
    <w:p w:rsidRPr="00E930BA" w:rsidR="00346BDF" w:rsidP="00346BDF" w:rsidRDefault="00346BDF" w14:paraId="59AEAD86" w14:textId="77777777"/>
    <w:p w:rsidRPr="00E930BA" w:rsidR="00346BDF" w:rsidP="00346BDF" w:rsidRDefault="00346BDF" w14:paraId="1D43CDF7" w14:textId="77777777">
      <w:r w:rsidRPr="00E930BA">
        <w:t>Antwoord</w:t>
      </w:r>
    </w:p>
    <w:p w:rsidRPr="00E930BA" w:rsidR="00346BDF" w:rsidP="00346BDF" w:rsidRDefault="00346BDF" w14:paraId="4D413FDE" w14:textId="77777777">
      <w:r w:rsidRPr="00E930BA">
        <w:lastRenderedPageBreak/>
        <w:t xml:space="preserve">Ja, ik deel deze mening. Het WK-voetbal is een mooie gelegenheid om mensen te verbinden en gezamenlijke herinneringen te creëren. Het is belangrijk dat dit voor iedereen toegankelijk en </w:t>
      </w:r>
      <w:proofErr w:type="spellStart"/>
      <w:r w:rsidRPr="00E930BA">
        <w:t>beleefbaar</w:t>
      </w:r>
      <w:proofErr w:type="spellEnd"/>
      <w:r w:rsidRPr="00E930BA">
        <w:t xml:space="preserve"> is.</w:t>
      </w:r>
    </w:p>
    <w:p w:rsidRPr="00E930BA" w:rsidR="00346BDF" w:rsidP="00346BDF" w:rsidRDefault="00346BDF" w14:paraId="5B3BF7E5" w14:textId="77777777"/>
    <w:p w:rsidRPr="00E930BA" w:rsidR="00346BDF" w:rsidP="00346BDF" w:rsidRDefault="00346BDF" w14:paraId="26A1FAA3" w14:textId="77777777">
      <w:r w:rsidRPr="00E930BA">
        <w:t>4</w:t>
      </w:r>
    </w:p>
    <w:p w:rsidRPr="00E930BA" w:rsidR="00346BDF" w:rsidP="00346BDF" w:rsidRDefault="00346BDF" w14:paraId="2F190F04" w14:textId="77777777">
      <w:r w:rsidRPr="00E930BA">
        <w:t>Beaamt u dat het bieden van ruimte aan festiviteiten rondom sporttoernooien, zoals het aankomend WK-voetbal, de veiligheid kan vergroten, doordat supporters niet halverwege de wedstrijd gefrustreerd naar buiten worden gestuurd en er juist spreiding ontstaat bij het verlaten van cafés en evenementen?</w:t>
      </w:r>
    </w:p>
    <w:p w:rsidRPr="00E930BA" w:rsidR="00346BDF" w:rsidP="00346BDF" w:rsidRDefault="00346BDF" w14:paraId="6F61D116" w14:textId="77777777"/>
    <w:p w:rsidRPr="00E930BA" w:rsidR="00346BDF" w:rsidP="00346BDF" w:rsidRDefault="00346BDF" w14:paraId="169F2185" w14:textId="77777777">
      <w:r w:rsidRPr="00E930BA">
        <w:t>Antwoord</w:t>
      </w:r>
    </w:p>
    <w:p w:rsidRPr="00E930BA" w:rsidR="00346BDF" w:rsidP="00346BDF" w:rsidRDefault="00346BDF" w14:paraId="71D5ADC6" w14:textId="77777777">
      <w:r w:rsidRPr="00E930BA">
        <w:t>Het is aan het lokaal bestuur om de openbare orde en veiligheid rondom grote evenementen en sporttoernooien in goede banen te leiden. En daarbij puttend uit eerder opgedane ervaringen. Georganiseerde festiviteiten en pragmatische keuzes in sluitingstijden voor horeca kunnen bijdragen aan een geordend verloop van grote evenementen en sporttoernooien, maar ook de bron zijn van onrust. Dit kan per situatie en locatie verschillen. Het lokaal bestuur zal altijd, samen met de politie, de handhaving van de openbare orde bij de vergunningverlening bij grote evenementen en sporttoernooien, zoals een WK voetbal, betrekken en zo nodig de openbare orde handhaven.</w:t>
      </w:r>
    </w:p>
    <w:p w:rsidRPr="00E930BA" w:rsidR="00346BDF" w:rsidP="00346BDF" w:rsidRDefault="00346BDF" w14:paraId="2D78898E" w14:textId="77777777"/>
    <w:p w:rsidRPr="00E930BA" w:rsidR="00346BDF" w:rsidP="00346BDF" w:rsidRDefault="00346BDF" w14:paraId="0441D38C" w14:textId="77777777">
      <w:r w:rsidRPr="00E930BA">
        <w:t>5</w:t>
      </w:r>
    </w:p>
    <w:p w:rsidRPr="00E930BA" w:rsidR="00346BDF" w:rsidP="00346BDF" w:rsidRDefault="00346BDF" w14:paraId="6C5D55DB" w14:textId="77777777">
      <w:r w:rsidRPr="00E930BA">
        <w:t xml:space="preserve">Bent u bereid zich ervoor in te spannen dat aankomend WK-voetbal de leeuw niet in zijn </w:t>
      </w:r>
      <w:proofErr w:type="spellStart"/>
      <w:r w:rsidRPr="00E930BA">
        <w:t>hempje</w:t>
      </w:r>
      <w:proofErr w:type="spellEnd"/>
      <w:r w:rsidRPr="00E930BA">
        <w:t xml:space="preserve"> staat door ervoor te pleiten de openingstijden voor (horeca- en evenementen) ondernemers te verruimen als het Nederlands elftal speelt, bijvoorbeeld via de Vereniging Nederlandse Gemeenten of het samenwerkingsverband van grootte gemeenten (G40)?</w:t>
      </w:r>
    </w:p>
    <w:p w:rsidRPr="00E930BA" w:rsidR="00346BDF" w:rsidP="00346BDF" w:rsidRDefault="00346BDF" w14:paraId="53B3B502" w14:textId="77777777"/>
    <w:p w:rsidRPr="00E930BA" w:rsidR="00346BDF" w:rsidP="00346BDF" w:rsidRDefault="00346BDF" w14:paraId="3033F0B5" w14:textId="77777777">
      <w:r w:rsidRPr="00E930BA">
        <w:t>Antwoord</w:t>
      </w:r>
    </w:p>
    <w:p w:rsidRPr="00E930BA" w:rsidR="00346BDF" w:rsidP="00346BDF" w:rsidRDefault="00346BDF" w14:paraId="53A62792" w14:textId="77777777">
      <w:r w:rsidRPr="00E930BA">
        <w:t>De regulering van openingstijden is een verantwoordelijkheid die bij het lokaal bestuur berust. Het is aan gemeenten om, in overeenstemming met de geldende wettelijke bepalingen en hun eigen lokaal beleid, passende afwegingen te maken.</w:t>
      </w:r>
    </w:p>
    <w:p w:rsidRPr="00E930BA" w:rsidR="00346BDF" w:rsidP="00346BDF" w:rsidRDefault="00346BDF" w14:paraId="2848E162" w14:textId="77777777"/>
    <w:p w:rsidRPr="00E930BA" w:rsidR="00346BDF" w:rsidP="00346BDF" w:rsidRDefault="00346BDF" w14:paraId="0EFB422C" w14:textId="77777777">
      <w:r w:rsidRPr="00E930BA">
        <w:t>6</w:t>
      </w:r>
    </w:p>
    <w:p w:rsidRPr="00E930BA" w:rsidR="00346BDF" w:rsidP="00346BDF" w:rsidRDefault="00346BDF" w14:paraId="58265618" w14:textId="77777777">
      <w:r w:rsidRPr="00E930BA">
        <w:t>Deelt u de mening dat het moeilijk uitlegbaar is dat er door ondernemers en instanties moet worden betaald voor het uitzenden van programma’s die al met belastinggeld zijn verkregen of gemaakt?</w:t>
      </w:r>
    </w:p>
    <w:p w:rsidRPr="00E930BA" w:rsidR="00346BDF" w:rsidP="00346BDF" w:rsidRDefault="00346BDF" w14:paraId="51C1B4D4" w14:textId="77777777"/>
    <w:p w:rsidRPr="00E930BA" w:rsidR="00346BDF" w:rsidP="00346BDF" w:rsidRDefault="00346BDF" w14:paraId="0F430841" w14:textId="77777777">
      <w:r w:rsidRPr="00E930BA">
        <w:t>Antwoord</w:t>
      </w:r>
    </w:p>
    <w:p w:rsidRPr="00E930BA" w:rsidR="00346BDF" w:rsidP="00346BDF" w:rsidRDefault="00346BDF" w14:paraId="19A053EC" w14:textId="77777777">
      <w:r w:rsidRPr="00E930BA">
        <w:t>De Mediawet 2008 kent het zogenoemde dienstbaarheidsverbod. Op grond hiervan is het voor publieke omroepen verboden om bij te dragen aan het behalen van een meer dan normale winst of een concurrentievoordeel door commerciële partijen. Het dienstbaarheidsverbod is een uitwerking van het EU-verbod op ongeoorloofde staatssteun. De Europese Commissie heeft in 2010 bij de afronding van de staatssteunzaak over de financiering van de NPO aangegeven dat het dienstbaarheidsverbod belangrijk is om te zorgen dat de financiering van de publieke omroep conform de staatssteunregels verloopt en dat de publieke omroep zich marktconform gedraagt.</w:t>
      </w:r>
      <w:r w:rsidRPr="00E930BA">
        <w:rPr>
          <w:rStyle w:val="Voetnootmarkering"/>
        </w:rPr>
        <w:footnoteReference w:id="3"/>
      </w:r>
      <w:r w:rsidRPr="00E930BA">
        <w:t xml:space="preserve"> Commerciële exploitatie van (sport)uitzendingen kan daarom niet kosteloos plaatsvinden. Voor vertoningen buiten de huiselijke kring moet een marktconforme vergoeding gevraagd worden. Daarnaast geeft de NOS aan dat in het contract met de FIFA staat dat voor vertoningen van WK-wedstrijden buiten de huiselijke kring een vergoeding gevraagd moet worden. </w:t>
      </w:r>
    </w:p>
    <w:p w:rsidRPr="00E930BA" w:rsidR="00346BDF" w:rsidP="00346BDF" w:rsidRDefault="00346BDF" w14:paraId="36C041F4" w14:textId="77777777"/>
    <w:p w:rsidRPr="00E930BA" w:rsidR="00346BDF" w:rsidP="00346BDF" w:rsidRDefault="00346BDF" w14:paraId="08AEF07B" w14:textId="77777777">
      <w:r w:rsidRPr="00E930BA">
        <w:t xml:space="preserve">De vertoning van wedstrijden komt neer op openbaarmaking van auteursrechtelijk beschermd werk waarvoor </w:t>
      </w:r>
      <w:proofErr w:type="spellStart"/>
      <w:r w:rsidRPr="00E930BA">
        <w:t>Videma</w:t>
      </w:r>
      <w:proofErr w:type="spellEnd"/>
      <w:r w:rsidRPr="00E930BA">
        <w:t xml:space="preserve"> (de collectieve beheersorganisatie voor vertoningsrechten) de licentieverlening verzorgt namens rechthebbenden - in dit geval de NOS. De tarieven hiervoor zijn transparant en eenvoudig terug te vinden op de website van </w:t>
      </w:r>
      <w:proofErr w:type="spellStart"/>
      <w:r w:rsidRPr="00E930BA">
        <w:t>Videma</w:t>
      </w:r>
      <w:proofErr w:type="spellEnd"/>
      <w:r w:rsidRPr="00E930BA">
        <w:t xml:space="preserve">. Voor het vertonen van wedstrijden in een publieke setting, zoals in cafés en op pleinen, gelden sinds het EK van 2024 aanzienlijk verlaagde tarieven. Deze verlaagde tarieven gelden in principe voor alle evenementmatige vertoningen buiten de huiselijke kring, behalve bij evenementenlocaties waar entree wordt gevraagd, bijvoorbeeld op een festival of in een stadion. In die situaties geldt het standaard evenemententarief. </w:t>
      </w:r>
    </w:p>
    <w:p w:rsidRPr="00E930BA" w:rsidR="00346BDF" w:rsidP="00346BDF" w:rsidRDefault="00346BDF" w14:paraId="3A4C530F" w14:textId="77777777"/>
    <w:p w:rsidRPr="00E930BA" w:rsidR="00346BDF" w:rsidP="00346BDF" w:rsidRDefault="00346BDF" w14:paraId="1D1B3F04" w14:textId="77777777">
      <w:r w:rsidRPr="00E930BA">
        <w:t xml:space="preserve">Overigens hebben veel reguliere horecaondernemingen voor het vertonen van het WK-voetbal voldoende aan een zogenoemde </w:t>
      </w:r>
      <w:proofErr w:type="spellStart"/>
      <w:r w:rsidRPr="00E930BA">
        <w:t>doelgroeplicentie</w:t>
      </w:r>
      <w:proofErr w:type="spellEnd"/>
      <w:r w:rsidRPr="00E930BA">
        <w:t>. Met deze licentie mogen ondernemers het hele jaar door televisiebeelden tonen van diverse omroepen waaronder ook alle wedstrijden van het WK-voetbal. Een onderneming tot bijvoorbeeld 50m2 horeca-oppervlakte betaalt hiervoor (bij eigen aanmelding) € 247,34 excl. BTW per jaar.</w:t>
      </w:r>
    </w:p>
    <w:p w:rsidRPr="00E930BA" w:rsidR="00346BDF" w:rsidP="00346BDF" w:rsidRDefault="00346BDF" w14:paraId="394D4AC1" w14:textId="77777777"/>
    <w:p w:rsidRPr="00E930BA" w:rsidR="00346BDF" w:rsidP="00346BDF" w:rsidRDefault="00346BDF" w14:paraId="6539A0D5" w14:textId="77777777">
      <w:r w:rsidRPr="00E930BA">
        <w:t>7</w:t>
      </w:r>
    </w:p>
    <w:p w:rsidRPr="00E930BA" w:rsidR="00346BDF" w:rsidP="00346BDF" w:rsidRDefault="00346BDF" w14:paraId="6EDBF999" w14:textId="77777777">
      <w:r w:rsidRPr="00E930BA">
        <w:t>Snapt u de verontwaardiging dat er in Nederland door ondernemers en instanties moet worden betaald voor het uitzenden van het EK- of WK-voetbal, terwijl dit in onze buurlanden (nagenoeg) gratis is?</w:t>
      </w:r>
    </w:p>
    <w:p w:rsidRPr="00E930BA" w:rsidR="00346BDF" w:rsidP="00346BDF" w:rsidRDefault="00346BDF" w14:paraId="080343D8" w14:textId="77777777"/>
    <w:p w:rsidRPr="00E930BA" w:rsidR="00346BDF" w:rsidP="00346BDF" w:rsidRDefault="00346BDF" w14:paraId="004E6042" w14:textId="77777777">
      <w:r w:rsidRPr="00E930BA">
        <w:t>Antwoord</w:t>
      </w:r>
    </w:p>
    <w:p w:rsidRPr="00E930BA" w:rsidR="00346BDF" w:rsidP="00346BDF" w:rsidRDefault="00346BDF" w14:paraId="59CF6C96" w14:textId="77777777">
      <w:r w:rsidRPr="00E930BA">
        <w:t>Alle WK-wedstrijden blijven voor iedereen gratis te bekijken via de publieke omroep, zowel op televisie als online. De bijdrage geldt, vanwege het hiervoor geschetste juridische kader alleen voor publieke vertoningen buiten de huiselijke kring zoals in horecagelegenheden, op pleinen of bij evenementen. Dergelijke vertoningen worden vaak georganiseerd door ondernemers omdat zij daarmee extra inkomsten kunnen genereren. In die gevallen wordt een marktconforme vergoeding gevraagd. Daarmee wijkt Nederland niet af. Het kijken buiten huiselijke kring is in onze buurlanden vaak ook niet gratis. Ook daar geldt dat er een bijdrage kan worden gevraagd voor evenementmatige vertoning van WK-wedstrijden.</w:t>
      </w:r>
      <w:r>
        <w:t xml:space="preserve"> </w:t>
      </w:r>
    </w:p>
    <w:p w:rsidRPr="00E930BA" w:rsidR="00346BDF" w:rsidP="00346BDF" w:rsidRDefault="00346BDF" w14:paraId="0585A192" w14:textId="77777777"/>
    <w:p w:rsidRPr="00E930BA" w:rsidR="00346BDF" w:rsidP="00346BDF" w:rsidRDefault="00346BDF" w14:paraId="72940F30" w14:textId="77777777">
      <w:r w:rsidRPr="00E930BA">
        <w:t>8</w:t>
      </w:r>
    </w:p>
    <w:p w:rsidRPr="00E930BA" w:rsidR="00346BDF" w:rsidP="00346BDF" w:rsidRDefault="00346BDF" w14:paraId="3517AAA3" w14:textId="77777777">
      <w:r w:rsidRPr="00E930BA">
        <w:t>Onderschrijft u de mening dat het belasten van het uitzenden van een sporttoernooi als het aanstaand WK-voetbal, ondernemers ontmoedigt hun nek uit te steken om leuke activiteiten rondom zo’n toernooi te organiseren, temeer omdat ondernemers óók voor de uitzendrechten moeten betalen als het regent en er dus veel minder bezoekers komen opdagen om de kosten terug te winnen?</w:t>
      </w:r>
    </w:p>
    <w:p w:rsidRPr="00E930BA" w:rsidR="00346BDF" w:rsidP="00346BDF" w:rsidRDefault="00346BDF" w14:paraId="67F9EEFA" w14:textId="77777777"/>
    <w:p w:rsidRPr="00E930BA" w:rsidR="00346BDF" w:rsidP="00346BDF" w:rsidRDefault="00346BDF" w14:paraId="7A51DCC3" w14:textId="77777777">
      <w:r w:rsidRPr="00E930BA">
        <w:t>Antwoord</w:t>
      </w:r>
    </w:p>
    <w:p w:rsidRPr="00E930BA" w:rsidR="00346BDF" w:rsidP="00346BDF" w:rsidRDefault="00346BDF" w14:paraId="318F0CEB" w14:textId="77777777">
      <w:r w:rsidRPr="00E930BA">
        <w:t>(Horeca-)ondernemers hebben vele overwegingen om al dan niet activiteiten te organiseren rondom sporttoernooien of andere grote evenementen. Dat het daarbij slecht weer kan zijn is een van deze overwegingen. Of de kosten van een evenementenlicentie ondernemers ontmoedigt om activiteiten rondom het WK-voetbal te organiseren, is lastig te beoordelen. Er zijn immers ook allerlei andere kosten zoals de inkoop van bier of de inhuur van personeel en technische faciliteiten die bij slecht weer wellicht niet terugverdiend kunnen worden. Tegelijkertijd is het aannemelijk dat veel ondernemers, ondanks deze kosten en risico’s, toch besluiten activiteiten te organiseren wanneer zij daar voldoende vraag of omzetkansen zien.</w:t>
      </w:r>
    </w:p>
    <w:p w:rsidRPr="00E930BA" w:rsidR="00346BDF" w:rsidP="00346BDF" w:rsidRDefault="00346BDF" w14:paraId="57EF5262" w14:textId="77777777"/>
    <w:p w:rsidRPr="00E930BA" w:rsidR="00346BDF" w:rsidP="00346BDF" w:rsidRDefault="00346BDF" w14:paraId="13387097" w14:textId="77777777">
      <w:r w:rsidRPr="00E930BA">
        <w:t>9</w:t>
      </w:r>
    </w:p>
    <w:p w:rsidRPr="00E930BA" w:rsidR="00346BDF" w:rsidP="00346BDF" w:rsidRDefault="00346BDF" w14:paraId="77441569" w14:textId="77777777">
      <w:r w:rsidRPr="00E930BA">
        <w:t>Bent u bereid zo snel mogelijk met de NOS en eventueel andere relevante partijen in gesprek te treden met als doel de kosten voor het uitzenden van programma’s waar al belastinggeld mee gemoeid is, zoals het aanstaand WK-voetbal, blijvend af te schaffen?</w:t>
      </w:r>
    </w:p>
    <w:p w:rsidRPr="00E930BA" w:rsidR="00346BDF" w:rsidP="00346BDF" w:rsidRDefault="00346BDF" w14:paraId="09F66511" w14:textId="77777777"/>
    <w:p w:rsidRPr="00E930BA" w:rsidR="00346BDF" w:rsidP="00346BDF" w:rsidRDefault="00346BDF" w14:paraId="4C9003D5" w14:textId="77777777">
      <w:r w:rsidRPr="00E930BA">
        <w:t>Antwoord</w:t>
      </w:r>
    </w:p>
    <w:p w:rsidRPr="00E930BA" w:rsidR="00346BDF" w:rsidP="00346BDF" w:rsidRDefault="00346BDF" w14:paraId="4BEFE73B" w14:textId="77777777">
      <w:r w:rsidRPr="00E930BA">
        <w:lastRenderedPageBreak/>
        <w:t>Zie het antwoord op vraag 6. Dat er een vergoeding betaald moet worden als WK-wedstrijden commercieel door derden geëxploiteerd worden, volgt onder meer uit de Mediawet 2008 en de Europese staatssteunregels, alsmede uit contractuele afspraken met de FIFA.</w:t>
      </w:r>
    </w:p>
    <w:p w:rsidRPr="00E930BA" w:rsidR="00346BDF" w:rsidP="00346BDF" w:rsidRDefault="00346BDF" w14:paraId="4D86AF01" w14:textId="77777777"/>
    <w:p w:rsidRPr="00E930BA" w:rsidR="00346BDF" w:rsidP="00346BDF" w:rsidRDefault="00346BDF" w14:paraId="42F49AC5" w14:textId="77777777">
      <w:r w:rsidRPr="00E930BA">
        <w:t>10</w:t>
      </w:r>
    </w:p>
    <w:p w:rsidRPr="00E930BA" w:rsidR="00346BDF" w:rsidP="00346BDF" w:rsidRDefault="00346BDF" w14:paraId="3CE25680" w14:textId="77777777">
      <w:r w:rsidRPr="00E930BA">
        <w:t>Onderneemt u, bovenstaande buiten beschouwing gelaten, nog andere maatregelen om te voorkomen dat het midden- en kleinbedrijf aankomend WK-voetbal buitenspel staat en Oranjesupporters juist optimaal kunnen genieten?</w:t>
      </w:r>
    </w:p>
    <w:p w:rsidRPr="00E930BA" w:rsidR="00346BDF" w:rsidP="00346BDF" w:rsidRDefault="00346BDF" w14:paraId="521D4BA8" w14:textId="77777777"/>
    <w:p w:rsidRPr="00E930BA" w:rsidR="00346BDF" w:rsidP="00346BDF" w:rsidRDefault="00346BDF" w14:paraId="48EC6018" w14:textId="77777777">
      <w:r w:rsidRPr="00E930BA">
        <w:t>Antwoord</w:t>
      </w:r>
    </w:p>
    <w:p w:rsidRPr="00E930BA" w:rsidR="00346BDF" w:rsidP="00346BDF" w:rsidRDefault="00346BDF" w14:paraId="2F2F606C" w14:textId="77777777">
      <w:r w:rsidRPr="00E930BA">
        <w:t>Nee. Er worden momenteel geen aanvullende maatregelen genomen.</w:t>
      </w:r>
    </w:p>
    <w:p w:rsidRPr="00E930BA" w:rsidR="00346BDF" w:rsidP="00346BDF" w:rsidRDefault="00346BDF" w14:paraId="4792D1B2" w14:textId="77777777"/>
    <w:p w:rsidRPr="00E930BA" w:rsidR="00346BDF" w:rsidP="00346BDF" w:rsidRDefault="00346BDF" w14:paraId="668377EC" w14:textId="77777777">
      <w:r w:rsidRPr="00E930BA">
        <w:t>11</w:t>
      </w:r>
    </w:p>
    <w:p w:rsidRPr="00E930BA" w:rsidR="00346BDF" w:rsidP="00346BDF" w:rsidRDefault="00346BDF" w14:paraId="5C9C85E7" w14:textId="77777777">
      <w:r w:rsidRPr="00E930BA">
        <w:t>Kunt u bovenstaande vragen, gezien de aanstaande start van het WK-voetbal, zo snel mogelijk en tenminste binnen de geldende beantwoordingstermijn beantwoorden?</w:t>
      </w:r>
    </w:p>
    <w:p w:rsidRPr="00E930BA" w:rsidR="00346BDF" w:rsidP="00346BDF" w:rsidRDefault="00346BDF" w14:paraId="7BC9E1B4" w14:textId="77777777"/>
    <w:p w:rsidRPr="00E930BA" w:rsidR="00346BDF" w:rsidP="00346BDF" w:rsidRDefault="00346BDF" w14:paraId="0AE4C116" w14:textId="77777777">
      <w:r w:rsidRPr="00E930BA">
        <w:t>Antwoord</w:t>
      </w:r>
    </w:p>
    <w:p w:rsidRPr="00E930BA" w:rsidR="00346BDF" w:rsidP="00346BDF" w:rsidRDefault="00346BDF" w14:paraId="04D024DD" w14:textId="77777777">
      <w:r w:rsidRPr="00E930BA">
        <w:t>Nee. Gelet op de benodigde tijd voor nadere interdepartementale afstemming was het niet mogelijk om binnen de gebruikelijke termijn van antwoorden te voorzien. Conform de procedure is hiervoor reeds een uitstelbrief verzonden.</w:t>
      </w:r>
    </w:p>
    <w:p w:rsidRPr="00E930BA" w:rsidR="00346BDF" w:rsidP="00346BDF" w:rsidRDefault="00346BDF" w14:paraId="4022EAC8" w14:textId="77777777">
      <w:pPr>
        <w:rPr>
          <w:highlight w:val="green"/>
        </w:rPr>
      </w:pPr>
    </w:p>
    <w:p w:rsidRPr="00E930BA" w:rsidR="00346BDF" w:rsidP="00346BDF" w:rsidRDefault="00346BDF" w14:paraId="1695D2DA" w14:textId="77777777"/>
    <w:p w:rsidRPr="00E930BA" w:rsidR="00346BDF" w:rsidP="00346BDF" w:rsidRDefault="00346BDF" w14:paraId="0CC6A0A8" w14:textId="77777777"/>
    <w:p w:rsidRPr="00E930BA" w:rsidR="00346BDF" w:rsidP="00346BDF" w:rsidRDefault="00346BDF" w14:paraId="3B0E0DFF" w14:textId="77777777"/>
    <w:p w:rsidR="008B36C6" w:rsidRDefault="008B36C6" w14:paraId="253BB59F" w14:textId="77777777"/>
    <w:sectPr w:rsidR="008B36C6" w:rsidSect="00346BD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485B" w14:textId="77777777" w:rsidR="00346BDF" w:rsidRDefault="00346BDF" w:rsidP="00346BDF">
      <w:pPr>
        <w:spacing w:after="0" w:line="240" w:lineRule="auto"/>
      </w:pPr>
      <w:r>
        <w:separator/>
      </w:r>
    </w:p>
  </w:endnote>
  <w:endnote w:type="continuationSeparator" w:id="0">
    <w:p w14:paraId="76CCE5B5" w14:textId="77777777" w:rsidR="00346BDF" w:rsidRDefault="00346BDF" w:rsidP="0034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5A32" w14:textId="77777777" w:rsidR="00346BDF" w:rsidRPr="00346BDF" w:rsidRDefault="00346BDF" w:rsidP="00346B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79D9" w14:textId="77777777" w:rsidR="00346BDF" w:rsidRPr="00346BDF" w:rsidRDefault="00346BDF" w:rsidP="00346B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BFF3" w14:textId="77777777" w:rsidR="00346BDF" w:rsidRPr="00346BDF" w:rsidRDefault="00346BDF" w:rsidP="00346B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5384" w14:textId="77777777" w:rsidR="00346BDF" w:rsidRDefault="00346BDF" w:rsidP="00346BDF">
      <w:pPr>
        <w:spacing w:after="0" w:line="240" w:lineRule="auto"/>
      </w:pPr>
      <w:r>
        <w:separator/>
      </w:r>
    </w:p>
  </w:footnote>
  <w:footnote w:type="continuationSeparator" w:id="0">
    <w:p w14:paraId="5F17C73E" w14:textId="77777777" w:rsidR="00346BDF" w:rsidRDefault="00346BDF" w:rsidP="00346BDF">
      <w:pPr>
        <w:spacing w:after="0" w:line="240" w:lineRule="auto"/>
      </w:pPr>
      <w:r>
        <w:continuationSeparator/>
      </w:r>
    </w:p>
  </w:footnote>
  <w:footnote w:id="1">
    <w:p w14:paraId="1F6E431D" w14:textId="77777777" w:rsidR="00346BDF" w:rsidRDefault="00346BDF" w:rsidP="00346BDF">
      <w:pPr>
        <w:pStyle w:val="Voetnoottekst"/>
      </w:pPr>
      <w:r>
        <w:rPr>
          <w:rStyle w:val="Voetnootmarkering"/>
        </w:rPr>
        <w:footnoteRef/>
      </w:r>
      <w:r>
        <w:t xml:space="preserve"> </w:t>
      </w:r>
      <w:r w:rsidRPr="00C50FC3">
        <w:t>AD, 14 maart 2026, 'Opinie: ‘Laat de ondernemer scoren tijdens het WK voetbal’'. (https://www.ad.nl/praat-mee/opinie-laat-de-ondernemer-scoren-tijdens-het-wk-voetbal~a15a23ca/ ).</w:t>
      </w:r>
    </w:p>
  </w:footnote>
  <w:footnote w:id="2">
    <w:p w14:paraId="6411785D" w14:textId="77777777" w:rsidR="00346BDF" w:rsidRDefault="00346BDF" w:rsidP="00346BDF">
      <w:pPr>
        <w:pStyle w:val="Voetnoottekst"/>
      </w:pPr>
      <w:r>
        <w:rPr>
          <w:rStyle w:val="Voetnootmarkering"/>
        </w:rPr>
        <w:footnoteRef/>
      </w:r>
      <w:r>
        <w:t xml:space="preserve"> </w:t>
      </w:r>
      <w:r w:rsidRPr="006748F1">
        <w:t>RTL, 10 maart 2026, 'Tweede Kamer wil NOS verbieden geld te vragen voor uitzenden WK-duels Oranje in cafés en op pleinen'. (https://www.rtl.nl/nieuws/politiek/artikel/5576427/wk-voetbal-tv-rechten-uitzenden-cafe-plein-kamermeerderheid-tegen ).</w:t>
      </w:r>
    </w:p>
  </w:footnote>
  <w:footnote w:id="3">
    <w:p w14:paraId="0D4376E8" w14:textId="77777777" w:rsidR="00346BDF" w:rsidRDefault="00346BDF" w:rsidP="00346BDF">
      <w:pPr>
        <w:pStyle w:val="Voetnoottekst"/>
      </w:pPr>
      <w:r>
        <w:rPr>
          <w:rStyle w:val="Voetnootmarkering"/>
        </w:rPr>
        <w:footnoteRef/>
      </w:r>
      <w:r>
        <w:t xml:space="preserve"> </w:t>
      </w:r>
      <w:r w:rsidRPr="00852903">
        <w:t>https://ec.europa.eu/competition/state_aid/cases/198591/198591_1080759_173_2.pdf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4D21" w14:textId="77777777" w:rsidR="00346BDF" w:rsidRPr="00346BDF" w:rsidRDefault="00346BDF" w:rsidP="00346B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DC54" w14:textId="77777777" w:rsidR="00346BDF" w:rsidRPr="00346BDF" w:rsidRDefault="00346BDF" w:rsidP="00346B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23BD" w14:textId="77777777" w:rsidR="00346BDF" w:rsidRPr="00346BDF" w:rsidRDefault="00346BDF" w:rsidP="00346B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DF"/>
    <w:rsid w:val="00346BDF"/>
    <w:rsid w:val="008651C0"/>
    <w:rsid w:val="008B36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5F65"/>
  <w15:chartTrackingRefBased/>
  <w15:docId w15:val="{6E1936ED-5624-4DA1-B092-F98DC4D5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6B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46B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46B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46B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46B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46B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6B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6B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6B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6B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46B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46B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46B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46B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46B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6B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6B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6BDF"/>
    <w:rPr>
      <w:rFonts w:eastAsiaTheme="majorEastAsia" w:cstheme="majorBidi"/>
      <w:color w:val="272727" w:themeColor="text1" w:themeTint="D8"/>
    </w:rPr>
  </w:style>
  <w:style w:type="paragraph" w:styleId="Titel">
    <w:name w:val="Title"/>
    <w:basedOn w:val="Standaard"/>
    <w:next w:val="Standaard"/>
    <w:link w:val="TitelChar"/>
    <w:uiPriority w:val="10"/>
    <w:qFormat/>
    <w:rsid w:val="00346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6B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6B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6B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6B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6BDF"/>
    <w:rPr>
      <w:i/>
      <w:iCs/>
      <w:color w:val="404040" w:themeColor="text1" w:themeTint="BF"/>
    </w:rPr>
  </w:style>
  <w:style w:type="paragraph" w:styleId="Lijstalinea">
    <w:name w:val="List Paragraph"/>
    <w:basedOn w:val="Standaard"/>
    <w:uiPriority w:val="34"/>
    <w:qFormat/>
    <w:rsid w:val="00346BDF"/>
    <w:pPr>
      <w:ind w:left="720"/>
      <w:contextualSpacing/>
    </w:pPr>
  </w:style>
  <w:style w:type="character" w:styleId="Intensievebenadrukking">
    <w:name w:val="Intense Emphasis"/>
    <w:basedOn w:val="Standaardalinea-lettertype"/>
    <w:uiPriority w:val="21"/>
    <w:qFormat/>
    <w:rsid w:val="00346BDF"/>
    <w:rPr>
      <w:i/>
      <w:iCs/>
      <w:color w:val="2F5496" w:themeColor="accent1" w:themeShade="BF"/>
    </w:rPr>
  </w:style>
  <w:style w:type="paragraph" w:styleId="Duidelijkcitaat">
    <w:name w:val="Intense Quote"/>
    <w:basedOn w:val="Standaard"/>
    <w:next w:val="Standaard"/>
    <w:link w:val="DuidelijkcitaatChar"/>
    <w:uiPriority w:val="30"/>
    <w:qFormat/>
    <w:rsid w:val="00346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46BDF"/>
    <w:rPr>
      <w:i/>
      <w:iCs/>
      <w:color w:val="2F5496" w:themeColor="accent1" w:themeShade="BF"/>
    </w:rPr>
  </w:style>
  <w:style w:type="character" w:styleId="Intensieveverwijzing">
    <w:name w:val="Intense Reference"/>
    <w:basedOn w:val="Standaardalinea-lettertype"/>
    <w:uiPriority w:val="32"/>
    <w:qFormat/>
    <w:rsid w:val="00346BDF"/>
    <w:rPr>
      <w:b/>
      <w:bCs/>
      <w:smallCaps/>
      <w:color w:val="2F5496" w:themeColor="accent1" w:themeShade="BF"/>
      <w:spacing w:val="5"/>
    </w:rPr>
  </w:style>
  <w:style w:type="paragraph" w:styleId="Koptekst">
    <w:name w:val="header"/>
    <w:basedOn w:val="Standaard"/>
    <w:link w:val="KoptekstChar"/>
    <w:rsid w:val="00346B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46BD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46B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46BD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46BD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46BDF"/>
    <w:rPr>
      <w:rFonts w:ascii="Verdana" w:hAnsi="Verdana"/>
      <w:noProof/>
      <w:sz w:val="13"/>
      <w:szCs w:val="24"/>
      <w:lang w:eastAsia="nl-NL"/>
    </w:rPr>
  </w:style>
  <w:style w:type="paragraph" w:customStyle="1" w:styleId="Huisstijl-Gegeven">
    <w:name w:val="Huisstijl-Gegeven"/>
    <w:basedOn w:val="Standaard"/>
    <w:link w:val="Huisstijl-GegevenCharChar"/>
    <w:rsid w:val="00346BD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46BD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46BD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46BD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46BDF"/>
    <w:pPr>
      <w:spacing w:after="0"/>
    </w:pPr>
    <w:rPr>
      <w:b/>
    </w:rPr>
  </w:style>
  <w:style w:type="paragraph" w:customStyle="1" w:styleId="Huisstijl-Paginanummering">
    <w:name w:val="Huisstijl-Paginanummering"/>
    <w:basedOn w:val="Standaard"/>
    <w:rsid w:val="00346BD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46BD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46BD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46BDF"/>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346BDF"/>
    <w:rPr>
      <w:b/>
      <w:bCs/>
    </w:rPr>
  </w:style>
  <w:style w:type="character" w:styleId="Voetnootmarkering">
    <w:name w:val="footnote reference"/>
    <w:basedOn w:val="Standaardalinea-lettertype"/>
    <w:semiHidden/>
    <w:unhideWhenUsed/>
    <w:rsid w:val="00346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1247</ap:Words>
  <ap:Characters>6860</ap:Characters>
  <ap:DocSecurity>0</ap:DocSecurity>
  <ap:Lines>57</ap:Lines>
  <ap:Paragraphs>16</ap:Paragraphs>
  <ap:ScaleCrop>false</ap:ScaleCrop>
  <ap:LinksUpToDate>false</ap:LinksUpToDate>
  <ap:CharactersWithSpaces>8091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2026-04-23T09:52:00.0000000Z</dcterms:created>
  <dcterms:modified xsi:type="dcterms:W3CDTF">2026-04-23T09:54:00.0000000Z</dcterms:modified>
  <version/>
  <category/>
</coreProperties>
</file>