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0BE9" w:rsidP="00350BE9" w:rsidRDefault="00350BE9" w14:paraId="47FFFAF0" w14:textId="019629E1">
      <w:pPr>
        <w:suppressAutoHyphens/>
      </w:pPr>
      <w:r>
        <w:t>AH 1704</w:t>
      </w:r>
    </w:p>
    <w:p w:rsidR="00350BE9" w:rsidP="00350BE9" w:rsidRDefault="00350BE9" w14:paraId="0DC904A5" w14:textId="5AE122AA">
      <w:pPr>
        <w:suppressAutoHyphens/>
      </w:pPr>
      <w:r>
        <w:t>2026Z07059</w:t>
      </w:r>
    </w:p>
    <w:p w:rsidR="00350BE9" w:rsidP="00350BE9" w:rsidRDefault="00350BE9" w14:paraId="18A6E817" w14:textId="3341DEBE">
      <w:pPr>
        <w:suppressAutoHyphens/>
      </w:pPr>
      <w:r w:rsidRPr="00D25B3E">
        <w:rPr>
          <w:sz w:val="24"/>
          <w:szCs w:val="24"/>
        </w:rPr>
        <w:t>Antwoord van minister Hermans (Volksgezondheid, Welzijn en Sport) (ontvangen</w:t>
      </w:r>
      <w:r>
        <w:rPr>
          <w:sz w:val="24"/>
          <w:szCs w:val="24"/>
        </w:rPr>
        <w:t xml:space="preserve">  22 april 2026)</w:t>
      </w:r>
    </w:p>
    <w:p w:rsidRPr="00D86694" w:rsidR="00350BE9" w:rsidP="00350BE9" w:rsidRDefault="00350BE9" w14:paraId="424AB2E9" w14:textId="77777777">
      <w:pPr>
        <w:suppressAutoHyphens/>
        <w:autoSpaceDE w:val="0"/>
        <w:autoSpaceDN w:val="0"/>
        <w:adjustRightInd w:val="0"/>
        <w:spacing w:line="240" w:lineRule="auto"/>
        <w:rPr>
          <w:rFonts w:eastAsia="DejaVuSerifCondensed" w:cstheme="minorHAnsi"/>
          <w:szCs w:val="18"/>
        </w:rPr>
      </w:pPr>
      <w:r w:rsidRPr="00D86694">
        <w:rPr>
          <w:rFonts w:eastAsia="DejaVuSerifCondensed" w:cstheme="minorHAnsi"/>
          <w:szCs w:val="18"/>
        </w:rPr>
        <w:t>Vraag 1</w:t>
      </w:r>
    </w:p>
    <w:p w:rsidR="00350BE9" w:rsidP="00350BE9" w:rsidRDefault="00350BE9" w14:paraId="46BE79CC" w14:textId="77777777">
      <w:pPr>
        <w:suppressAutoHyphens/>
        <w:autoSpaceDE w:val="0"/>
        <w:autoSpaceDN w:val="0"/>
        <w:adjustRightInd w:val="0"/>
        <w:spacing w:line="240" w:lineRule="auto"/>
        <w:rPr>
          <w:rFonts w:eastAsia="DejaVuSerifCondensed" w:cstheme="minorHAnsi"/>
          <w:color w:val="FF0000"/>
          <w:szCs w:val="18"/>
        </w:rPr>
      </w:pPr>
      <w:r w:rsidRPr="00483FFE">
        <w:rPr>
          <w:rFonts w:eastAsia="DejaVuSerifCondensed" w:cstheme="minorHAnsi"/>
          <w:szCs w:val="18"/>
        </w:rPr>
        <w:t xml:space="preserve">Kunt u een nadere toelichting geven op de reden waarom C-support eind van dit jaar moet stoppen met zijn bezigheden en niet zoals eerst het voorstel was tot eind 2028? </w:t>
      </w:r>
    </w:p>
    <w:p w:rsidR="00350BE9" w:rsidP="00350BE9" w:rsidRDefault="00350BE9" w14:paraId="14536932" w14:textId="77777777">
      <w:pPr>
        <w:suppressAutoHyphens/>
        <w:autoSpaceDE w:val="0"/>
        <w:autoSpaceDN w:val="0"/>
        <w:adjustRightInd w:val="0"/>
        <w:spacing w:line="240" w:lineRule="auto"/>
        <w:rPr>
          <w:rFonts w:eastAsia="DejaVuSerifCondensed" w:cstheme="minorHAnsi"/>
          <w:color w:val="FF0000"/>
          <w:szCs w:val="18"/>
        </w:rPr>
      </w:pPr>
    </w:p>
    <w:p w:rsidRPr="00D86694" w:rsidR="00350BE9" w:rsidP="00350BE9" w:rsidRDefault="00350BE9" w14:paraId="5EF74DB9" w14:textId="77777777">
      <w:pPr>
        <w:suppressAutoHyphens/>
        <w:autoSpaceDE w:val="0"/>
        <w:autoSpaceDN w:val="0"/>
        <w:adjustRightInd w:val="0"/>
        <w:spacing w:line="240" w:lineRule="auto"/>
        <w:rPr>
          <w:rFonts w:eastAsia="DejaVuSerifCondensed" w:cstheme="minorHAnsi"/>
          <w:szCs w:val="18"/>
        </w:rPr>
      </w:pPr>
      <w:r w:rsidRPr="00D86694">
        <w:rPr>
          <w:rFonts w:eastAsia="DejaVuSerifCondensed" w:cstheme="minorHAnsi"/>
          <w:szCs w:val="18"/>
        </w:rPr>
        <w:t>Antwoord</w:t>
      </w:r>
      <w:r>
        <w:rPr>
          <w:rFonts w:eastAsia="DejaVuSerifCondensed" w:cstheme="minorHAnsi"/>
          <w:szCs w:val="18"/>
        </w:rPr>
        <w:t xml:space="preserve"> 1</w:t>
      </w:r>
    </w:p>
    <w:p w:rsidR="00350BE9" w:rsidP="00350BE9" w:rsidRDefault="00350BE9" w14:paraId="506D92A4" w14:textId="77777777">
      <w:pPr>
        <w:suppressAutoHyphens/>
      </w:pPr>
      <w:r w:rsidRPr="000D6A51">
        <w:t>De subsidies aan Q- en C-support zijn altijd tijdelijk geweest. Dit is al langere tijd bekend en de Kamer is hierover in november 2025 geïnformeerd.</w:t>
      </w:r>
      <w:r>
        <w:rPr>
          <w:rStyle w:val="Voetnootmarkering"/>
        </w:rPr>
        <w:footnoteReference w:id="1"/>
      </w:r>
      <w:r w:rsidRPr="000D6A51">
        <w:t xml:space="preserve"> Dat neemt niet weg dat het kabinet natuurlijk bekend is met de zorgen die leven naar aanleiding hiervan. Er is echter – helaas – geen eenvoudige oplossing om deze zorgen weg te nemen. </w:t>
      </w:r>
    </w:p>
    <w:p w:rsidR="00350BE9" w:rsidP="00350BE9" w:rsidRDefault="00350BE9" w14:paraId="169F6EA7" w14:textId="77777777">
      <w:pPr>
        <w:suppressAutoHyphens/>
      </w:pPr>
    </w:p>
    <w:p w:rsidRPr="00806968" w:rsidR="00350BE9" w:rsidP="00350BE9" w:rsidRDefault="00350BE9" w14:paraId="7D64C4AC" w14:textId="77777777">
      <w:pPr>
        <w:suppressAutoHyphens/>
        <w:rPr>
          <w:rFonts w:eastAsia="DejaVuSerifCondensed" w:cstheme="minorHAnsi"/>
          <w:szCs w:val="18"/>
        </w:rPr>
      </w:pPr>
      <w:r>
        <w:rPr>
          <w:rFonts w:eastAsia="DejaVuSerifCondensed" w:cstheme="minorHAnsi"/>
          <w:szCs w:val="18"/>
        </w:rPr>
        <w:t>Graag wil het kabinet opmerken dat e</w:t>
      </w:r>
      <w:r w:rsidRPr="00806968">
        <w:rPr>
          <w:rFonts w:eastAsia="DejaVuSerifCondensed" w:cstheme="minorHAnsi"/>
          <w:szCs w:val="18"/>
        </w:rPr>
        <w:t xml:space="preserve">r geen afspraken </w:t>
      </w:r>
      <w:r>
        <w:rPr>
          <w:rFonts w:eastAsia="DejaVuSerifCondensed" w:cstheme="minorHAnsi"/>
          <w:szCs w:val="18"/>
        </w:rPr>
        <w:t xml:space="preserve">zijn </w:t>
      </w:r>
      <w:r w:rsidRPr="00806968">
        <w:rPr>
          <w:rFonts w:eastAsia="DejaVuSerifCondensed" w:cstheme="minorHAnsi"/>
          <w:szCs w:val="18"/>
        </w:rPr>
        <w:t xml:space="preserve">gemaakt over </w:t>
      </w:r>
      <w:r>
        <w:rPr>
          <w:rFonts w:eastAsia="DejaVuSerifCondensed" w:cstheme="minorHAnsi"/>
          <w:szCs w:val="18"/>
        </w:rPr>
        <w:t>de financiering van een driejarige transitieperiode.</w:t>
      </w:r>
      <w:r w:rsidRPr="00806968">
        <w:rPr>
          <w:rFonts w:eastAsia="DejaVuSerifCondensed" w:cstheme="minorHAnsi"/>
          <w:szCs w:val="18"/>
        </w:rPr>
        <w:t xml:space="preserve"> De subsidie aan C-support was een tijdelijke subsidie voor een periode van 2020 tot en met 2025. In 2026 is eenmalig</w:t>
      </w:r>
      <w:r>
        <w:rPr>
          <w:rFonts w:eastAsia="DejaVuSerifCondensed" w:cstheme="minorHAnsi"/>
          <w:szCs w:val="18"/>
        </w:rPr>
        <w:t xml:space="preserve"> €</w:t>
      </w:r>
      <w:r w:rsidRPr="00806968">
        <w:rPr>
          <w:rFonts w:eastAsia="DejaVuSerifCondensed" w:cstheme="minorHAnsi"/>
          <w:szCs w:val="18"/>
        </w:rPr>
        <w:t xml:space="preserve"> 7,5 miljoen ter beschikking gesteld, bovenop de reguliere middelen die deze organisaties al kregen. In totaal </w:t>
      </w:r>
      <w:r>
        <w:rPr>
          <w:rFonts w:eastAsia="DejaVuSerifCondensed" w:cstheme="minorHAnsi"/>
          <w:szCs w:val="18"/>
        </w:rPr>
        <w:t>is</w:t>
      </w:r>
      <w:r w:rsidRPr="00806968">
        <w:rPr>
          <w:rFonts w:eastAsia="DejaVuSerifCondensed" w:cstheme="minorHAnsi"/>
          <w:szCs w:val="18"/>
        </w:rPr>
        <w:t xml:space="preserve"> hiermee ruim </w:t>
      </w:r>
      <w:r>
        <w:rPr>
          <w:rFonts w:eastAsia="DejaVuSerifCondensed" w:cstheme="minorHAnsi"/>
          <w:szCs w:val="18"/>
        </w:rPr>
        <w:t xml:space="preserve">€ </w:t>
      </w:r>
      <w:r w:rsidRPr="00806968">
        <w:rPr>
          <w:rFonts w:eastAsia="DejaVuSerifCondensed" w:cstheme="minorHAnsi"/>
          <w:szCs w:val="18"/>
        </w:rPr>
        <w:t>10 miljoen ter beschikking</w:t>
      </w:r>
      <w:r>
        <w:rPr>
          <w:rFonts w:eastAsia="DejaVuSerifCondensed" w:cstheme="minorHAnsi"/>
          <w:szCs w:val="18"/>
        </w:rPr>
        <w:t xml:space="preserve"> gesteld aan Q- en C-support</w:t>
      </w:r>
      <w:r w:rsidRPr="00806968">
        <w:rPr>
          <w:rFonts w:eastAsia="DejaVuSerifCondensed" w:cstheme="minorHAnsi"/>
          <w:szCs w:val="18"/>
        </w:rPr>
        <w:t xml:space="preserve"> voor het jaar 2026. Doel van de subsidie </w:t>
      </w:r>
      <w:r>
        <w:rPr>
          <w:rFonts w:eastAsia="DejaVuSerifCondensed" w:cstheme="minorHAnsi"/>
          <w:szCs w:val="18"/>
        </w:rPr>
        <w:t>is</w:t>
      </w:r>
      <w:r w:rsidRPr="00806968">
        <w:rPr>
          <w:rFonts w:eastAsia="DejaVuSerifCondensed" w:cstheme="minorHAnsi"/>
          <w:szCs w:val="18"/>
        </w:rPr>
        <w:t xml:space="preserve"> om </w:t>
      </w:r>
      <w:r>
        <w:rPr>
          <w:rFonts w:eastAsia="DejaVuSerifCondensed" w:cstheme="minorHAnsi"/>
          <w:szCs w:val="18"/>
        </w:rPr>
        <w:t xml:space="preserve">Q-koorts en </w:t>
      </w:r>
      <w:r w:rsidRPr="00806968">
        <w:rPr>
          <w:rFonts w:eastAsia="DejaVuSerifCondensed" w:cstheme="minorHAnsi"/>
          <w:szCs w:val="18"/>
        </w:rPr>
        <w:t>post-COVID patiënten te begeleiden en daarnaast de opgedane kennis te delen met het zorg- en welzijnsdomein. Dit laatste is belangrijk omdat daarmee patiënten in de reguliere structuren opgevangen kunnen gaan worden.</w:t>
      </w:r>
    </w:p>
    <w:p w:rsidRPr="0090149F" w:rsidR="00350BE9" w:rsidP="00350BE9" w:rsidRDefault="00350BE9" w14:paraId="1DD9E9AE" w14:textId="77777777">
      <w:pPr>
        <w:suppressAutoHyphens/>
        <w:autoSpaceDE w:val="0"/>
        <w:autoSpaceDN w:val="0"/>
        <w:adjustRightInd w:val="0"/>
        <w:spacing w:line="240" w:lineRule="auto"/>
        <w:rPr>
          <w:rFonts w:eastAsia="DejaVuSerifCondensed" w:cstheme="minorHAnsi"/>
          <w:szCs w:val="18"/>
        </w:rPr>
      </w:pPr>
    </w:p>
    <w:p w:rsidR="00350BE9" w:rsidP="00350BE9" w:rsidRDefault="00350BE9" w14:paraId="4BE680F7" w14:textId="77777777">
      <w:pPr>
        <w:suppressAutoHyphens/>
        <w:autoSpaceDE w:val="0"/>
        <w:autoSpaceDN w:val="0"/>
        <w:adjustRightInd w:val="0"/>
        <w:spacing w:line="240" w:lineRule="auto"/>
        <w:rPr>
          <w:rFonts w:eastAsia="DejaVuSerifCondensed" w:cstheme="minorHAnsi"/>
          <w:szCs w:val="18"/>
        </w:rPr>
      </w:pPr>
      <w:r w:rsidRPr="00D86694">
        <w:rPr>
          <w:rFonts w:eastAsia="DejaVuSerifCondensed" w:cstheme="minorHAnsi"/>
          <w:szCs w:val="18"/>
        </w:rPr>
        <w:t>Vraag 2</w:t>
      </w:r>
      <w:r>
        <w:rPr>
          <w:rFonts w:eastAsia="DejaVuSerifCondensed" w:cstheme="minorHAnsi"/>
          <w:szCs w:val="18"/>
        </w:rPr>
        <w:br/>
      </w:r>
      <w:r w:rsidRPr="00483FFE">
        <w:rPr>
          <w:rFonts w:eastAsia="DejaVuSerifCondensed" w:cstheme="minorHAnsi"/>
          <w:szCs w:val="18"/>
        </w:rPr>
        <w:t>Op welke plekken moeten patiënten vanaf 2027 terecht voor nazorg? Welke garantie kunt u geven dat de nazorg goed belegd is vanaf 2027?</w:t>
      </w:r>
    </w:p>
    <w:p w:rsidR="00350BE9" w:rsidP="00350BE9" w:rsidRDefault="00350BE9" w14:paraId="64EE6BE1" w14:textId="77777777">
      <w:pPr>
        <w:suppressAutoHyphens/>
        <w:autoSpaceDE w:val="0"/>
        <w:autoSpaceDN w:val="0"/>
        <w:adjustRightInd w:val="0"/>
        <w:spacing w:line="240" w:lineRule="auto"/>
        <w:rPr>
          <w:rFonts w:eastAsia="DejaVuSerifCondensed" w:cstheme="minorHAnsi"/>
          <w:szCs w:val="18"/>
        </w:rPr>
      </w:pPr>
    </w:p>
    <w:p w:rsidRPr="00D86694" w:rsidR="00350BE9" w:rsidP="00350BE9" w:rsidRDefault="00350BE9" w14:paraId="29AD8303" w14:textId="77777777">
      <w:pPr>
        <w:suppressAutoHyphens/>
        <w:autoSpaceDE w:val="0"/>
        <w:autoSpaceDN w:val="0"/>
        <w:adjustRightInd w:val="0"/>
        <w:spacing w:line="240" w:lineRule="auto"/>
        <w:rPr>
          <w:rFonts w:eastAsia="DejaVuSerifCondensed" w:cstheme="minorHAnsi"/>
          <w:szCs w:val="18"/>
        </w:rPr>
      </w:pPr>
      <w:r w:rsidRPr="00D86694">
        <w:rPr>
          <w:rFonts w:eastAsia="DejaVuSerifCondensed" w:cstheme="minorHAnsi"/>
          <w:szCs w:val="18"/>
        </w:rPr>
        <w:t xml:space="preserve">Antwoord </w:t>
      </w:r>
      <w:r>
        <w:rPr>
          <w:rFonts w:eastAsia="DejaVuSerifCondensed" w:cstheme="minorHAnsi"/>
          <w:szCs w:val="18"/>
        </w:rPr>
        <w:t>2</w:t>
      </w:r>
    </w:p>
    <w:p w:rsidR="00350BE9" w:rsidP="00350BE9" w:rsidRDefault="00350BE9" w14:paraId="0087CFA1" w14:textId="77777777">
      <w:pPr>
        <w:suppressAutoHyphens/>
        <w:autoSpaceDE w:val="0"/>
        <w:autoSpaceDN w:val="0"/>
        <w:adjustRightInd w:val="0"/>
        <w:spacing w:line="240" w:lineRule="auto"/>
      </w:pPr>
      <w:r>
        <w:t xml:space="preserve">Nazorg is geen gebruikelijke vorm van zorg in Nederland. Patiënten ontvangen normaal gesproken de benodigde zorg en ondersteuning binnen de reguliere structuren van zorg en welzijn. Daarom is de afgelopen periode volop ingezet om kennis te ontwikkelen over post-COVID en is aan C-support gevraagd om maximaal in te zetten op het </w:t>
      </w:r>
      <w:r w:rsidRPr="00311439">
        <w:t>overdragen aan het reguliere veld</w:t>
      </w:r>
      <w:r>
        <w:t xml:space="preserve"> zodat de patiënten zo snel </w:t>
      </w:r>
      <w:r>
        <w:lastRenderedPageBreak/>
        <w:t xml:space="preserve">mogelijk hulp en ondersteuning kunnen krijgen via de reguliere structuren van zorg en welzijn. </w:t>
      </w:r>
    </w:p>
    <w:p w:rsidR="00350BE9" w:rsidP="00350BE9" w:rsidRDefault="00350BE9" w14:paraId="7534F62D" w14:textId="77777777">
      <w:pPr>
        <w:suppressAutoHyphens/>
        <w:autoSpaceDE w:val="0"/>
        <w:autoSpaceDN w:val="0"/>
        <w:adjustRightInd w:val="0"/>
        <w:spacing w:line="240" w:lineRule="auto"/>
        <w:rPr>
          <w:rFonts w:eastAsia="DejaVuSerifCondensed" w:cstheme="minorHAnsi"/>
          <w:b/>
          <w:bCs/>
          <w:szCs w:val="18"/>
        </w:rPr>
      </w:pPr>
    </w:p>
    <w:p w:rsidRPr="00D86694" w:rsidR="00350BE9" w:rsidP="00350BE9" w:rsidRDefault="00350BE9" w14:paraId="0BD52060" w14:textId="77777777">
      <w:pPr>
        <w:suppressAutoHyphens/>
        <w:autoSpaceDE w:val="0"/>
        <w:autoSpaceDN w:val="0"/>
        <w:adjustRightInd w:val="0"/>
        <w:spacing w:line="240" w:lineRule="auto"/>
        <w:rPr>
          <w:rFonts w:eastAsia="DejaVuSerifCondensed" w:cstheme="minorHAnsi"/>
          <w:szCs w:val="18"/>
        </w:rPr>
      </w:pPr>
      <w:r w:rsidRPr="00D86694">
        <w:rPr>
          <w:rFonts w:eastAsia="DejaVuSerifCondensed" w:cstheme="minorHAnsi"/>
          <w:szCs w:val="18"/>
        </w:rPr>
        <w:t>Vraag 3</w:t>
      </w:r>
    </w:p>
    <w:p w:rsidRPr="00483FFE" w:rsidR="00350BE9" w:rsidP="00350BE9" w:rsidRDefault="00350BE9" w14:paraId="0A47C3D7" w14:textId="77777777">
      <w:pPr>
        <w:suppressAutoHyphens/>
        <w:autoSpaceDE w:val="0"/>
        <w:autoSpaceDN w:val="0"/>
        <w:adjustRightInd w:val="0"/>
        <w:spacing w:line="240" w:lineRule="auto"/>
        <w:rPr>
          <w:rFonts w:eastAsia="DejaVuSerifCondensed" w:cstheme="minorHAnsi"/>
          <w:szCs w:val="18"/>
        </w:rPr>
      </w:pPr>
      <w:r w:rsidRPr="00483FFE">
        <w:rPr>
          <w:rFonts w:eastAsia="DejaVuSerifCondensed" w:cstheme="minorHAnsi"/>
          <w:szCs w:val="18"/>
        </w:rPr>
        <w:t>Heeft u een beeld of de eerstelijnszorg voldoende in staat en voorbereid is om nazorg te bieden? Zo ja, waar baseert u dat op? Zo nee, hoe komt u dan tot de huidige keuzes</w:t>
      </w:r>
      <w:r>
        <w:rPr>
          <w:rFonts w:eastAsia="DejaVuSerifCondensed" w:cstheme="minorHAnsi"/>
          <w:szCs w:val="18"/>
        </w:rPr>
        <w:t>?</w:t>
      </w:r>
    </w:p>
    <w:p w:rsidRPr="00483FFE" w:rsidR="00350BE9" w:rsidP="00350BE9" w:rsidRDefault="00350BE9" w14:paraId="7E30D516" w14:textId="77777777">
      <w:pPr>
        <w:suppressAutoHyphens/>
        <w:autoSpaceDE w:val="0"/>
        <w:autoSpaceDN w:val="0"/>
        <w:adjustRightInd w:val="0"/>
        <w:spacing w:line="240" w:lineRule="auto"/>
        <w:rPr>
          <w:rFonts w:eastAsia="DejaVuSerifCondensed" w:cstheme="minorHAnsi"/>
          <w:b/>
          <w:bCs/>
          <w:szCs w:val="18"/>
        </w:rPr>
      </w:pPr>
    </w:p>
    <w:p w:rsidRPr="00D86694" w:rsidR="00350BE9" w:rsidP="00350BE9" w:rsidRDefault="00350BE9" w14:paraId="326B9FDC" w14:textId="77777777">
      <w:pPr>
        <w:suppressAutoHyphens/>
        <w:autoSpaceDE w:val="0"/>
        <w:autoSpaceDN w:val="0"/>
        <w:adjustRightInd w:val="0"/>
        <w:spacing w:line="240" w:lineRule="auto"/>
        <w:rPr>
          <w:rFonts w:eastAsia="DejaVuSerifCondensed" w:cstheme="minorHAnsi"/>
          <w:szCs w:val="18"/>
        </w:rPr>
      </w:pPr>
      <w:r w:rsidRPr="00D86694">
        <w:rPr>
          <w:rFonts w:eastAsia="DejaVuSerifCondensed" w:cstheme="minorHAnsi"/>
          <w:szCs w:val="18"/>
        </w:rPr>
        <w:t>Vraag 4</w:t>
      </w:r>
    </w:p>
    <w:p w:rsidRPr="00483FFE" w:rsidR="00350BE9" w:rsidP="00350BE9" w:rsidRDefault="00350BE9" w14:paraId="65E07FEE" w14:textId="77777777">
      <w:pPr>
        <w:suppressAutoHyphens/>
        <w:autoSpaceDE w:val="0"/>
        <w:autoSpaceDN w:val="0"/>
        <w:adjustRightInd w:val="0"/>
        <w:spacing w:line="240" w:lineRule="auto"/>
        <w:rPr>
          <w:rFonts w:eastAsia="DejaVuSerifCondensed" w:cstheme="minorHAnsi"/>
          <w:szCs w:val="18"/>
        </w:rPr>
      </w:pPr>
      <w:r w:rsidRPr="00483FFE">
        <w:rPr>
          <w:rFonts w:eastAsia="DejaVuSerifCondensed" w:cstheme="minorHAnsi"/>
          <w:szCs w:val="18"/>
        </w:rPr>
        <w:t>Hoeveel huisartsen hebben voldoende kennis van long covid om goede nazorg te bieden?</w:t>
      </w:r>
    </w:p>
    <w:p w:rsidR="00350BE9" w:rsidP="00350BE9" w:rsidRDefault="00350BE9" w14:paraId="7098B276" w14:textId="77777777">
      <w:pPr>
        <w:suppressAutoHyphens/>
        <w:rPr>
          <w:rFonts w:eastAsia="DejaVuSerifCondensed" w:cstheme="minorHAnsi"/>
          <w:szCs w:val="18"/>
        </w:rPr>
      </w:pPr>
    </w:p>
    <w:p w:rsidRPr="00D86694" w:rsidR="00350BE9" w:rsidP="00350BE9" w:rsidRDefault="00350BE9" w14:paraId="2D035360" w14:textId="77777777">
      <w:pPr>
        <w:suppressAutoHyphens/>
        <w:rPr>
          <w:rFonts w:eastAsia="DejaVuSerifCondensed" w:cstheme="minorHAnsi"/>
          <w:szCs w:val="18"/>
        </w:rPr>
      </w:pPr>
      <w:r w:rsidRPr="00D86694">
        <w:rPr>
          <w:rFonts w:eastAsia="DejaVuSerifCondensed" w:cstheme="minorHAnsi"/>
          <w:szCs w:val="18"/>
        </w:rPr>
        <w:t xml:space="preserve">Antwoord </w:t>
      </w:r>
      <w:r>
        <w:rPr>
          <w:rFonts w:eastAsia="DejaVuSerifCondensed" w:cstheme="minorHAnsi"/>
          <w:szCs w:val="18"/>
        </w:rPr>
        <w:t>vragen 3 en 4</w:t>
      </w:r>
    </w:p>
    <w:p w:rsidRPr="003E66B6" w:rsidR="00350BE9" w:rsidP="00350BE9" w:rsidRDefault="00350BE9" w14:paraId="73A2631D" w14:textId="77777777">
      <w:pPr>
        <w:suppressAutoHyphens/>
      </w:pPr>
      <w:r w:rsidRPr="00ED49D6">
        <w:t xml:space="preserve">De afgelopen tijd heeft de opbouw van kennis over PAIS, mede dankzij alle investeringen, een enorme vlucht genomen. In alle onderzoeken binnen de verschillende onderzoeksprogramma’s van ZonMw, de </w:t>
      </w:r>
      <w:r>
        <w:t xml:space="preserve">post-COVID </w:t>
      </w:r>
      <w:r w:rsidRPr="00ED49D6">
        <w:t xml:space="preserve">expertisecentra, </w:t>
      </w:r>
      <w:r>
        <w:t>en</w:t>
      </w:r>
      <w:r w:rsidRPr="00ED49D6">
        <w:t xml:space="preserve"> ook met dank aan het werk van Q- en C-support</w:t>
      </w:r>
      <w:r>
        <w:t>, leren we steeds meer over deze aandoeningen</w:t>
      </w:r>
      <w:r w:rsidRPr="00ED49D6">
        <w:t>.</w:t>
      </w:r>
      <w:r>
        <w:t xml:space="preserve"> Het doel daarvan is dat deze lessen vervolgens zo snel </w:t>
      </w:r>
      <w:r w:rsidRPr="00B97DCA">
        <w:t xml:space="preserve">mogelijk in richtlijnen terecht komen en breed verspreid worden. </w:t>
      </w:r>
      <w:bookmarkStart w:name="_Hlk227575660" w:id="0"/>
      <w:r w:rsidRPr="00B97DCA">
        <w:t>Door betrokken artsen en onderzoekers, bijv</w:t>
      </w:r>
      <w:r>
        <w:t>oorbeeld</w:t>
      </w:r>
      <w:r w:rsidRPr="00B97DCA">
        <w:t xml:space="preserve"> vanuit </w:t>
      </w:r>
      <w:r>
        <w:rPr>
          <w:rFonts w:eastAsia="DejaVuSerifCondensed" w:cs="DejaVuSerifCondensed"/>
          <w:szCs w:val="18"/>
        </w:rPr>
        <w:t>het Post-COVID Netwerk Nederland (</w:t>
      </w:r>
      <w:r w:rsidRPr="00B97DCA">
        <w:t>PCNN</w:t>
      </w:r>
      <w:r>
        <w:t>)</w:t>
      </w:r>
      <w:r w:rsidRPr="00B97DCA">
        <w:t xml:space="preserve">, de expertisecentra, de </w:t>
      </w:r>
      <w:r>
        <w:t>Federatie Medisch Specialisten (</w:t>
      </w:r>
      <w:r w:rsidRPr="00B97DCA">
        <w:t>FMS</w:t>
      </w:r>
      <w:r>
        <w:t>)</w:t>
      </w:r>
      <w:r w:rsidRPr="00B97DCA">
        <w:t xml:space="preserve"> en </w:t>
      </w:r>
      <w:r>
        <w:t>het Nederlands Huisartsen Genootschap</w:t>
      </w:r>
      <w:r w:rsidRPr="00B97DCA">
        <w:t xml:space="preserve"> </w:t>
      </w:r>
      <w:r>
        <w:t>(</w:t>
      </w:r>
      <w:r w:rsidRPr="00B97DCA">
        <w:t>NHG</w:t>
      </w:r>
      <w:r>
        <w:t>)</w:t>
      </w:r>
      <w:r w:rsidRPr="00B97DCA">
        <w:t xml:space="preserve"> wordt </w:t>
      </w:r>
      <w:r>
        <w:t>hieraan hard gewerkt. Dit is een zorgvuldig proces en dat kost tijd. In de tussentijd worden daarom vanuit de verschillende programma’s handreikingen opgesteld en verspreid die gebruikt kunnen worden door huisartsen en andere zorgverleners. Een voorbeeld daarvan is een handreiking die is opgesteld en gepubliceerd vanuit PCNN</w:t>
      </w:r>
      <w:r>
        <w:rPr>
          <w:rStyle w:val="Voetnootmarkering"/>
        </w:rPr>
        <w:footnoteReference w:id="2"/>
      </w:r>
      <w:r>
        <w:t xml:space="preserve"> en die modulair wordt aangevuld. </w:t>
      </w:r>
      <w:bookmarkEnd w:id="0"/>
      <w:r>
        <w:t>Op deze inzet moet komende periode alle focus liggen</w:t>
      </w:r>
      <w:r w:rsidRPr="00B97DCA">
        <w:t>.</w:t>
      </w:r>
      <w:r>
        <w:t xml:space="preserve"> Het kabinet rekent erop dat alle betrokken partijen zich hiervoor maximaal inzetten in de zeven resterende maanden. Hierbij hou ik vinger aan de pols hoe dit verloopt.</w:t>
      </w:r>
    </w:p>
    <w:p w:rsidR="00350BE9" w:rsidP="00350BE9" w:rsidRDefault="00350BE9" w14:paraId="37C13630" w14:textId="77777777">
      <w:pPr>
        <w:suppressAutoHyphens/>
        <w:autoSpaceDE w:val="0"/>
        <w:autoSpaceDN w:val="0"/>
        <w:adjustRightInd w:val="0"/>
        <w:spacing w:line="240" w:lineRule="auto"/>
        <w:rPr>
          <w:rFonts w:eastAsia="DejaVuSerifCondensed" w:cstheme="minorHAnsi"/>
          <w:b/>
          <w:bCs/>
          <w:szCs w:val="18"/>
        </w:rPr>
      </w:pPr>
    </w:p>
    <w:p w:rsidRPr="00D86694" w:rsidR="00350BE9" w:rsidP="00350BE9" w:rsidRDefault="00350BE9" w14:paraId="0A48A396" w14:textId="77777777">
      <w:pPr>
        <w:suppressAutoHyphens/>
        <w:autoSpaceDE w:val="0"/>
        <w:autoSpaceDN w:val="0"/>
        <w:adjustRightInd w:val="0"/>
        <w:spacing w:line="240" w:lineRule="auto"/>
        <w:rPr>
          <w:rFonts w:eastAsia="DejaVuSerifCondensed" w:cstheme="minorHAnsi"/>
          <w:szCs w:val="18"/>
        </w:rPr>
      </w:pPr>
      <w:r w:rsidRPr="00D86694">
        <w:rPr>
          <w:rFonts w:eastAsia="DejaVuSerifCondensed" w:cstheme="minorHAnsi"/>
          <w:szCs w:val="18"/>
        </w:rPr>
        <w:t>Vraag 5</w:t>
      </w:r>
    </w:p>
    <w:p w:rsidRPr="00483FFE" w:rsidR="00350BE9" w:rsidP="00350BE9" w:rsidRDefault="00350BE9" w14:paraId="1FB8644C" w14:textId="77777777">
      <w:pPr>
        <w:suppressAutoHyphens/>
        <w:autoSpaceDE w:val="0"/>
        <w:autoSpaceDN w:val="0"/>
        <w:adjustRightInd w:val="0"/>
        <w:spacing w:line="240" w:lineRule="auto"/>
        <w:rPr>
          <w:rFonts w:eastAsia="DejaVuSerifCondensed" w:cstheme="minorHAnsi"/>
          <w:szCs w:val="18"/>
        </w:rPr>
      </w:pPr>
      <w:r w:rsidRPr="00483FFE">
        <w:rPr>
          <w:rFonts w:eastAsia="DejaVuSerifCondensed" w:cstheme="minorHAnsi"/>
          <w:szCs w:val="18"/>
        </w:rPr>
        <w:t>Baart het u ook zorgen dat er veel patiënten zijn die geen enkele zorgprofessional spreken die verstand heeft van long covid en de behandeling ervan of hoe hiermee moet worden omgegaan? Welke verantwoordelijkheid heeft en voelt u om dit te verbeteren?</w:t>
      </w:r>
    </w:p>
    <w:p w:rsidR="00350BE9" w:rsidP="00350BE9" w:rsidRDefault="00350BE9" w14:paraId="7FEC70ED" w14:textId="77777777">
      <w:pPr>
        <w:suppressAutoHyphens/>
        <w:autoSpaceDE w:val="0"/>
        <w:autoSpaceDN w:val="0"/>
        <w:adjustRightInd w:val="0"/>
        <w:spacing w:line="240" w:lineRule="auto"/>
        <w:rPr>
          <w:rFonts w:eastAsia="DejaVuSerifCondensed" w:cstheme="minorHAnsi"/>
          <w:b/>
          <w:bCs/>
          <w:szCs w:val="18"/>
        </w:rPr>
      </w:pPr>
    </w:p>
    <w:p w:rsidRPr="00D86694" w:rsidR="00350BE9" w:rsidP="00350BE9" w:rsidRDefault="00350BE9" w14:paraId="2CB53294" w14:textId="77777777">
      <w:pPr>
        <w:suppressAutoHyphens/>
        <w:autoSpaceDE w:val="0"/>
        <w:autoSpaceDN w:val="0"/>
        <w:adjustRightInd w:val="0"/>
        <w:spacing w:line="240" w:lineRule="auto"/>
        <w:rPr>
          <w:rFonts w:eastAsia="DejaVuSerifCondensed" w:cstheme="minorHAnsi"/>
          <w:szCs w:val="18"/>
        </w:rPr>
      </w:pPr>
      <w:r w:rsidRPr="00D86694">
        <w:rPr>
          <w:rFonts w:eastAsia="DejaVuSerifCondensed" w:cstheme="minorHAnsi"/>
          <w:szCs w:val="18"/>
        </w:rPr>
        <w:t>Vraag 6</w:t>
      </w:r>
    </w:p>
    <w:p w:rsidRPr="00483FFE" w:rsidR="00350BE9" w:rsidP="00350BE9" w:rsidRDefault="00350BE9" w14:paraId="3E62229F" w14:textId="77777777">
      <w:pPr>
        <w:suppressAutoHyphens/>
        <w:autoSpaceDE w:val="0"/>
        <w:autoSpaceDN w:val="0"/>
        <w:adjustRightInd w:val="0"/>
        <w:spacing w:line="240" w:lineRule="auto"/>
        <w:rPr>
          <w:rFonts w:eastAsia="DejaVuSerifCondensed" w:cstheme="minorHAnsi"/>
          <w:szCs w:val="18"/>
        </w:rPr>
      </w:pPr>
      <w:r w:rsidRPr="00483FFE">
        <w:rPr>
          <w:rFonts w:eastAsia="DejaVuSerifCondensed" w:cstheme="minorHAnsi"/>
          <w:szCs w:val="18"/>
        </w:rPr>
        <w:lastRenderedPageBreak/>
        <w:t>Deelt u de mening dat totdat in de eerstelijnszorg de nazorg goed is belegd, het niet gepast is om C-support te schrappen?</w:t>
      </w:r>
    </w:p>
    <w:p w:rsidRPr="00483FFE" w:rsidR="00350BE9" w:rsidP="00350BE9" w:rsidRDefault="00350BE9" w14:paraId="55D6F2D8" w14:textId="77777777">
      <w:pPr>
        <w:suppressAutoHyphens/>
        <w:autoSpaceDE w:val="0"/>
        <w:autoSpaceDN w:val="0"/>
        <w:adjustRightInd w:val="0"/>
        <w:spacing w:line="240" w:lineRule="auto"/>
        <w:rPr>
          <w:rFonts w:eastAsia="DejaVuSerifCondensed" w:cstheme="minorHAnsi"/>
          <w:b/>
          <w:bCs/>
          <w:szCs w:val="18"/>
        </w:rPr>
      </w:pPr>
    </w:p>
    <w:p w:rsidRPr="00D86694" w:rsidR="00350BE9" w:rsidP="00350BE9" w:rsidRDefault="00350BE9" w14:paraId="322F3471" w14:textId="77777777">
      <w:pPr>
        <w:suppressAutoHyphens/>
        <w:autoSpaceDE w:val="0"/>
        <w:autoSpaceDN w:val="0"/>
        <w:adjustRightInd w:val="0"/>
        <w:spacing w:line="240" w:lineRule="auto"/>
        <w:rPr>
          <w:rFonts w:eastAsia="DejaVuSerifCondensed" w:cstheme="minorHAnsi"/>
          <w:szCs w:val="18"/>
        </w:rPr>
      </w:pPr>
      <w:r w:rsidRPr="00D86694">
        <w:rPr>
          <w:rFonts w:eastAsia="DejaVuSerifCondensed" w:cstheme="minorHAnsi"/>
          <w:szCs w:val="18"/>
        </w:rPr>
        <w:t>Antwoord vragen 5 en 6</w:t>
      </w:r>
    </w:p>
    <w:p w:rsidRPr="004348FE" w:rsidR="00350BE9" w:rsidP="00350BE9" w:rsidRDefault="00350BE9" w14:paraId="57FBA313" w14:textId="77777777">
      <w:pPr>
        <w:suppressAutoHyphens/>
        <w:autoSpaceDE w:val="0"/>
        <w:autoSpaceDN w:val="0"/>
        <w:adjustRightInd w:val="0"/>
        <w:spacing w:line="240" w:lineRule="auto"/>
        <w:rPr>
          <w:rFonts w:eastAsia="DejaVuSerifCondensed" w:cs="DejaVuSerifCondensed"/>
          <w:szCs w:val="18"/>
        </w:rPr>
      </w:pPr>
      <w:r w:rsidRPr="004348FE">
        <w:rPr>
          <w:rFonts w:eastAsia="DejaVuSerifCondensed" w:cs="DejaVuSerifCondensed"/>
          <w:szCs w:val="18"/>
        </w:rPr>
        <w:t>Hoewel de opbouw van kennis afgelopen periode een enorme vlucht heeft</w:t>
      </w:r>
      <w:r>
        <w:rPr>
          <w:rFonts w:eastAsia="DejaVuSerifCondensed" w:cs="DejaVuSerifCondensed"/>
          <w:szCs w:val="18"/>
        </w:rPr>
        <w:t xml:space="preserve"> </w:t>
      </w:r>
      <w:r w:rsidRPr="004348FE">
        <w:rPr>
          <w:rFonts w:eastAsia="DejaVuSerifCondensed" w:cs="DejaVuSerifCondensed"/>
          <w:szCs w:val="18"/>
        </w:rPr>
        <w:t xml:space="preserve">genomen, beseft het kabinet dat we er nog niet zijn. </w:t>
      </w:r>
      <w:r>
        <w:rPr>
          <w:rFonts w:eastAsia="DejaVuSerifCondensed" w:cs="DejaVuSerifCondensed"/>
          <w:szCs w:val="18"/>
        </w:rPr>
        <w:t>Alle p</w:t>
      </w:r>
      <w:r w:rsidRPr="004348FE">
        <w:rPr>
          <w:rFonts w:eastAsia="DejaVuSerifCondensed" w:cs="DejaVuSerifCondensed"/>
          <w:szCs w:val="18"/>
        </w:rPr>
        <w:t>atiënten</w:t>
      </w:r>
      <w:r>
        <w:rPr>
          <w:rFonts w:eastAsia="DejaVuSerifCondensed" w:cs="DejaVuSerifCondensed"/>
          <w:szCs w:val="18"/>
        </w:rPr>
        <w:t>, ook patiënten met post-COVID</w:t>
      </w:r>
      <w:r w:rsidRPr="004348FE">
        <w:rPr>
          <w:rFonts w:eastAsia="DejaVuSerifCondensed" w:cs="DejaVuSerifCondensed"/>
          <w:szCs w:val="18"/>
        </w:rPr>
        <w:t xml:space="preserve"> en andere PAIS</w:t>
      </w:r>
      <w:r>
        <w:rPr>
          <w:rFonts w:eastAsia="DejaVuSerifCondensed" w:cs="DejaVuSerifCondensed"/>
          <w:szCs w:val="18"/>
        </w:rPr>
        <w:t>,</w:t>
      </w:r>
      <w:r w:rsidRPr="004348FE">
        <w:rPr>
          <w:rFonts w:eastAsia="DejaVuSerifCondensed" w:cs="DejaVuSerifCondensed"/>
          <w:szCs w:val="18"/>
        </w:rPr>
        <w:t xml:space="preserve"> hebben </w:t>
      </w:r>
      <w:r>
        <w:rPr>
          <w:rFonts w:eastAsia="DejaVuSerifCondensed" w:cs="DejaVuSerifCondensed"/>
          <w:szCs w:val="18"/>
        </w:rPr>
        <w:t xml:space="preserve">recht </w:t>
      </w:r>
      <w:r w:rsidRPr="004348FE">
        <w:rPr>
          <w:rFonts w:eastAsia="DejaVuSerifCondensed" w:cs="DejaVuSerifCondensed"/>
          <w:szCs w:val="18"/>
        </w:rPr>
        <w:t xml:space="preserve">op passende zorg. Daarom heeft het kabinet </w:t>
      </w:r>
      <w:r>
        <w:rPr>
          <w:rFonts w:eastAsia="DejaVuSerifCondensed" w:cs="DejaVuSerifCondensed"/>
          <w:szCs w:val="18"/>
        </w:rPr>
        <w:t xml:space="preserve">de </w:t>
      </w:r>
      <w:r w:rsidRPr="004348FE">
        <w:rPr>
          <w:rFonts w:eastAsia="DejaVuSerifCondensed" w:cs="DejaVuSerifCondensed"/>
          <w:szCs w:val="18"/>
        </w:rPr>
        <w:t xml:space="preserve">afgelopen </w:t>
      </w:r>
      <w:r>
        <w:rPr>
          <w:rFonts w:eastAsia="DejaVuSerifCondensed" w:cs="DejaVuSerifCondensed"/>
          <w:szCs w:val="18"/>
        </w:rPr>
        <w:t xml:space="preserve">periode </w:t>
      </w:r>
      <w:r w:rsidRPr="004348FE">
        <w:rPr>
          <w:rFonts w:eastAsia="DejaVuSerifCondensed" w:cs="DejaVuSerifCondensed"/>
          <w:szCs w:val="18"/>
        </w:rPr>
        <w:t>veel geïnvesteerd in de opbouw van kennis, niet alleen via Q- en C-</w:t>
      </w:r>
      <w:r>
        <w:rPr>
          <w:rFonts w:eastAsia="DejaVuSerifCondensed" w:cs="DejaVuSerifCondensed"/>
          <w:szCs w:val="18"/>
        </w:rPr>
        <w:t>s</w:t>
      </w:r>
      <w:r w:rsidRPr="004348FE">
        <w:rPr>
          <w:rFonts w:eastAsia="DejaVuSerifCondensed" w:cs="DejaVuSerifCondensed"/>
          <w:szCs w:val="18"/>
        </w:rPr>
        <w:t>upport, maar ook via ZonM</w:t>
      </w:r>
      <w:r>
        <w:rPr>
          <w:rFonts w:eastAsia="DejaVuSerifCondensed" w:cs="DejaVuSerifCondensed"/>
          <w:szCs w:val="18"/>
        </w:rPr>
        <w:t>w-</w:t>
      </w:r>
      <w:r w:rsidRPr="004348FE">
        <w:rPr>
          <w:rFonts w:eastAsia="DejaVuSerifCondensed" w:cs="DejaVuSerifCondensed"/>
          <w:szCs w:val="18"/>
        </w:rPr>
        <w:t xml:space="preserve">onderzoeken, </w:t>
      </w:r>
      <w:r>
        <w:rPr>
          <w:rFonts w:eastAsia="DejaVuSerifCondensed" w:cs="DejaVuSerifCondensed"/>
          <w:szCs w:val="18"/>
        </w:rPr>
        <w:t>de post-COVID</w:t>
      </w:r>
      <w:r w:rsidRPr="004348FE">
        <w:rPr>
          <w:rFonts w:eastAsia="DejaVuSerifCondensed" w:cs="DejaVuSerifCondensed"/>
          <w:szCs w:val="18"/>
        </w:rPr>
        <w:t xml:space="preserve"> expertisecentra</w:t>
      </w:r>
      <w:r>
        <w:rPr>
          <w:rFonts w:eastAsia="DejaVuSerifCondensed" w:cs="DejaVuSerifCondensed"/>
          <w:szCs w:val="18"/>
        </w:rPr>
        <w:t xml:space="preserve"> en</w:t>
      </w:r>
      <w:r w:rsidRPr="004348FE">
        <w:rPr>
          <w:rFonts w:eastAsia="DejaVuSerifCondensed" w:cs="DejaVuSerifCondensed"/>
          <w:szCs w:val="18"/>
        </w:rPr>
        <w:t xml:space="preserve"> PCNN. </w:t>
      </w:r>
    </w:p>
    <w:p w:rsidRPr="004348FE" w:rsidR="00350BE9" w:rsidP="00350BE9" w:rsidRDefault="00350BE9" w14:paraId="6BABE970" w14:textId="77777777">
      <w:pPr>
        <w:suppressAutoHyphens/>
        <w:autoSpaceDE w:val="0"/>
        <w:autoSpaceDN w:val="0"/>
        <w:adjustRightInd w:val="0"/>
        <w:spacing w:line="240" w:lineRule="auto"/>
        <w:rPr>
          <w:rFonts w:eastAsia="DejaVuSerifCondensed" w:cs="DejaVuSerifCondensed"/>
          <w:szCs w:val="18"/>
        </w:rPr>
      </w:pPr>
    </w:p>
    <w:p w:rsidRPr="00BC22BD" w:rsidR="00350BE9" w:rsidP="00350BE9" w:rsidRDefault="00350BE9" w14:paraId="3D277037" w14:textId="77777777">
      <w:pPr>
        <w:suppressAutoHyphens/>
      </w:pPr>
      <w:r w:rsidRPr="004348FE">
        <w:rPr>
          <w:rFonts w:eastAsia="DejaVuSerifCondensed" w:cs="DejaVuSerifCondensed"/>
          <w:szCs w:val="18"/>
        </w:rPr>
        <w:t xml:space="preserve">Met het bieden van nazorg (een luisterend oor, advies en begeleiding) hebben Q- en C-support afgelopen jaren veel betekend voor patiënten, maar wat zij </w:t>
      </w:r>
      <w:r>
        <w:rPr>
          <w:rFonts w:eastAsia="DejaVuSerifCondensed" w:cs="DejaVuSerifCondensed"/>
          <w:szCs w:val="18"/>
        </w:rPr>
        <w:t xml:space="preserve">vooral </w:t>
      </w:r>
      <w:r w:rsidRPr="004348FE">
        <w:rPr>
          <w:rFonts w:eastAsia="DejaVuSerifCondensed" w:cs="DejaVuSerifCondensed"/>
          <w:szCs w:val="18"/>
        </w:rPr>
        <w:t>nodig hebben is passende</w:t>
      </w:r>
      <w:r>
        <w:rPr>
          <w:rFonts w:eastAsia="DejaVuSerifCondensed" w:cs="DejaVuSerifCondensed"/>
          <w:szCs w:val="18"/>
        </w:rPr>
        <w:t xml:space="preserve"> zorg vanuit het reguliere veld, </w:t>
      </w:r>
      <w:r w:rsidRPr="004348FE">
        <w:rPr>
          <w:rFonts w:eastAsia="DejaVuSerifCondensed" w:cs="DejaVuSerifCondensed"/>
          <w:szCs w:val="18"/>
        </w:rPr>
        <w:t xml:space="preserve">bijvoorbeeld </w:t>
      </w:r>
      <w:r>
        <w:rPr>
          <w:rFonts w:eastAsia="DejaVuSerifCondensed" w:cs="DejaVuSerifCondensed"/>
          <w:szCs w:val="18"/>
        </w:rPr>
        <w:t xml:space="preserve">via </w:t>
      </w:r>
      <w:r w:rsidRPr="004348FE">
        <w:rPr>
          <w:rFonts w:eastAsia="DejaVuSerifCondensed" w:cs="DejaVuSerifCondensed"/>
          <w:szCs w:val="18"/>
        </w:rPr>
        <w:t xml:space="preserve">de huisarts en ondersteuning vanuit de gemeente. </w:t>
      </w:r>
      <w:r>
        <w:rPr>
          <w:rFonts w:eastAsia="DejaVuSerifCondensed" w:cs="DejaVuSerifCondensed"/>
          <w:szCs w:val="18"/>
        </w:rPr>
        <w:t>Zoals ook is toegelicht in beantwoording van vraag 1 van de Kamervragen het lid Bushoff over C- en Q-support</w:t>
      </w:r>
      <w:r w:rsidRPr="004348FE">
        <w:rPr>
          <w:rFonts w:eastAsia="DejaVuSerifCondensed" w:cs="DejaVuSerifCondensed"/>
          <w:szCs w:val="18"/>
        </w:rPr>
        <w:t xml:space="preserve"> </w:t>
      </w:r>
      <w:r>
        <w:rPr>
          <w:rFonts w:eastAsia="DejaVuSerifCondensed" w:cs="DejaVuSerifCondensed"/>
          <w:szCs w:val="18"/>
        </w:rPr>
        <w:t xml:space="preserve">is dat iets wat </w:t>
      </w:r>
      <w:r w:rsidRPr="004348FE">
        <w:rPr>
          <w:rFonts w:eastAsia="DejaVuSerifCondensed" w:cs="DejaVuSerifCondensed"/>
          <w:szCs w:val="18"/>
        </w:rPr>
        <w:t>C-support</w:t>
      </w:r>
      <w:r>
        <w:rPr>
          <w:rFonts w:eastAsia="DejaVuSerifCondensed" w:cs="DejaVuSerifCondensed"/>
          <w:szCs w:val="18"/>
        </w:rPr>
        <w:t xml:space="preserve"> deze patiënten</w:t>
      </w:r>
      <w:r w:rsidRPr="004348FE">
        <w:rPr>
          <w:rFonts w:eastAsia="DejaVuSerifCondensed" w:cs="DejaVuSerifCondensed"/>
          <w:szCs w:val="18"/>
        </w:rPr>
        <w:t xml:space="preserve"> niet </w:t>
      </w:r>
      <w:r>
        <w:rPr>
          <w:rFonts w:eastAsia="DejaVuSerifCondensed" w:cs="DejaVuSerifCondensed"/>
          <w:szCs w:val="18"/>
        </w:rPr>
        <w:t xml:space="preserve">kan </w:t>
      </w:r>
      <w:r w:rsidRPr="004348FE">
        <w:rPr>
          <w:rFonts w:eastAsia="DejaVuSerifCondensed" w:cs="DejaVuSerifCondensed"/>
          <w:szCs w:val="18"/>
        </w:rPr>
        <w:t>bieden.</w:t>
      </w:r>
    </w:p>
    <w:p w:rsidRPr="004348FE" w:rsidR="00350BE9" w:rsidP="00350BE9" w:rsidRDefault="00350BE9" w14:paraId="2D08B1A4" w14:textId="77777777">
      <w:pPr>
        <w:suppressAutoHyphens/>
        <w:autoSpaceDE w:val="0"/>
        <w:autoSpaceDN w:val="0"/>
        <w:adjustRightInd w:val="0"/>
        <w:spacing w:line="240" w:lineRule="auto"/>
        <w:rPr>
          <w:rFonts w:eastAsia="DejaVuSerifCondensed" w:cstheme="minorHAnsi"/>
          <w:szCs w:val="18"/>
        </w:rPr>
      </w:pPr>
    </w:p>
    <w:p w:rsidRPr="00D86694" w:rsidR="00350BE9" w:rsidP="00350BE9" w:rsidRDefault="00350BE9" w14:paraId="4193BB3E" w14:textId="77777777">
      <w:pPr>
        <w:suppressAutoHyphens/>
        <w:autoSpaceDE w:val="0"/>
        <w:autoSpaceDN w:val="0"/>
        <w:adjustRightInd w:val="0"/>
        <w:spacing w:line="240" w:lineRule="auto"/>
        <w:rPr>
          <w:rFonts w:eastAsia="DejaVuSerifCondensed" w:cstheme="minorHAnsi"/>
          <w:szCs w:val="18"/>
        </w:rPr>
      </w:pPr>
      <w:r w:rsidRPr="00D86694">
        <w:rPr>
          <w:rFonts w:eastAsia="DejaVuSerifCondensed" w:cstheme="minorHAnsi"/>
          <w:szCs w:val="18"/>
        </w:rPr>
        <w:t>Vraag 7</w:t>
      </w:r>
    </w:p>
    <w:p w:rsidR="00350BE9" w:rsidP="00350BE9" w:rsidRDefault="00350BE9" w14:paraId="5B830B1E" w14:textId="77777777">
      <w:pPr>
        <w:suppressAutoHyphens/>
        <w:autoSpaceDE w:val="0"/>
        <w:autoSpaceDN w:val="0"/>
        <w:adjustRightInd w:val="0"/>
        <w:spacing w:line="240" w:lineRule="auto"/>
        <w:rPr>
          <w:rFonts w:eastAsia="DejaVuSerifCondensed" w:cstheme="minorHAnsi"/>
          <w:color w:val="FF0000"/>
          <w:szCs w:val="18"/>
        </w:rPr>
      </w:pPr>
      <w:r w:rsidRPr="00483FFE">
        <w:rPr>
          <w:rFonts w:eastAsia="DejaVuSerifCondensed" w:cstheme="minorHAnsi"/>
          <w:szCs w:val="18"/>
        </w:rPr>
        <w:t xml:space="preserve">Welke inzet pleegt u om langetermijnbeleid te vormen rond </w:t>
      </w:r>
      <w:r>
        <w:rPr>
          <w:rFonts w:eastAsia="DejaVuSerifCondensed" w:cstheme="minorHAnsi"/>
          <w:szCs w:val="18"/>
        </w:rPr>
        <w:t>Post-COVID</w:t>
      </w:r>
      <w:r w:rsidRPr="00483FFE">
        <w:rPr>
          <w:rFonts w:eastAsia="DejaVuSerifCondensed" w:cstheme="minorHAnsi"/>
          <w:szCs w:val="18"/>
        </w:rPr>
        <w:t>? Hoe geeft u uitvoering aan de motie Bikker c.s. (Kamerstuk 25 295, nr. 2247) die oproept tot een langetermijnbeleid? Welke plek heeft biomedisch onderzoek in dit beleid?</w:t>
      </w:r>
      <w:r w:rsidRPr="00483FFE">
        <w:rPr>
          <w:rFonts w:eastAsia="DejaVuSerifCondensed" w:cstheme="minorHAnsi"/>
          <w:color w:val="FF0000"/>
          <w:szCs w:val="18"/>
        </w:rPr>
        <w:t xml:space="preserve"> </w:t>
      </w:r>
    </w:p>
    <w:p w:rsidR="00350BE9" w:rsidP="00350BE9" w:rsidRDefault="00350BE9" w14:paraId="4D4E76AF" w14:textId="77777777">
      <w:pPr>
        <w:suppressAutoHyphens/>
        <w:autoSpaceDE w:val="0"/>
        <w:autoSpaceDN w:val="0"/>
        <w:adjustRightInd w:val="0"/>
        <w:spacing w:line="240" w:lineRule="auto"/>
        <w:rPr>
          <w:rFonts w:eastAsia="DejaVuSerifCondensed" w:cstheme="minorHAnsi"/>
          <w:color w:val="FF0000"/>
          <w:szCs w:val="18"/>
        </w:rPr>
      </w:pPr>
    </w:p>
    <w:p w:rsidR="00350BE9" w:rsidP="00350BE9" w:rsidRDefault="00350BE9" w14:paraId="562BE9EB" w14:textId="77777777">
      <w:pPr>
        <w:pStyle w:val="Lijstalinea"/>
        <w:suppressAutoHyphens/>
        <w:autoSpaceDE w:val="0"/>
        <w:autoSpaceDN w:val="0"/>
        <w:adjustRightInd w:val="0"/>
        <w:spacing w:line="240" w:lineRule="auto"/>
        <w:ind w:left="0"/>
        <w:rPr>
          <w:rFonts w:eastAsia="DejaVuSerifCondensed" w:cstheme="minorHAnsi"/>
          <w:szCs w:val="18"/>
        </w:rPr>
      </w:pPr>
      <w:r w:rsidRPr="00D86694">
        <w:rPr>
          <w:rFonts w:eastAsia="DejaVuSerifCondensed" w:cstheme="minorHAnsi"/>
          <w:szCs w:val="18"/>
        </w:rPr>
        <w:t>Antwoord</w:t>
      </w:r>
      <w:r>
        <w:rPr>
          <w:rFonts w:eastAsia="DejaVuSerifCondensed" w:cstheme="minorHAnsi"/>
          <w:szCs w:val="18"/>
        </w:rPr>
        <w:t xml:space="preserve"> 7</w:t>
      </w:r>
    </w:p>
    <w:p w:rsidRPr="00C36B4E" w:rsidR="00350BE9" w:rsidP="00350BE9" w:rsidRDefault="00350BE9" w14:paraId="6DB9CE1C" w14:textId="77777777">
      <w:pPr>
        <w:pStyle w:val="Lijstalinea"/>
        <w:suppressAutoHyphens/>
        <w:autoSpaceDE w:val="0"/>
        <w:autoSpaceDN w:val="0"/>
        <w:adjustRightInd w:val="0"/>
        <w:spacing w:line="240" w:lineRule="auto"/>
        <w:ind w:left="0"/>
        <w:rPr>
          <w:rFonts w:eastAsia="DejaVuSerifCondensed" w:cs="DejaVuSerifCondensed"/>
          <w:color w:val="0070C0"/>
          <w:szCs w:val="18"/>
        </w:rPr>
      </w:pPr>
      <w:r w:rsidRPr="00F1034A">
        <w:rPr>
          <w:rFonts w:eastAsia="DejaVuSerifCondensed" w:cstheme="minorHAnsi"/>
          <w:szCs w:val="18"/>
        </w:rPr>
        <w:t xml:space="preserve">Conform de toezegging in het commissiedebat over de eerstelijnszorg van 1 april jl. zal </w:t>
      </w:r>
      <w:r>
        <w:rPr>
          <w:rFonts w:eastAsia="DejaVuSerifCondensed" w:cstheme="minorHAnsi"/>
          <w:szCs w:val="18"/>
        </w:rPr>
        <w:t>het kabinet de</w:t>
      </w:r>
      <w:r w:rsidRPr="00F1034A">
        <w:rPr>
          <w:rFonts w:eastAsia="DejaVuSerifCondensed" w:cstheme="minorHAnsi"/>
          <w:szCs w:val="18"/>
        </w:rPr>
        <w:t xml:space="preserve"> Kamer voor het zomerreces een brief sturen over het PAIS-beleid</w:t>
      </w:r>
      <w:r>
        <w:rPr>
          <w:rFonts w:eastAsia="DejaVuSerifCondensed" w:cstheme="minorHAnsi"/>
          <w:szCs w:val="18"/>
        </w:rPr>
        <w:t>.</w:t>
      </w:r>
      <w:r>
        <w:rPr>
          <w:rStyle w:val="Voetnootmarkering"/>
          <w:rFonts w:eastAsia="DejaVuSerifCondensed" w:cstheme="minorHAnsi"/>
          <w:szCs w:val="18"/>
        </w:rPr>
        <w:footnoteReference w:id="3"/>
      </w:r>
      <w:r w:rsidRPr="00F1034A">
        <w:rPr>
          <w:rFonts w:eastAsia="DejaVuSerifCondensed" w:cstheme="minorHAnsi"/>
          <w:szCs w:val="18"/>
        </w:rPr>
        <w:t xml:space="preserve"> In deze brief </w:t>
      </w:r>
      <w:r>
        <w:rPr>
          <w:rFonts w:eastAsia="DejaVuSerifCondensed" w:cstheme="minorHAnsi"/>
          <w:szCs w:val="18"/>
        </w:rPr>
        <w:t>gaat het kabinet ook in</w:t>
      </w:r>
      <w:r w:rsidRPr="00F1034A">
        <w:rPr>
          <w:rFonts w:eastAsia="DejaVuSerifCondensed" w:cstheme="minorHAnsi"/>
          <w:szCs w:val="18"/>
        </w:rPr>
        <w:t xml:space="preserve"> op de stand van zaken van de uitvoering van de verschillende moties, waaronder de motie Bikker c.s.</w:t>
      </w:r>
      <w:r>
        <w:rPr>
          <w:rStyle w:val="Voetnootmarkering"/>
          <w:rFonts w:eastAsia="DejaVuSerifCondensed" w:cstheme="minorHAnsi"/>
          <w:szCs w:val="18"/>
        </w:rPr>
        <w:footnoteReference w:id="4"/>
      </w:r>
      <w:r>
        <w:rPr>
          <w:rFonts w:eastAsia="DejaVuSerifCondensed" w:cstheme="minorHAnsi"/>
          <w:szCs w:val="18"/>
        </w:rPr>
        <w:br/>
      </w:r>
    </w:p>
    <w:p w:rsidR="00350BE9" w:rsidP="00350BE9" w:rsidRDefault="00350BE9" w14:paraId="0C24FE0A" w14:textId="77777777">
      <w:pPr>
        <w:suppressAutoHyphens/>
        <w:autoSpaceDE w:val="0"/>
        <w:autoSpaceDN w:val="0"/>
        <w:adjustRightInd w:val="0"/>
        <w:spacing w:line="240" w:lineRule="auto"/>
        <w:rPr>
          <w:rFonts w:eastAsia="DejaVuSerifCondensed" w:cstheme="minorHAnsi"/>
          <w:szCs w:val="18"/>
        </w:rPr>
      </w:pPr>
    </w:p>
    <w:p w:rsidR="00350BE9" w:rsidP="00350BE9" w:rsidRDefault="00350BE9" w14:paraId="02326E79" w14:textId="77777777">
      <w:pPr>
        <w:suppressAutoHyphens/>
        <w:autoSpaceDE w:val="0"/>
        <w:autoSpaceDN w:val="0"/>
        <w:adjustRightInd w:val="0"/>
        <w:spacing w:line="240" w:lineRule="auto"/>
        <w:rPr>
          <w:rFonts w:eastAsia="DejaVuSerifCondensed" w:cstheme="minorHAnsi"/>
          <w:szCs w:val="18"/>
        </w:rPr>
      </w:pPr>
    </w:p>
    <w:p w:rsidR="00350BE9" w:rsidP="00350BE9" w:rsidRDefault="00350BE9" w14:paraId="63C4CB35" w14:textId="77777777">
      <w:pPr>
        <w:suppressAutoHyphens/>
        <w:autoSpaceDE w:val="0"/>
        <w:autoSpaceDN w:val="0"/>
        <w:adjustRightInd w:val="0"/>
        <w:spacing w:line="240" w:lineRule="auto"/>
        <w:rPr>
          <w:rFonts w:eastAsia="DejaVuSerifCondensed" w:cstheme="minorHAnsi"/>
          <w:szCs w:val="18"/>
        </w:rPr>
      </w:pPr>
    </w:p>
    <w:p w:rsidRPr="00D86694" w:rsidR="00350BE9" w:rsidP="00350BE9" w:rsidRDefault="00350BE9" w14:paraId="0FB49364" w14:textId="77777777">
      <w:pPr>
        <w:suppressAutoHyphens/>
        <w:autoSpaceDE w:val="0"/>
        <w:autoSpaceDN w:val="0"/>
        <w:adjustRightInd w:val="0"/>
        <w:spacing w:line="240" w:lineRule="auto"/>
        <w:rPr>
          <w:rFonts w:eastAsia="DejaVuSerifCondensed" w:cstheme="minorHAnsi"/>
          <w:szCs w:val="18"/>
        </w:rPr>
      </w:pPr>
      <w:r w:rsidRPr="00D86694">
        <w:rPr>
          <w:rFonts w:eastAsia="DejaVuSerifCondensed" w:cstheme="minorHAnsi"/>
          <w:szCs w:val="18"/>
        </w:rPr>
        <w:t>Vraag 8</w:t>
      </w:r>
    </w:p>
    <w:p w:rsidR="00350BE9" w:rsidP="00350BE9" w:rsidRDefault="00350BE9" w14:paraId="1D87135C" w14:textId="77777777">
      <w:pPr>
        <w:suppressAutoHyphens/>
        <w:autoSpaceDE w:val="0"/>
        <w:autoSpaceDN w:val="0"/>
        <w:adjustRightInd w:val="0"/>
        <w:spacing w:line="240" w:lineRule="auto"/>
        <w:rPr>
          <w:rFonts w:eastAsia="DejaVuSerifCondensed" w:cstheme="minorHAnsi"/>
          <w:szCs w:val="18"/>
        </w:rPr>
      </w:pPr>
      <w:r w:rsidRPr="00483FFE">
        <w:rPr>
          <w:rFonts w:eastAsia="DejaVuSerifCondensed" w:cstheme="minorHAnsi"/>
          <w:szCs w:val="18"/>
        </w:rPr>
        <w:t xml:space="preserve">Welke verantwoordelijkheid heeft en voelt u om het onderzoek dat plaatsvindt in de expertisecentra </w:t>
      </w:r>
      <w:r>
        <w:rPr>
          <w:rFonts w:eastAsia="DejaVuSerifCondensed" w:cstheme="minorHAnsi"/>
          <w:szCs w:val="18"/>
        </w:rPr>
        <w:t>Post-COVID</w:t>
      </w:r>
      <w:r w:rsidRPr="00483FFE">
        <w:rPr>
          <w:rFonts w:eastAsia="DejaVuSerifCondensed" w:cstheme="minorHAnsi"/>
          <w:szCs w:val="18"/>
        </w:rPr>
        <w:t xml:space="preserve"> te continueren zoals de motie Bushoff c.s. (Kamerstuk 25 295, nr. 2242) vraagt?</w:t>
      </w:r>
    </w:p>
    <w:p w:rsidR="00350BE9" w:rsidP="00350BE9" w:rsidRDefault="00350BE9" w14:paraId="61FE7474" w14:textId="77777777">
      <w:pPr>
        <w:suppressAutoHyphens/>
        <w:autoSpaceDE w:val="0"/>
        <w:autoSpaceDN w:val="0"/>
        <w:adjustRightInd w:val="0"/>
        <w:spacing w:line="240" w:lineRule="auto"/>
        <w:rPr>
          <w:rFonts w:eastAsia="DejaVuSerifCondensed" w:cstheme="minorHAnsi"/>
          <w:szCs w:val="18"/>
        </w:rPr>
      </w:pPr>
    </w:p>
    <w:p w:rsidRPr="00D86694" w:rsidR="00350BE9" w:rsidP="00350BE9" w:rsidRDefault="00350BE9" w14:paraId="79C683A4" w14:textId="77777777">
      <w:pPr>
        <w:suppressAutoHyphens/>
        <w:autoSpaceDE w:val="0"/>
        <w:autoSpaceDN w:val="0"/>
        <w:adjustRightInd w:val="0"/>
        <w:spacing w:line="240" w:lineRule="auto"/>
        <w:rPr>
          <w:rFonts w:eastAsia="DejaVuSerifCondensed" w:cstheme="minorHAnsi"/>
          <w:szCs w:val="18"/>
        </w:rPr>
      </w:pPr>
      <w:r w:rsidRPr="00D86694">
        <w:rPr>
          <w:rFonts w:eastAsia="DejaVuSerifCondensed" w:cstheme="minorHAnsi"/>
          <w:szCs w:val="18"/>
        </w:rPr>
        <w:t>Antwoord</w:t>
      </w:r>
      <w:r>
        <w:rPr>
          <w:rFonts w:eastAsia="DejaVuSerifCondensed" w:cstheme="minorHAnsi"/>
          <w:szCs w:val="18"/>
        </w:rPr>
        <w:t xml:space="preserve"> 8</w:t>
      </w:r>
    </w:p>
    <w:p w:rsidRPr="00EE3F8B" w:rsidR="00350BE9" w:rsidP="00350BE9" w:rsidRDefault="00350BE9" w14:paraId="4FB5344C" w14:textId="77777777">
      <w:pPr>
        <w:suppressAutoHyphens/>
        <w:autoSpaceDE w:val="0"/>
        <w:autoSpaceDN w:val="0"/>
        <w:adjustRightInd w:val="0"/>
        <w:spacing w:line="240" w:lineRule="auto"/>
        <w:rPr>
          <w:rFonts w:eastAsia="DejaVuSerifCondensed" w:cstheme="minorHAnsi"/>
          <w:szCs w:val="18"/>
        </w:rPr>
      </w:pPr>
      <w:r w:rsidRPr="00EE3F8B">
        <w:rPr>
          <w:rFonts w:hint="eastAsia" w:eastAsia="DejaVuSerifCondensed" w:cstheme="minorHAnsi"/>
          <w:szCs w:val="18"/>
        </w:rPr>
        <w:t>De expertisecentra hebben eenmalig financi</w:t>
      </w:r>
      <w:r w:rsidRPr="00EE3F8B">
        <w:rPr>
          <w:rFonts w:eastAsia="DejaVuSerifCondensed" w:cstheme="minorHAnsi"/>
          <w:szCs w:val="18"/>
        </w:rPr>
        <w:t>ë</w:t>
      </w:r>
      <w:r w:rsidRPr="00EE3F8B">
        <w:rPr>
          <w:rFonts w:hint="eastAsia" w:eastAsia="DejaVuSerifCondensed" w:cstheme="minorHAnsi"/>
          <w:szCs w:val="18"/>
        </w:rPr>
        <w:t>le middelen gekregen voor een looptijd van twee jaar (2025 en 2026) via de beleidsregel innovatie, zodat deze centra tot stand konden komen. Het is nu aan het veld om de handschoen verder op te pakken en invulling te geven aan wat passende zorg is voor deze pati</w:t>
      </w:r>
      <w:r w:rsidRPr="00EE3F8B">
        <w:rPr>
          <w:rFonts w:eastAsia="DejaVuSerifCondensed" w:cstheme="minorHAnsi"/>
          <w:szCs w:val="18"/>
        </w:rPr>
        <w:t>ë</w:t>
      </w:r>
      <w:r w:rsidRPr="00EE3F8B">
        <w:rPr>
          <w:rFonts w:hint="eastAsia" w:eastAsia="DejaVuSerifCondensed" w:cstheme="minorHAnsi"/>
          <w:szCs w:val="18"/>
        </w:rPr>
        <w:t xml:space="preserve">nten, in de eerste, tweede of derde lijn. </w:t>
      </w:r>
    </w:p>
    <w:p w:rsidRPr="00EE3F8B" w:rsidR="00350BE9" w:rsidP="00350BE9" w:rsidRDefault="00350BE9" w14:paraId="75A41C0D" w14:textId="77777777">
      <w:pPr>
        <w:suppressAutoHyphens/>
        <w:autoSpaceDE w:val="0"/>
        <w:autoSpaceDN w:val="0"/>
        <w:adjustRightInd w:val="0"/>
        <w:spacing w:line="240" w:lineRule="auto"/>
        <w:rPr>
          <w:rFonts w:eastAsia="DejaVuSerifCondensed" w:cstheme="minorHAnsi"/>
          <w:szCs w:val="18"/>
        </w:rPr>
      </w:pPr>
    </w:p>
    <w:p w:rsidRPr="00BC22BD" w:rsidR="00350BE9" w:rsidP="00350BE9" w:rsidRDefault="00350BE9" w14:paraId="33D513C3" w14:textId="77777777">
      <w:pPr>
        <w:suppressAutoHyphens/>
        <w:autoSpaceDE w:val="0"/>
        <w:autoSpaceDN w:val="0"/>
        <w:adjustRightInd w:val="0"/>
        <w:spacing w:line="240" w:lineRule="auto"/>
        <w:rPr>
          <w:rFonts w:eastAsia="DejaVuSerifCondensed" w:cstheme="minorHAnsi"/>
          <w:szCs w:val="18"/>
        </w:rPr>
      </w:pPr>
      <w:r w:rsidRPr="00EE3F8B">
        <w:rPr>
          <w:rFonts w:hint="eastAsia" w:eastAsia="DejaVuSerifCondensed" w:cstheme="minorHAnsi"/>
          <w:szCs w:val="18"/>
        </w:rPr>
        <w:t xml:space="preserve">Daarbij streven alle betrokken partijen het zelfde doel na, namelijk dat alle </w:t>
      </w:r>
      <w:r>
        <w:rPr>
          <w:rFonts w:eastAsia="DejaVuSerifCondensed" w:cstheme="minorHAnsi"/>
          <w:szCs w:val="18"/>
        </w:rPr>
        <w:t>p</w:t>
      </w:r>
      <w:r>
        <w:rPr>
          <w:rFonts w:hint="eastAsia" w:eastAsia="DejaVuSerifCondensed" w:cstheme="minorHAnsi"/>
          <w:szCs w:val="18"/>
        </w:rPr>
        <w:t>ost-COVID</w:t>
      </w:r>
      <w:r w:rsidRPr="00EE3F8B">
        <w:rPr>
          <w:rFonts w:hint="eastAsia" w:eastAsia="DejaVuSerifCondensed" w:cstheme="minorHAnsi"/>
          <w:szCs w:val="18"/>
        </w:rPr>
        <w:t xml:space="preserve"> pati</w:t>
      </w:r>
      <w:r w:rsidRPr="00EE3F8B">
        <w:rPr>
          <w:rFonts w:eastAsia="DejaVuSerifCondensed" w:cstheme="minorHAnsi"/>
          <w:szCs w:val="18"/>
        </w:rPr>
        <w:t>ë</w:t>
      </w:r>
      <w:r w:rsidRPr="00EE3F8B">
        <w:rPr>
          <w:rFonts w:hint="eastAsia" w:eastAsia="DejaVuSerifCondensed" w:cstheme="minorHAnsi"/>
          <w:szCs w:val="18"/>
        </w:rPr>
        <w:t>nten toegang hebben tot passende zorg. Daarvoor is het in ieder geval noodzakelijk dat de zorg voor deze pati</w:t>
      </w:r>
      <w:r w:rsidRPr="00EE3F8B">
        <w:rPr>
          <w:rFonts w:eastAsia="DejaVuSerifCondensed" w:cstheme="minorHAnsi"/>
          <w:szCs w:val="18"/>
        </w:rPr>
        <w:t>ë</w:t>
      </w:r>
      <w:r w:rsidRPr="00EE3F8B">
        <w:rPr>
          <w:rFonts w:hint="eastAsia" w:eastAsia="DejaVuSerifCondensed" w:cstheme="minorHAnsi"/>
          <w:szCs w:val="18"/>
        </w:rPr>
        <w:t xml:space="preserve">nten voldoet aan de stand van wetenschap en praktijk, dat wil zeggen aantoonbaar veilig, werkzaam en effectief is. Aan de hand van de evaluatie van de beleidsregel innovatie wordt bezien hoe de zorg aan </w:t>
      </w:r>
      <w:r>
        <w:rPr>
          <w:rFonts w:eastAsia="DejaVuSerifCondensed" w:cstheme="minorHAnsi"/>
          <w:szCs w:val="18"/>
        </w:rPr>
        <w:t>p</w:t>
      </w:r>
      <w:r>
        <w:rPr>
          <w:rFonts w:hint="eastAsia" w:eastAsia="DejaVuSerifCondensed" w:cstheme="minorHAnsi"/>
          <w:szCs w:val="18"/>
        </w:rPr>
        <w:t>ost-COVID</w:t>
      </w:r>
      <w:r w:rsidRPr="00EE3F8B">
        <w:rPr>
          <w:rFonts w:hint="eastAsia" w:eastAsia="DejaVuSerifCondensed" w:cstheme="minorHAnsi"/>
          <w:szCs w:val="18"/>
        </w:rPr>
        <w:t xml:space="preserve"> pati</w:t>
      </w:r>
      <w:r w:rsidRPr="00EE3F8B">
        <w:rPr>
          <w:rFonts w:eastAsia="DejaVuSerifCondensed" w:cstheme="minorHAnsi"/>
          <w:szCs w:val="18"/>
        </w:rPr>
        <w:t>ë</w:t>
      </w:r>
      <w:r w:rsidRPr="00EE3F8B">
        <w:rPr>
          <w:rFonts w:hint="eastAsia" w:eastAsia="DejaVuSerifCondensed" w:cstheme="minorHAnsi"/>
          <w:szCs w:val="18"/>
        </w:rPr>
        <w:t>nten na 2026 in de reguliere bekostiging landt.</w:t>
      </w:r>
      <w:r>
        <w:rPr>
          <w:rFonts w:eastAsia="DejaVuSerifCondensed" w:cstheme="minorHAnsi"/>
          <w:szCs w:val="18"/>
        </w:rPr>
        <w:br/>
      </w:r>
    </w:p>
    <w:p w:rsidRPr="00D86694" w:rsidR="00350BE9" w:rsidP="00350BE9" w:rsidRDefault="00350BE9" w14:paraId="1063EF31" w14:textId="77777777">
      <w:pPr>
        <w:suppressAutoHyphens/>
        <w:autoSpaceDE w:val="0"/>
        <w:autoSpaceDN w:val="0"/>
        <w:adjustRightInd w:val="0"/>
        <w:spacing w:line="240" w:lineRule="auto"/>
        <w:rPr>
          <w:rFonts w:eastAsia="DejaVuSerifCondensed" w:cstheme="minorHAnsi"/>
          <w:szCs w:val="18"/>
        </w:rPr>
      </w:pPr>
      <w:r w:rsidRPr="00D86694">
        <w:rPr>
          <w:rFonts w:eastAsia="DejaVuSerifCondensed" w:cstheme="minorHAnsi"/>
          <w:szCs w:val="18"/>
        </w:rPr>
        <w:t>Vraag 9</w:t>
      </w:r>
    </w:p>
    <w:p w:rsidR="00350BE9" w:rsidP="00350BE9" w:rsidRDefault="00350BE9" w14:paraId="64DBEBFD" w14:textId="77777777">
      <w:pPr>
        <w:suppressAutoHyphens/>
        <w:autoSpaceDE w:val="0"/>
        <w:autoSpaceDN w:val="0"/>
        <w:adjustRightInd w:val="0"/>
        <w:spacing w:line="240" w:lineRule="auto"/>
        <w:rPr>
          <w:rFonts w:eastAsia="DejaVuSerifCondensed" w:cstheme="minorHAnsi"/>
          <w:szCs w:val="18"/>
        </w:rPr>
      </w:pPr>
      <w:r w:rsidRPr="00483FFE">
        <w:rPr>
          <w:rFonts w:eastAsia="DejaVuSerifCondensed" w:cstheme="minorHAnsi"/>
          <w:szCs w:val="18"/>
        </w:rPr>
        <w:t xml:space="preserve">Wilt u deze vragen beantwoorden uiterlijk voor het debat over de Voorjaarsnota? </w:t>
      </w:r>
    </w:p>
    <w:p w:rsidRPr="00483FFE" w:rsidR="00350BE9" w:rsidP="00350BE9" w:rsidRDefault="00350BE9" w14:paraId="63F923CC" w14:textId="77777777">
      <w:pPr>
        <w:suppressAutoHyphens/>
        <w:autoSpaceDE w:val="0"/>
        <w:autoSpaceDN w:val="0"/>
        <w:adjustRightInd w:val="0"/>
        <w:spacing w:line="240" w:lineRule="auto"/>
        <w:rPr>
          <w:rFonts w:eastAsia="DejaVuSerifCondensed" w:cstheme="minorHAnsi"/>
          <w:b/>
          <w:bCs/>
          <w:szCs w:val="18"/>
        </w:rPr>
      </w:pPr>
    </w:p>
    <w:p w:rsidRPr="00D86694" w:rsidR="00350BE9" w:rsidP="00350BE9" w:rsidRDefault="00350BE9" w14:paraId="67DF2F9C" w14:textId="77777777">
      <w:pPr>
        <w:suppressAutoHyphens/>
        <w:autoSpaceDE w:val="0"/>
        <w:autoSpaceDN w:val="0"/>
        <w:adjustRightInd w:val="0"/>
        <w:spacing w:line="240" w:lineRule="auto"/>
        <w:rPr>
          <w:rFonts w:eastAsia="DejaVuSerifCondensed" w:cstheme="minorHAnsi"/>
          <w:szCs w:val="18"/>
        </w:rPr>
      </w:pPr>
      <w:r w:rsidRPr="00D86694">
        <w:rPr>
          <w:rFonts w:eastAsia="DejaVuSerifCondensed" w:cstheme="minorHAnsi"/>
          <w:szCs w:val="18"/>
        </w:rPr>
        <w:t>Antwoord</w:t>
      </w:r>
      <w:r>
        <w:rPr>
          <w:rFonts w:eastAsia="DejaVuSerifCondensed" w:cstheme="minorHAnsi"/>
          <w:szCs w:val="18"/>
        </w:rPr>
        <w:t xml:space="preserve"> 9</w:t>
      </w:r>
    </w:p>
    <w:p w:rsidR="00350BE9" w:rsidP="00350BE9" w:rsidRDefault="00350BE9" w14:paraId="78326017" w14:textId="77777777">
      <w:pPr>
        <w:suppressAutoHyphens/>
      </w:pPr>
      <w:r>
        <w:t>Ja.</w:t>
      </w:r>
    </w:p>
    <w:p w:rsidR="00350BE9" w:rsidP="00350BE9" w:rsidRDefault="00350BE9" w14:paraId="3F9D4C30" w14:textId="77777777">
      <w:pPr>
        <w:suppressAutoHyphens/>
        <w:autoSpaceDE w:val="0"/>
        <w:autoSpaceDN w:val="0"/>
        <w:adjustRightInd w:val="0"/>
        <w:spacing w:line="240" w:lineRule="auto"/>
      </w:pPr>
    </w:p>
    <w:p w:rsidR="00547AD0" w:rsidRDefault="00547AD0" w14:paraId="1080B4C4" w14:textId="77777777"/>
    <w:sectPr w:rsidR="00547AD0" w:rsidSect="00350BE9">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29A89" w14:textId="77777777" w:rsidR="00350BE9" w:rsidRDefault="00350BE9" w:rsidP="00350BE9">
      <w:pPr>
        <w:spacing w:after="0" w:line="240" w:lineRule="auto"/>
      </w:pPr>
      <w:r>
        <w:separator/>
      </w:r>
    </w:p>
  </w:endnote>
  <w:endnote w:type="continuationSeparator" w:id="0">
    <w:p w14:paraId="4EB33A40" w14:textId="77777777" w:rsidR="00350BE9" w:rsidRDefault="00350BE9" w:rsidP="00350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172BD" w14:textId="77777777" w:rsidR="00350BE9" w:rsidRPr="00350BE9" w:rsidRDefault="00350BE9" w:rsidP="00350BE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03086" w14:textId="77777777" w:rsidR="00350BE9" w:rsidRPr="00350BE9" w:rsidRDefault="00350BE9" w:rsidP="00350BE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ADBAF" w14:textId="77777777" w:rsidR="00350BE9" w:rsidRPr="00350BE9" w:rsidRDefault="00350BE9" w:rsidP="00350BE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BE401" w14:textId="77777777" w:rsidR="00350BE9" w:rsidRDefault="00350BE9" w:rsidP="00350BE9">
      <w:pPr>
        <w:spacing w:after="0" w:line="240" w:lineRule="auto"/>
      </w:pPr>
      <w:r>
        <w:separator/>
      </w:r>
    </w:p>
  </w:footnote>
  <w:footnote w:type="continuationSeparator" w:id="0">
    <w:p w14:paraId="03116472" w14:textId="77777777" w:rsidR="00350BE9" w:rsidRDefault="00350BE9" w:rsidP="00350BE9">
      <w:pPr>
        <w:spacing w:after="0" w:line="240" w:lineRule="auto"/>
      </w:pPr>
      <w:r>
        <w:continuationSeparator/>
      </w:r>
    </w:p>
  </w:footnote>
  <w:footnote w:id="1">
    <w:p w14:paraId="599E09B6" w14:textId="77777777" w:rsidR="00350BE9" w:rsidRDefault="00350BE9" w:rsidP="00350BE9">
      <w:pPr>
        <w:pStyle w:val="Voetnoottekst"/>
      </w:pPr>
      <w:r>
        <w:rPr>
          <w:rStyle w:val="Voetnootmarkering"/>
        </w:rPr>
        <w:footnoteRef/>
      </w:r>
      <w:r>
        <w:t xml:space="preserve"> </w:t>
      </w:r>
      <w:r>
        <w:rPr>
          <w:sz w:val="16"/>
          <w:szCs w:val="16"/>
        </w:rPr>
        <w:t xml:space="preserve">Kamerstukken II 2025/26, </w:t>
      </w:r>
      <w:r w:rsidRPr="00EA064A">
        <w:rPr>
          <w:sz w:val="16"/>
          <w:szCs w:val="16"/>
        </w:rPr>
        <w:t>25</w:t>
      </w:r>
      <w:r>
        <w:rPr>
          <w:sz w:val="16"/>
          <w:szCs w:val="16"/>
        </w:rPr>
        <w:t xml:space="preserve"> </w:t>
      </w:r>
      <w:r w:rsidRPr="00EA064A">
        <w:rPr>
          <w:sz w:val="16"/>
          <w:szCs w:val="16"/>
        </w:rPr>
        <w:t>295, nr. 2238</w:t>
      </w:r>
      <w:r>
        <w:rPr>
          <w:sz w:val="16"/>
          <w:szCs w:val="16"/>
        </w:rPr>
        <w:t>.</w:t>
      </w:r>
    </w:p>
  </w:footnote>
  <w:footnote w:id="2">
    <w:p w14:paraId="1EE771EC" w14:textId="77777777" w:rsidR="00350BE9" w:rsidRPr="008E50A3" w:rsidRDefault="00350BE9" w:rsidP="00350BE9">
      <w:pPr>
        <w:pStyle w:val="Voetnoottekst"/>
        <w:rPr>
          <w:sz w:val="16"/>
          <w:szCs w:val="16"/>
        </w:rPr>
      </w:pPr>
      <w:r w:rsidRPr="008E50A3">
        <w:rPr>
          <w:rStyle w:val="Voetnootmarkering"/>
          <w:sz w:val="16"/>
          <w:szCs w:val="16"/>
        </w:rPr>
        <w:footnoteRef/>
      </w:r>
      <w:r w:rsidRPr="008E50A3">
        <w:rPr>
          <w:sz w:val="16"/>
          <w:szCs w:val="16"/>
        </w:rPr>
        <w:t xml:space="preserve"> https://kennis.c-support.nu/eerste-publicatie-integrale-handreiking-Post-COVID/</w:t>
      </w:r>
    </w:p>
  </w:footnote>
  <w:footnote w:id="3">
    <w:p w14:paraId="300A264E" w14:textId="77777777" w:rsidR="00350BE9" w:rsidRPr="008E50A3" w:rsidRDefault="00350BE9" w:rsidP="00350BE9">
      <w:pPr>
        <w:pStyle w:val="Voetnoottekst"/>
        <w:rPr>
          <w:rFonts w:eastAsia="DejaVuSerifCondensed" w:cstheme="minorHAnsi"/>
          <w:sz w:val="16"/>
          <w:szCs w:val="16"/>
        </w:rPr>
      </w:pPr>
      <w:r w:rsidRPr="008E50A3">
        <w:rPr>
          <w:rStyle w:val="Voetnootmarkering"/>
          <w:sz w:val="16"/>
          <w:szCs w:val="16"/>
        </w:rPr>
        <w:footnoteRef/>
      </w:r>
      <w:r w:rsidRPr="008E50A3">
        <w:rPr>
          <w:sz w:val="16"/>
          <w:szCs w:val="16"/>
        </w:rPr>
        <w:t xml:space="preserve"> </w:t>
      </w:r>
      <w:r w:rsidRPr="008E50A3">
        <w:rPr>
          <w:rFonts w:eastAsia="DejaVuSerifCondensed" w:cstheme="minorHAnsi"/>
          <w:sz w:val="16"/>
          <w:szCs w:val="16"/>
        </w:rPr>
        <w:t>TZ202604-010</w:t>
      </w:r>
    </w:p>
  </w:footnote>
  <w:footnote w:id="4">
    <w:p w14:paraId="106C4153" w14:textId="77777777" w:rsidR="00350BE9" w:rsidRPr="008E50A3" w:rsidRDefault="00350BE9" w:rsidP="00350BE9">
      <w:pPr>
        <w:pStyle w:val="Voetnoottekst"/>
        <w:rPr>
          <w:sz w:val="16"/>
          <w:szCs w:val="16"/>
        </w:rPr>
      </w:pPr>
      <w:r w:rsidRPr="008E50A3">
        <w:rPr>
          <w:rStyle w:val="Voetnootmarkering"/>
          <w:sz w:val="16"/>
          <w:szCs w:val="16"/>
        </w:rPr>
        <w:footnoteRef/>
      </w:r>
      <w:r w:rsidRPr="008E50A3">
        <w:rPr>
          <w:sz w:val="16"/>
          <w:szCs w:val="16"/>
        </w:rPr>
        <w:t xml:space="preserve"> </w:t>
      </w:r>
      <w:r w:rsidRPr="008E50A3">
        <w:rPr>
          <w:rFonts w:eastAsia="DejaVuSerifCondensed" w:cstheme="minorHAnsi"/>
          <w:sz w:val="16"/>
          <w:szCs w:val="16"/>
        </w:rPr>
        <w:t>Kamerstukken II 2025/25, 25 295, nr. 2247.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98C3B" w14:textId="77777777" w:rsidR="00350BE9" w:rsidRPr="00350BE9" w:rsidRDefault="00350BE9" w:rsidP="00350BE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F1816" w14:textId="77777777" w:rsidR="00350BE9" w:rsidRPr="00350BE9" w:rsidRDefault="00350BE9" w:rsidP="00350BE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8A38C" w14:textId="77777777" w:rsidR="00350BE9" w:rsidRPr="00350BE9" w:rsidRDefault="00350BE9" w:rsidP="00350BE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BE9"/>
    <w:rsid w:val="00350BE9"/>
    <w:rsid w:val="00547AD0"/>
    <w:rsid w:val="00B85B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C6421"/>
  <w15:chartTrackingRefBased/>
  <w15:docId w15:val="{D4F433D4-A21A-484B-9529-FDF6CBB2B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50B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50B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50BE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50BE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50BE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50BE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50BE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50BE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50BE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0BE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50BE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50BE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50BE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50BE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50B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50B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50B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50BE9"/>
    <w:rPr>
      <w:rFonts w:eastAsiaTheme="majorEastAsia" w:cstheme="majorBidi"/>
      <w:color w:val="272727" w:themeColor="text1" w:themeTint="D8"/>
    </w:rPr>
  </w:style>
  <w:style w:type="paragraph" w:styleId="Titel">
    <w:name w:val="Title"/>
    <w:basedOn w:val="Standaard"/>
    <w:next w:val="Standaard"/>
    <w:link w:val="TitelChar"/>
    <w:uiPriority w:val="10"/>
    <w:qFormat/>
    <w:rsid w:val="00350B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0B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50BE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50B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50BE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50BE9"/>
    <w:rPr>
      <w:i/>
      <w:iCs/>
      <w:color w:val="404040" w:themeColor="text1" w:themeTint="BF"/>
    </w:rPr>
  </w:style>
  <w:style w:type="paragraph" w:styleId="Lijstalinea">
    <w:name w:val="List Paragraph"/>
    <w:basedOn w:val="Standaard"/>
    <w:uiPriority w:val="34"/>
    <w:qFormat/>
    <w:rsid w:val="00350BE9"/>
    <w:pPr>
      <w:ind w:left="720"/>
      <w:contextualSpacing/>
    </w:pPr>
  </w:style>
  <w:style w:type="character" w:styleId="Intensievebenadrukking">
    <w:name w:val="Intense Emphasis"/>
    <w:basedOn w:val="Standaardalinea-lettertype"/>
    <w:uiPriority w:val="21"/>
    <w:qFormat/>
    <w:rsid w:val="00350BE9"/>
    <w:rPr>
      <w:i/>
      <w:iCs/>
      <w:color w:val="2F5496" w:themeColor="accent1" w:themeShade="BF"/>
    </w:rPr>
  </w:style>
  <w:style w:type="paragraph" w:styleId="Duidelijkcitaat">
    <w:name w:val="Intense Quote"/>
    <w:basedOn w:val="Standaard"/>
    <w:next w:val="Standaard"/>
    <w:link w:val="DuidelijkcitaatChar"/>
    <w:uiPriority w:val="30"/>
    <w:qFormat/>
    <w:rsid w:val="00350B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50BE9"/>
    <w:rPr>
      <w:i/>
      <w:iCs/>
      <w:color w:val="2F5496" w:themeColor="accent1" w:themeShade="BF"/>
    </w:rPr>
  </w:style>
  <w:style w:type="character" w:styleId="Intensieveverwijzing">
    <w:name w:val="Intense Reference"/>
    <w:basedOn w:val="Standaardalinea-lettertype"/>
    <w:uiPriority w:val="32"/>
    <w:qFormat/>
    <w:rsid w:val="00350BE9"/>
    <w:rPr>
      <w:b/>
      <w:bCs/>
      <w:smallCaps/>
      <w:color w:val="2F5496" w:themeColor="accent1" w:themeShade="BF"/>
      <w:spacing w:val="5"/>
    </w:rPr>
  </w:style>
  <w:style w:type="paragraph" w:styleId="Voetnoottekst">
    <w:name w:val="footnote text"/>
    <w:basedOn w:val="Standaard"/>
    <w:link w:val="VoetnoottekstChar"/>
    <w:semiHidden/>
    <w:rsid w:val="00350BE9"/>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350BE9"/>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350BE9"/>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350BE9"/>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350BE9"/>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350BE9"/>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350BE9"/>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nhideWhenUsed/>
    <w:rsid w:val="00350B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1000</ap:Words>
  <ap:Characters>5505</ap:Characters>
  <ap:DocSecurity>0</ap:DocSecurity>
  <ap:Lines>45</ap:Lines>
  <ap:Paragraphs>12</ap:Paragraphs>
  <ap:ScaleCrop>false</ap:ScaleCrop>
  <ap:LinksUpToDate>false</ap:LinksUpToDate>
  <ap:CharactersWithSpaces>6493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2026-04-22T12:42:00.0000000Z</dcterms:created>
  <dcterms:modified xsi:type="dcterms:W3CDTF">2026-04-22T12:43:00.0000000Z</dcterms:modified>
  <version/>
  <category/>
</coreProperties>
</file>