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2026Z08711</w:t>
        <w:br/>
      </w:r>
      <w:proofErr w:type="spellEnd"/>
    </w:p>
    <w:p>
      <w:pPr>
        <w:pStyle w:val="Normal"/>
        <w:rPr>
          <w:b w:val="1"/>
          <w:bCs w:val="1"/>
        </w:rPr>
      </w:pPr>
      <w:r w:rsidR="250AE766">
        <w:rPr>
          <w:b w:val="0"/>
          <w:bCs w:val="0"/>
        </w:rPr>
        <w:t>(ingezonden 22 april 2026)</w:t>
        <w:br/>
      </w:r>
    </w:p>
    <w:p>
      <w:r>
        <w:t xml:space="preserve">Vragen van het lid Piri (GroenLinks-PvdA) aan de ministers van Buitenlandse Zaken en van Justitie en Veiligheid over het bericht 'Iraniërs worden van alle kanten bedreigd, ook uit naam van 'democraat' Pahlavi''</w:t>
      </w:r>
      <w:r>
        <w:br/>
      </w:r>
    </w:p>
    <w:p>
      <w:pPr>
        <w:pStyle w:val="ListParagraph"/>
        <w:numPr>
          <w:ilvl w:val="0"/>
          <w:numId w:val="100505030"/>
        </w:numPr>
        <w:ind w:left="360"/>
      </w:pPr>
      <w:r>
        <w:t xml:space="preserve">Bent u bekend met het bericht 'Iraniërs worden van alle kanten bedreigd, ook uit naam van 'democraat' Pahlavi'' van Nieuwsuur, d.d. 19 april 2026?[1]</w:t>
      </w:r>
      <w:r>
        <w:br/>
      </w:r>
    </w:p>
    <w:p>
      <w:pPr>
        <w:pStyle w:val="ListParagraph"/>
        <w:numPr>
          <w:ilvl w:val="0"/>
          <w:numId w:val="100505030"/>
        </w:numPr>
        <w:ind w:left="360"/>
      </w:pPr>
      <w:r>
        <w:t xml:space="preserve">Bent u bekend met signalen van intimidatie tegen Iraanse Nederlanders die zowel tegen het regime van de ayatollahs als tegen de terugkeer van de zoon van de sjah zijn? Zo ja, waar bestaan die signalen uit?</w:t>
      </w:r>
      <w:r>
        <w:br/>
      </w:r>
    </w:p>
    <w:p>
      <w:pPr>
        <w:pStyle w:val="ListParagraph"/>
        <w:numPr>
          <w:ilvl w:val="0"/>
          <w:numId w:val="100505030"/>
        </w:numPr>
        <w:ind w:left="360"/>
      </w:pPr>
      <w:r>
        <w:t xml:space="preserve">Staat u direct of indirect in contact met de Iraanse diaspora in Nederland, ook met de Iraanse Nederlanders die zowel tegen het regime van de ayatollahs als tegen de terugkeer van de zoon van de sjah zijn? Zo ja, ervaren deze groepen druk vanuit het Iraanse regime dan wel vanuit kringen rondom de zoon van de sjah? Zo nee, bent u bereid met deze groepen in contact te treden?</w:t>
      </w:r>
      <w:r>
        <w:br/>
      </w:r>
    </w:p>
    <w:p>
      <w:pPr>
        <w:pStyle w:val="ListParagraph"/>
        <w:numPr>
          <w:ilvl w:val="0"/>
          <w:numId w:val="100505030"/>
        </w:numPr>
        <w:ind w:left="360"/>
      </w:pPr>
      <w:r>
        <w:t xml:space="preserve">Hoeveel aangiftes zijn er gedaan vanwege misdrijven gericht tegen Iraanse Nederlanders waaronder doxing? Wat is de stand van zaken van deze aangiftes?</w:t>
      </w:r>
      <w:r>
        <w:br/>
      </w:r>
    </w:p>
    <w:p>
      <w:pPr>
        <w:pStyle w:val="ListParagraph"/>
        <w:numPr>
          <w:ilvl w:val="0"/>
          <w:numId w:val="100505030"/>
        </w:numPr>
        <w:ind w:left="360"/>
      </w:pPr>
      <w:r>
        <w:t xml:space="preserve">Acht u het nodig dat Iraanse Nederlanders beter beschermd gaan worden tegen vormen van intimidatie waaronder strafbare feiten? Zo ja, aan welke maatregelen denkt u? Zo nee, waarom niet?</w:t>
      </w:r>
      <w:r>
        <w:br/>
      </w:r>
    </w:p>
    <w:p>
      <w:pPr>
        <w:pStyle w:val="ListParagraph"/>
        <w:numPr>
          <w:ilvl w:val="0"/>
          <w:numId w:val="100505030"/>
        </w:numPr>
        <w:ind w:left="360"/>
      </w:pPr>
      <w:r>
        <w:t xml:space="preserve">Is de politie extra alert op bedreigingen van Iraniërs in Nederland? Zo ja, waar blijkt dat uit? Zo nee, waarom niet?</w:t>
      </w:r>
      <w:r>
        <w:br/>
      </w:r>
    </w:p>
    <w:p>
      <w:r>
        <w:t xml:space="preserve"> </w:t>
      </w:r>
      <w:r>
        <w:br/>
      </w:r>
    </w:p>
    <w:p>
      <w:r>
        <w:t xml:space="preserve">[1] NOS, 19 april 2026, 'Iraniërs worden van alle kanten bedreigd, ook uit naam van 'democraat' Pahlavi' (https://nos.nl/nieuwsuur/artikel/2611106-iraniers-worden-van-alle-kanten-bedreigd-ook-uit-naam-van-democraat-pahlavi)</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49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4970">
    <w:abstractNumId w:val="1005049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