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B45" w:rsidP="00707B45" w:rsidRDefault="00707B45" w14:paraId="764EDC35" w14:textId="658FA14C">
      <w:pPr>
        <w:rPr>
          <w:b/>
          <w:bCs/>
        </w:rPr>
      </w:pPr>
      <w:r>
        <w:rPr>
          <w:b/>
          <w:bCs/>
        </w:rPr>
        <w:t>AH 1699</w:t>
      </w:r>
    </w:p>
    <w:p w:rsidR="00707B45" w:rsidP="00707B45" w:rsidRDefault="00707B45" w14:paraId="765CB440" w14:textId="2D68555B">
      <w:pPr>
        <w:rPr>
          <w:b/>
          <w:bCs/>
        </w:rPr>
      </w:pPr>
      <w:r>
        <w:rPr>
          <w:b/>
          <w:bCs/>
        </w:rPr>
        <w:t>2026Z04010</w:t>
      </w:r>
    </w:p>
    <w:p w:rsidR="00707B45" w:rsidP="00707B45" w:rsidRDefault="00707B45" w14:paraId="7B608C88" w14:textId="568B8C42">
      <w:pPr>
        <w:rPr>
          <w:b/>
          <w:bCs/>
        </w:rPr>
      </w:pPr>
      <w:r w:rsidRPr="00707B45">
        <w:rPr>
          <w:b/>
          <w:bCs/>
          <w:sz w:val="24"/>
          <w:szCs w:val="24"/>
        </w:rPr>
        <w:t xml:space="preserve">Antwoord van minister Van den Brink (Asiel en Migratie) (ontvangen </w:t>
      </w:r>
      <w:r>
        <w:rPr>
          <w:b/>
          <w:bCs/>
          <w:sz w:val="24"/>
          <w:szCs w:val="24"/>
        </w:rPr>
        <w:t xml:space="preserve"> 22 april 2026)</w:t>
      </w:r>
    </w:p>
    <w:p w:rsidR="00707B45" w:rsidP="00707B45" w:rsidRDefault="00707B45" w14:paraId="7B873D52" w14:textId="77777777">
      <w:pPr>
        <w:rPr>
          <w:b/>
          <w:bCs/>
        </w:rPr>
      </w:pPr>
    </w:p>
    <w:p w:rsidR="00707B45" w:rsidP="00707B45" w:rsidRDefault="00707B45" w14:paraId="0B0BDC0F" w14:textId="03EF161A">
      <w:pPr>
        <w:rPr>
          <w:b/>
          <w:bCs/>
        </w:rPr>
      </w:pPr>
      <w:r w:rsidRPr="00707B45">
        <w:rPr>
          <w:b/>
          <w:bCs/>
          <w:color w:val="000000"/>
          <w:sz w:val="24"/>
          <w:szCs w:val="24"/>
        </w:rPr>
        <w:t xml:space="preserve">Zie ook Aanhangsel Handelingen, vergaderjaar 2025-2026, nr. </w:t>
      </w:r>
      <w:r>
        <w:rPr>
          <w:b/>
          <w:bCs/>
        </w:rPr>
        <w:t>1397</w:t>
      </w:r>
    </w:p>
    <w:p w:rsidRPr="004E6011" w:rsidR="00707B45" w:rsidP="00707B45" w:rsidRDefault="00707B45" w14:paraId="4A62D836" w14:textId="77777777">
      <w:pPr>
        <w:rPr>
          <w:b/>
          <w:bCs/>
        </w:rPr>
      </w:pPr>
      <w:r>
        <w:rPr>
          <w:b/>
          <w:bCs/>
        </w:rPr>
        <w:t>Vraag 1</w:t>
      </w:r>
      <w:r>
        <w:rPr>
          <w:b/>
          <w:bCs/>
        </w:rPr>
        <w:br/>
      </w:r>
      <w:r w:rsidRPr="004E6011">
        <w:rPr>
          <w:b/>
          <w:bCs/>
        </w:rPr>
        <w:t>Bent u bekend met het bericht 'Ongewenste vreemdeling (34), verdacht van huiselijk geweld en verkrachting, komt mogelijk snel vrij: ‘Meerdere vrouwen zijn Hoorn ontvlucht en elders gaan wonen’'? 1)</w:t>
      </w:r>
    </w:p>
    <w:p w:rsidR="00707B45" w:rsidP="00707B45" w:rsidRDefault="00707B45" w14:paraId="4D0D6C4E" w14:textId="77777777">
      <w:pPr>
        <w:rPr>
          <w:b/>
          <w:bCs/>
        </w:rPr>
      </w:pPr>
      <w:r w:rsidRPr="004E6011">
        <w:rPr>
          <w:b/>
          <w:bCs/>
        </w:rPr>
        <w:t xml:space="preserve">Antwoord </w:t>
      </w:r>
      <w:r>
        <w:rPr>
          <w:b/>
          <w:bCs/>
        </w:rPr>
        <w:t xml:space="preserve">op </w:t>
      </w:r>
      <w:r w:rsidRPr="004E6011">
        <w:rPr>
          <w:b/>
          <w:bCs/>
        </w:rPr>
        <w:t>vraag 1</w:t>
      </w:r>
      <w:r>
        <w:rPr>
          <w:b/>
          <w:bCs/>
        </w:rPr>
        <w:br/>
      </w:r>
      <w:r>
        <w:t>Ja.</w:t>
      </w:r>
    </w:p>
    <w:p w:rsidRPr="003A1569" w:rsidR="00707B45" w:rsidP="00707B45" w:rsidRDefault="00707B45" w14:paraId="1700BA44" w14:textId="77777777">
      <w:pPr>
        <w:rPr>
          <w:b/>
          <w:bCs/>
        </w:rPr>
      </w:pPr>
      <w:r>
        <w:rPr>
          <w:b/>
          <w:bCs/>
        </w:rPr>
        <w:t xml:space="preserve">Vraag 2 </w:t>
      </w:r>
      <w:r>
        <w:rPr>
          <w:b/>
          <w:bCs/>
        </w:rPr>
        <w:br/>
      </w:r>
      <w:r w:rsidRPr="003A1569">
        <w:rPr>
          <w:b/>
          <w:bCs/>
        </w:rPr>
        <w:t>Hoe is het mogelijk dat deze 34-jarige S.A. uit Irak al sinds 2023 door de Immigratie- en Naturalisatiedienst (IND) is aangemerkt als ongewenste vreemdeling, maar al die tijd gewoon vrij in Nederland heeft kunnen rondlopen en nu zelfs terechtstaat voor meerdere gevallen van huiselijk geweld en verkrachting? Waarom is deze man na de ongewenstverklaring in 2023 niet onmiddellijk uitgezet?</w:t>
      </w:r>
    </w:p>
    <w:p w:rsidRPr="004E6011" w:rsidR="00707B45" w:rsidP="00707B45" w:rsidRDefault="00707B45" w14:paraId="11F67296" w14:textId="77777777">
      <w:pPr>
        <w:rPr>
          <w:b/>
          <w:bCs/>
        </w:rPr>
      </w:pPr>
      <w:r>
        <w:rPr>
          <w:b/>
          <w:bCs/>
        </w:rPr>
        <w:t>Vraag 3</w:t>
      </w:r>
      <w:r>
        <w:rPr>
          <w:b/>
          <w:bCs/>
        </w:rPr>
        <w:br/>
      </w:r>
      <w:r w:rsidRPr="004E6011">
        <w:rPr>
          <w:b/>
          <w:bCs/>
        </w:rPr>
        <w:t>Wat gaat u concreet doen om S.A. zo snel mogelijk uit Nederland te verwijderen?</w:t>
      </w:r>
    </w:p>
    <w:p w:rsidRPr="004E6011" w:rsidR="00707B45" w:rsidP="00707B45" w:rsidRDefault="00707B45" w14:paraId="36969A97" w14:textId="77777777">
      <w:pPr>
        <w:rPr>
          <w:b/>
          <w:bCs/>
        </w:rPr>
      </w:pPr>
      <w:r>
        <w:rPr>
          <w:b/>
          <w:bCs/>
        </w:rPr>
        <w:t>Vraag 4</w:t>
      </w:r>
      <w:r>
        <w:rPr>
          <w:b/>
          <w:bCs/>
        </w:rPr>
        <w:br/>
      </w:r>
      <w:r w:rsidRPr="004E6011">
        <w:rPr>
          <w:b/>
          <w:bCs/>
        </w:rPr>
        <w:t>Klopt het dat meerdere vrouwen uit Hoorn hun woonplaats hebben moeten ontvluchten en elders in Nederland zijn gaan wonen uit angst voor deze verdachte? Hoeveel vrouwen hebben aangifte gedaan?</w:t>
      </w:r>
    </w:p>
    <w:p w:rsidRPr="00CA3F5E" w:rsidR="00707B45" w:rsidP="00707B45" w:rsidRDefault="00707B45" w14:paraId="4AB5723D" w14:textId="77777777">
      <w:pPr>
        <w:rPr>
          <w:b/>
          <w:bCs/>
        </w:rPr>
      </w:pPr>
      <w:r w:rsidRPr="004E6011">
        <w:rPr>
          <w:b/>
          <w:bCs/>
        </w:rPr>
        <w:t xml:space="preserve">Antwoord </w:t>
      </w:r>
      <w:r>
        <w:rPr>
          <w:b/>
          <w:bCs/>
        </w:rPr>
        <w:t>op vragen 2, 3 en 4</w:t>
      </w:r>
      <w:r>
        <w:rPr>
          <w:b/>
          <w:bCs/>
        </w:rPr>
        <w:br/>
      </w:r>
      <w:r>
        <w:t xml:space="preserve">Zoals uw Kamer bekend is, kan over </w:t>
      </w:r>
      <w:r w:rsidRPr="004E6011">
        <w:t>individuele zaken geen nadere informatie worden verstrekt.</w:t>
      </w:r>
      <w:r>
        <w:t xml:space="preserve"> In algemene zin hecht ik eraan te benadrukken dat de </w:t>
      </w:r>
      <w:r w:rsidRPr="00D62D62">
        <w:t xml:space="preserve">terugkeer van </w:t>
      </w:r>
      <w:r>
        <w:t>criminele</w:t>
      </w:r>
      <w:r w:rsidRPr="00D62D62">
        <w:t xml:space="preserve"> vreemdelingen prioriteit </w:t>
      </w:r>
      <w:r>
        <w:t xml:space="preserve">heeft </w:t>
      </w:r>
      <w:r w:rsidRPr="00D62D62">
        <w:t>in het vertrekbeleid</w:t>
      </w:r>
      <w:r w:rsidRPr="00DB65EF">
        <w:t>.</w:t>
      </w:r>
      <w:r w:rsidRPr="00DB65EF">
        <w:rPr>
          <w:rFonts w:cs="Aptos"/>
        </w:rPr>
        <w:t xml:space="preserve"> De</w:t>
      </w:r>
      <w:r w:rsidRPr="00F64D8D">
        <w:rPr>
          <w:rFonts w:cs="Aptos"/>
        </w:rPr>
        <w:t xml:space="preserve"> vervolging van strafbare feiten is de verantwoordelijkheid van het Openbaar Ministerie. </w:t>
      </w:r>
      <w:r>
        <w:rPr>
          <w:rFonts w:cs="Aptos"/>
        </w:rPr>
        <w:t>D</w:t>
      </w:r>
      <w:r w:rsidRPr="00A856E9">
        <w:t>oor de toezichthoudende organisaties, zoals de politie, KMar en DTenV, wordt waar mogelijk vreemdelingenbewaring opgelegd.</w:t>
      </w:r>
    </w:p>
    <w:p w:rsidRPr="004E6011" w:rsidR="00707B45" w:rsidP="00707B45" w:rsidRDefault="00707B45" w14:paraId="2DEC70C4" w14:textId="77777777">
      <w:pPr>
        <w:rPr>
          <w:b/>
          <w:bCs/>
        </w:rPr>
      </w:pPr>
      <w:r>
        <w:rPr>
          <w:b/>
          <w:bCs/>
        </w:rPr>
        <w:t>Vraag 5</w:t>
      </w:r>
      <w:r>
        <w:rPr>
          <w:b/>
          <w:bCs/>
        </w:rPr>
        <w:br/>
      </w:r>
      <w:r w:rsidRPr="004E6011">
        <w:rPr>
          <w:b/>
          <w:bCs/>
        </w:rPr>
        <w:t>Wat is uw reactie op de angst en onveiligheid onder de vrouwen in Hoorn en omstreken?</w:t>
      </w:r>
    </w:p>
    <w:p w:rsidRPr="003A1569" w:rsidR="00707B45" w:rsidP="00707B45" w:rsidRDefault="00707B45" w14:paraId="62AEEA8A" w14:textId="77777777">
      <w:pPr>
        <w:rPr>
          <w:b/>
          <w:bCs/>
        </w:rPr>
      </w:pPr>
      <w:r w:rsidRPr="004E6011">
        <w:rPr>
          <w:b/>
          <w:bCs/>
        </w:rPr>
        <w:t xml:space="preserve">Antwoord </w:t>
      </w:r>
      <w:r>
        <w:rPr>
          <w:b/>
          <w:bCs/>
        </w:rPr>
        <w:t xml:space="preserve">op </w:t>
      </w:r>
      <w:r w:rsidRPr="004E6011">
        <w:rPr>
          <w:b/>
          <w:bCs/>
        </w:rPr>
        <w:t>vraag 5</w:t>
      </w:r>
      <w:r>
        <w:rPr>
          <w:b/>
          <w:bCs/>
        </w:rPr>
        <w:br/>
      </w:r>
      <w:r w:rsidRPr="00D43D2C">
        <w:t xml:space="preserve">Vrouwen moeten overal in Nederland veilig zijn, zowel in hun privéomgeving als in </w:t>
      </w:r>
      <w:r w:rsidRPr="00D43D2C">
        <w:lastRenderedPageBreak/>
        <w:t>de openbare ruimte. De komende jaren zet het kabinet zich onder regie van de minister van Langdurige zorg, Jeugd en Sport in om geweld tegen vrouwen te voorkomen en te bestrijden, samen met gemeenten en de betrokken uitvoeringsorganisaties.</w:t>
      </w:r>
      <w:r>
        <w:t xml:space="preserve"> </w:t>
      </w:r>
    </w:p>
    <w:p w:rsidR="00707B45" w:rsidP="00707B45" w:rsidRDefault="00707B45" w14:paraId="6B689A14" w14:textId="77777777">
      <w:r w:rsidRPr="008E6306">
        <w:t>Het is aan de politie en het Openbaar Ministerie om strafbare feiten te onderzoeken</w:t>
      </w:r>
      <w:r>
        <w:t xml:space="preserve"> </w:t>
      </w:r>
      <w:r w:rsidRPr="008E6306">
        <w:t xml:space="preserve">en, waar mogelijk, </w:t>
      </w:r>
      <w:r>
        <w:t xml:space="preserve">een </w:t>
      </w:r>
      <w:r w:rsidRPr="008E6306">
        <w:t>verdachte aan te houden en te vervolgen. </w:t>
      </w:r>
      <w:r>
        <w:t>Het is niet aan de minister</w:t>
      </w:r>
      <w:r w:rsidRPr="008E6306">
        <w:t xml:space="preserve"> van </w:t>
      </w:r>
      <w:r>
        <w:t>A</w:t>
      </w:r>
      <w:r w:rsidRPr="008E6306">
        <w:t xml:space="preserve">siel en </w:t>
      </w:r>
      <w:r>
        <w:t>M</w:t>
      </w:r>
      <w:r w:rsidRPr="008E6306">
        <w:t>igratie om bemoeienis</w:t>
      </w:r>
      <w:r>
        <w:t xml:space="preserve"> </w:t>
      </w:r>
      <w:r w:rsidRPr="008E6306">
        <w:t xml:space="preserve">te hebben met de wijze waarop iemand strafrechtelijk </w:t>
      </w:r>
      <w:r>
        <w:t xml:space="preserve">is </w:t>
      </w:r>
      <w:r w:rsidRPr="008E6306">
        <w:t>vervolgd</w:t>
      </w:r>
      <w:r>
        <w:t xml:space="preserve">. </w:t>
      </w:r>
    </w:p>
    <w:p w:rsidRPr="00135464" w:rsidR="00707B45" w:rsidP="00707B45" w:rsidRDefault="00707B45" w14:paraId="26EBEB53" w14:textId="77777777">
      <w:r w:rsidRPr="00471002">
        <w:t xml:space="preserve">Wanneer vreemdelingen strafbare feiten plegen, is het van belang dat de vreemdelingrechtelijke consequenties hiervan worden bezien. </w:t>
      </w:r>
      <w:r>
        <w:t>Het u</w:t>
      </w:r>
      <w:r w:rsidRPr="00E4262E">
        <w:t xml:space="preserve">itgangspunt van het openbare-ordebeleid </w:t>
      </w:r>
      <w:r>
        <w:t xml:space="preserve">is </w:t>
      </w:r>
      <w:r w:rsidRPr="00E4262E">
        <w:t>dat vreemdelingen die (ernstige) misdrijven plegen niet in aanmerking komen voor verblijf in Nederland</w:t>
      </w:r>
      <w:r w:rsidRPr="00135464">
        <w:t>. Na een afwijzend besluit of een intrekking van de IND start de</w:t>
      </w:r>
      <w:r>
        <w:t xml:space="preserve"> </w:t>
      </w:r>
      <w:r w:rsidRPr="00135464">
        <w:t>DT&amp;V het terugkeerproces. Dit kan ook vanuit strafdetentie of (aansluitend in) vreemdelingenbewaring.</w:t>
      </w:r>
    </w:p>
    <w:p w:rsidRPr="004E6011" w:rsidR="00707B45" w:rsidP="00707B45" w:rsidRDefault="00707B45" w14:paraId="43AFA4F2" w14:textId="77777777">
      <w:pPr>
        <w:rPr>
          <w:b/>
          <w:bCs/>
        </w:rPr>
      </w:pPr>
      <w:r>
        <w:rPr>
          <w:b/>
          <w:bCs/>
        </w:rPr>
        <w:t>Vraag 6</w:t>
      </w:r>
      <w:r>
        <w:rPr>
          <w:b/>
          <w:bCs/>
        </w:rPr>
        <w:br/>
      </w:r>
      <w:r w:rsidRPr="004E6011">
        <w:rPr>
          <w:b/>
          <w:bCs/>
        </w:rPr>
        <w:t>Bent u het eens met de stelling dat Nederlandse vrouwen niet langer de dupe mogen worden van het falende vreemdelingenbeleid waarbij seksuele roofdieren jarenlang vrij kunnen rondlopen?</w:t>
      </w:r>
    </w:p>
    <w:p w:rsidRPr="003A1569" w:rsidR="00707B45" w:rsidP="00707B45" w:rsidRDefault="00707B45" w14:paraId="4457B0EE" w14:textId="77777777">
      <w:pPr>
        <w:keepNext/>
        <w:rPr>
          <w:b/>
          <w:bCs/>
        </w:rPr>
      </w:pPr>
      <w:r w:rsidRPr="004E6011">
        <w:rPr>
          <w:b/>
          <w:bCs/>
        </w:rPr>
        <w:t>Antwoord vraag 6</w:t>
      </w:r>
      <w:r>
        <w:rPr>
          <w:b/>
          <w:bCs/>
        </w:rPr>
        <w:br/>
      </w:r>
      <w:r>
        <w:t>Het kabinet gebruikt alle juridische mogelijkheden die er zijn om strafbare feiten te bestraffen, vreemdelingendetetentie in te zetten en te werken aan terugkeer ook vanuit strafdetentie.</w:t>
      </w:r>
    </w:p>
    <w:p w:rsidRPr="004E6011" w:rsidR="00707B45" w:rsidP="00707B45" w:rsidRDefault="00707B45" w14:paraId="732B6C34" w14:textId="77777777">
      <w:pPr>
        <w:rPr>
          <w:b/>
          <w:bCs/>
        </w:rPr>
      </w:pPr>
      <w:bookmarkStart w:name="_Hlk224114362" w:id="0"/>
      <w:r>
        <w:rPr>
          <w:b/>
          <w:bCs/>
        </w:rPr>
        <w:t>Vraag 7</w:t>
      </w:r>
      <w:r>
        <w:rPr>
          <w:b/>
          <w:bCs/>
        </w:rPr>
        <w:br/>
      </w:r>
      <w:r w:rsidRPr="004E6011">
        <w:rPr>
          <w:b/>
          <w:bCs/>
        </w:rPr>
        <w:t>Hoeveel ongewenste vreemdelingen met een strafblad of serieuze verdenkingen van zedendelicten lopen er op dit moment vrij rond in Nederland? Kunt u dit per jaar en per nationaliteit specificeren?</w:t>
      </w:r>
    </w:p>
    <w:p w:rsidRPr="003A1569" w:rsidR="00707B45" w:rsidP="00707B45" w:rsidRDefault="00707B45" w14:paraId="63E30D9C" w14:textId="77777777">
      <w:pPr>
        <w:rPr>
          <w:b/>
          <w:bCs/>
        </w:rPr>
      </w:pPr>
      <w:r w:rsidRPr="004E6011">
        <w:rPr>
          <w:b/>
          <w:bCs/>
        </w:rPr>
        <w:t xml:space="preserve">Antwoord </w:t>
      </w:r>
      <w:r>
        <w:rPr>
          <w:b/>
          <w:bCs/>
        </w:rPr>
        <w:t xml:space="preserve">op </w:t>
      </w:r>
      <w:r w:rsidRPr="004E6011">
        <w:rPr>
          <w:b/>
          <w:bCs/>
        </w:rPr>
        <w:t>vraag 7</w:t>
      </w:r>
      <w:bookmarkEnd w:id="0"/>
      <w:r>
        <w:rPr>
          <w:b/>
          <w:bCs/>
        </w:rPr>
        <w:br/>
      </w:r>
      <w:r>
        <w:t xml:space="preserve">Die </w:t>
      </w:r>
      <w:r w:rsidRPr="00AA4CB6">
        <w:t xml:space="preserve">gegevens </w:t>
      </w:r>
      <w:r>
        <w:t>zijn niet u</w:t>
      </w:r>
      <w:r w:rsidRPr="00AA4CB6">
        <w:t xml:space="preserve">it de registratiesystemen </w:t>
      </w:r>
      <w:r>
        <w:t>te herleiden.</w:t>
      </w:r>
    </w:p>
    <w:p w:rsidRPr="004E6011" w:rsidR="00707B45" w:rsidP="00707B45" w:rsidRDefault="00707B45" w14:paraId="188E0A4B" w14:textId="77777777">
      <w:pPr>
        <w:rPr>
          <w:b/>
          <w:bCs/>
        </w:rPr>
      </w:pPr>
      <w:r>
        <w:rPr>
          <w:b/>
          <w:bCs/>
        </w:rPr>
        <w:t>Vraag 8</w:t>
      </w:r>
      <w:r>
        <w:rPr>
          <w:b/>
          <w:bCs/>
        </w:rPr>
        <w:br/>
      </w:r>
      <w:r w:rsidRPr="004E6011">
        <w:rPr>
          <w:b/>
          <w:bCs/>
        </w:rPr>
        <w:t>Bent u bereid om per direct een volledige asielstop in te voeren, zodat er geen nieuwe seksuele roofdieren meer ons land worden binnen gelaten en Nederlandse vrouwen en meisjes eindelijk weer veilig kunnen zijn?</w:t>
      </w:r>
    </w:p>
    <w:p w:rsidR="00707B45" w:rsidP="00707B45" w:rsidRDefault="00707B45" w14:paraId="1C2D92F3" w14:textId="77777777">
      <w:r w:rsidRPr="004E6011">
        <w:rPr>
          <w:b/>
          <w:bCs/>
        </w:rPr>
        <w:t>Antwoord vraag 8</w:t>
      </w:r>
      <w:r>
        <w:br/>
        <w:t>Zoals uw Kamer bekend is, is het u</w:t>
      </w:r>
      <w:r w:rsidRPr="00E4262E">
        <w:t>itgangspunt van het openbare-ordebeleid dat vreemdelingen die (ernstige) misdrijven plegen niet in aanmerking komen voor verblijf in Nederland.</w:t>
      </w:r>
      <w:r>
        <w:t xml:space="preserve"> </w:t>
      </w:r>
      <w:r>
        <w:br/>
      </w:r>
    </w:p>
    <w:p w:rsidR="00707B45" w:rsidP="00707B45" w:rsidRDefault="00707B45" w14:paraId="1B6B347E" w14:textId="77777777">
      <w:r>
        <w:lastRenderedPageBreak/>
        <w:t> </w:t>
      </w:r>
      <w:r>
        <w:br/>
      </w:r>
    </w:p>
    <w:p w:rsidR="00707B45" w:rsidP="00707B45" w:rsidRDefault="00707B45" w14:paraId="7AC992CC" w14:textId="77777777">
      <w:r>
        <w:t>1) Telegraaf, 27 februari 2026, 'Ongewenste vreemdeling (34), verdacht van huiselijk geweld en verkrachting, komt mogelijk snel vrij: ’Meerdere vrouwen zijn Hoorn ontvlucht en elders gaan wonen’', </w:t>
      </w:r>
      <w:r>
        <w:rPr>
          <w:u w:val="single"/>
        </w:rPr>
        <w:t>https://www.telegraaf.nl/binnenland/ongewenste-vreemdeling-34-verdacht-van-huiselijk-geweld-en-verkrachting-komt-mogelijk-snel-vrij-meerdere-vrouwen-zijn-hoorn-ontvlucht-en-elders-gaan-wonen/137814824.html</w:t>
      </w:r>
      <w:r>
        <w:br/>
      </w:r>
    </w:p>
    <w:p w:rsidR="00F55C3E" w:rsidRDefault="00F55C3E" w14:paraId="221191D3" w14:textId="77777777"/>
    <w:sectPr w:rsidR="00F55C3E" w:rsidSect="00707B4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CCD2" w14:textId="77777777" w:rsidR="00707B45" w:rsidRDefault="00707B45" w:rsidP="00707B45">
      <w:pPr>
        <w:spacing w:after="0" w:line="240" w:lineRule="auto"/>
      </w:pPr>
      <w:r>
        <w:separator/>
      </w:r>
    </w:p>
  </w:endnote>
  <w:endnote w:type="continuationSeparator" w:id="0">
    <w:p w14:paraId="2F9E417A" w14:textId="77777777" w:rsidR="00707B45" w:rsidRDefault="00707B45" w:rsidP="0070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B5BD" w14:textId="77777777" w:rsidR="00707B45" w:rsidRPr="00707B45" w:rsidRDefault="00707B45" w:rsidP="00707B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0FB0" w14:textId="77777777" w:rsidR="00707B45" w:rsidRPr="00707B45" w:rsidRDefault="00707B45" w:rsidP="00707B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09BC" w14:textId="77777777" w:rsidR="00707B45" w:rsidRPr="00707B45" w:rsidRDefault="00707B45" w:rsidP="00707B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1A27" w14:textId="77777777" w:rsidR="00707B45" w:rsidRDefault="00707B45" w:rsidP="00707B45">
      <w:pPr>
        <w:spacing w:after="0" w:line="240" w:lineRule="auto"/>
      </w:pPr>
      <w:r>
        <w:separator/>
      </w:r>
    </w:p>
  </w:footnote>
  <w:footnote w:type="continuationSeparator" w:id="0">
    <w:p w14:paraId="773D6B78" w14:textId="77777777" w:rsidR="00707B45" w:rsidRDefault="00707B45" w:rsidP="00707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C029" w14:textId="77777777" w:rsidR="00707B45" w:rsidRPr="00707B45" w:rsidRDefault="00707B45" w:rsidP="00707B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050F" w14:textId="77777777" w:rsidR="00707B45" w:rsidRPr="00707B45" w:rsidRDefault="00707B45" w:rsidP="00707B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4773" w14:textId="77777777" w:rsidR="00707B45" w:rsidRPr="00707B45" w:rsidRDefault="00707B45" w:rsidP="00707B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45"/>
    <w:rsid w:val="006A3432"/>
    <w:rsid w:val="00707B45"/>
    <w:rsid w:val="00F55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8BAC"/>
  <w15:chartTrackingRefBased/>
  <w15:docId w15:val="{50FC2238-E75A-48AA-8145-30EB554B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7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7B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7B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7B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7B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B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B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B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B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7B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7B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7B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7B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7B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B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B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B45"/>
    <w:rPr>
      <w:rFonts w:eastAsiaTheme="majorEastAsia" w:cstheme="majorBidi"/>
      <w:color w:val="272727" w:themeColor="text1" w:themeTint="D8"/>
    </w:rPr>
  </w:style>
  <w:style w:type="paragraph" w:styleId="Titel">
    <w:name w:val="Title"/>
    <w:basedOn w:val="Standaard"/>
    <w:next w:val="Standaard"/>
    <w:link w:val="TitelChar"/>
    <w:uiPriority w:val="10"/>
    <w:qFormat/>
    <w:rsid w:val="00707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B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B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B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B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B45"/>
    <w:rPr>
      <w:i/>
      <w:iCs/>
      <w:color w:val="404040" w:themeColor="text1" w:themeTint="BF"/>
    </w:rPr>
  </w:style>
  <w:style w:type="paragraph" w:styleId="Lijstalinea">
    <w:name w:val="List Paragraph"/>
    <w:basedOn w:val="Standaard"/>
    <w:uiPriority w:val="34"/>
    <w:qFormat/>
    <w:rsid w:val="00707B45"/>
    <w:pPr>
      <w:ind w:left="720"/>
      <w:contextualSpacing/>
    </w:pPr>
  </w:style>
  <w:style w:type="character" w:styleId="Intensievebenadrukking">
    <w:name w:val="Intense Emphasis"/>
    <w:basedOn w:val="Standaardalinea-lettertype"/>
    <w:uiPriority w:val="21"/>
    <w:qFormat/>
    <w:rsid w:val="00707B45"/>
    <w:rPr>
      <w:i/>
      <w:iCs/>
      <w:color w:val="2F5496" w:themeColor="accent1" w:themeShade="BF"/>
    </w:rPr>
  </w:style>
  <w:style w:type="paragraph" w:styleId="Duidelijkcitaat">
    <w:name w:val="Intense Quote"/>
    <w:basedOn w:val="Standaard"/>
    <w:next w:val="Standaard"/>
    <w:link w:val="DuidelijkcitaatChar"/>
    <w:uiPriority w:val="30"/>
    <w:qFormat/>
    <w:rsid w:val="00707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7B45"/>
    <w:rPr>
      <w:i/>
      <w:iCs/>
      <w:color w:val="2F5496" w:themeColor="accent1" w:themeShade="BF"/>
    </w:rPr>
  </w:style>
  <w:style w:type="character" w:styleId="Intensieveverwijzing">
    <w:name w:val="Intense Reference"/>
    <w:basedOn w:val="Standaardalinea-lettertype"/>
    <w:uiPriority w:val="32"/>
    <w:qFormat/>
    <w:rsid w:val="00707B45"/>
    <w:rPr>
      <w:b/>
      <w:bCs/>
      <w:smallCaps/>
      <w:color w:val="2F5496" w:themeColor="accent1" w:themeShade="BF"/>
      <w:spacing w:val="5"/>
    </w:rPr>
  </w:style>
  <w:style w:type="paragraph" w:customStyle="1" w:styleId="Referentiegegevens">
    <w:name w:val="Referentiegegevens"/>
    <w:basedOn w:val="Standaard"/>
    <w:next w:val="Standaard"/>
    <w:rsid w:val="00707B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07B4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07B4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07B4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07B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7B45"/>
  </w:style>
  <w:style w:type="paragraph" w:styleId="Voettekst">
    <w:name w:val="footer"/>
    <w:basedOn w:val="Standaard"/>
    <w:link w:val="VoettekstChar"/>
    <w:uiPriority w:val="99"/>
    <w:unhideWhenUsed/>
    <w:rsid w:val="00707B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650</ap:Words>
  <ap:Characters>3581</ap:Characters>
  <ap:DocSecurity>0</ap:DocSecurity>
  <ap:Lines>29</ap:Lines>
  <ap:Paragraphs>8</ap:Paragraphs>
  <ap:ScaleCrop>false</ap:ScaleCrop>
  <ap:LinksUpToDate>false</ap:LinksUpToDate>
  <ap:CharactersWithSpaces>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2026-04-22T11:22:00.0000000Z</dcterms:created>
  <dcterms:modified xsi:type="dcterms:W3CDTF">2026-04-22T11:23:00.0000000Z</dcterms:modified>
  <version/>
  <category/>
</coreProperties>
</file>