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6BF" w:rsidRDefault="00F316BF" w14:paraId="3BF8BFC6" w14:textId="5C6B9242">
      <w:r w:rsidRPr="00F316BF">
        <w:rPr>
          <w:b/>
          <w:bCs/>
        </w:rPr>
        <w:t>2026Z08691</w:t>
      </w:r>
      <w:r>
        <w:rPr>
          <w:b/>
          <w:bCs/>
        </w:rPr>
        <w:t xml:space="preserve"> / </w:t>
      </w:r>
      <w:r w:rsidRPr="00F316BF">
        <w:rPr>
          <w:b/>
          <w:bCs/>
        </w:rPr>
        <w:t>2026D19432</w:t>
      </w:r>
    </w:p>
    <w:p w:rsidR="00FE4F1F" w:rsidRDefault="00F316BF" w14:paraId="0111C7D0" w14:textId="7EC08D46">
      <w:pPr>
        <w:pBdr>
          <w:bottom w:val="single" w:color="auto" w:sz="6" w:space="1"/>
        </w:pBdr>
      </w:pPr>
      <w:r w:rsidRPr="00F316BF">
        <w:t>Voorstel van het lid Stultiens (GL-PvdA) om de staatssecretaris te verzoeken een vertrouwelijke briefing over Tesla te geven naar aanleiding van berichtgeving over belastingontwijking</w:t>
      </w:r>
    </w:p>
    <w:p w:rsidR="00F316BF" w:rsidRDefault="00F316BF" w14:paraId="1D8065B8" w14:textId="77777777"/>
    <w:p w:rsidRPr="00F316BF" w:rsidR="00F316BF" w:rsidP="00F316BF" w:rsidRDefault="00F316BF" w14:paraId="333580A2" w14:textId="739C24D6">
      <w:r w:rsidRPr="00F316BF">
        <w:rPr>
          <w:b/>
          <w:bCs/>
        </w:rPr>
        <w:t>Van:</w:t>
      </w:r>
      <w:r w:rsidRPr="00F316BF">
        <w:t xml:space="preserve"> </w:t>
      </w:r>
      <w:r>
        <w:t>--</w:t>
      </w:r>
      <w:r w:rsidRPr="00F316BF">
        <w:t xml:space="preserve">@tweedekamer.nl&gt; </w:t>
      </w:r>
      <w:r w:rsidRPr="00F316BF">
        <w:br/>
      </w:r>
      <w:r w:rsidRPr="00F316BF">
        <w:rPr>
          <w:b/>
          <w:bCs/>
        </w:rPr>
        <w:t>Verzonden:</w:t>
      </w:r>
      <w:r w:rsidRPr="00F316BF">
        <w:t xml:space="preserve"> dinsdag 21 april 2026 17:34</w:t>
      </w:r>
      <w:r w:rsidRPr="00F316BF">
        <w:br/>
      </w:r>
      <w:r w:rsidRPr="00F316BF">
        <w:rPr>
          <w:b/>
          <w:bCs/>
        </w:rPr>
        <w:t>Aan:</w:t>
      </w:r>
      <w:r w:rsidRPr="00F316BF">
        <w:t xml:space="preserve"> Commissie Financiën </w:t>
      </w:r>
      <w:r w:rsidRPr="00F316BF">
        <w:br/>
      </w:r>
      <w:r w:rsidRPr="00F316BF">
        <w:rPr>
          <w:b/>
          <w:bCs/>
        </w:rPr>
        <w:t>CC:</w:t>
      </w:r>
      <w:r w:rsidRPr="00F316BF">
        <w:t xml:space="preserve"> Stultiens, L.C.J. (Luc) </w:t>
      </w:r>
      <w:r w:rsidRPr="00F316BF">
        <w:br/>
      </w:r>
      <w:r w:rsidRPr="00F316BF">
        <w:rPr>
          <w:b/>
          <w:bCs/>
        </w:rPr>
        <w:t>Onderwerp:</w:t>
      </w:r>
      <w:r w:rsidRPr="00F316BF">
        <w:t xml:space="preserve"> Verzoeken commissie regeling van werkzaamheden PV 23/04/2026</w:t>
      </w:r>
    </w:p>
    <w:p w:rsidRPr="00F316BF" w:rsidR="00F316BF" w:rsidP="00F316BF" w:rsidRDefault="00F316BF" w14:paraId="2694A88F" w14:textId="77777777"/>
    <w:p w:rsidRPr="00F316BF" w:rsidR="00F316BF" w:rsidP="00F316BF" w:rsidRDefault="00F316BF" w14:paraId="30134A65" w14:textId="77777777">
      <w:r w:rsidRPr="00F316BF">
        <w:t>Beste griffie,</w:t>
      </w:r>
    </w:p>
    <w:p w:rsidRPr="00F316BF" w:rsidR="00F316BF" w:rsidP="00F316BF" w:rsidRDefault="00F316BF" w14:paraId="6F19D35D" w14:textId="77777777"/>
    <w:p w:rsidRPr="00F316BF" w:rsidR="00F316BF" w:rsidP="00F316BF" w:rsidRDefault="00F316BF" w14:paraId="4CCE8C59" w14:textId="77777777">
      <w:r w:rsidRPr="00F316BF">
        <w:t>Luc Stultiens wil graag twee voorstellen aanmelden voor de commissie regeling van werkzaamheden bij de aankomende procedurevergadering:</w:t>
      </w:r>
    </w:p>
    <w:p w:rsidRPr="00F316BF" w:rsidR="00F316BF" w:rsidP="00F316BF" w:rsidRDefault="00F316BF" w14:paraId="2AEB0C06" w14:textId="77777777">
      <w:pPr>
        <w:numPr>
          <w:ilvl w:val="0"/>
          <w:numId w:val="1"/>
        </w:numPr>
      </w:pPr>
      <w:r w:rsidRPr="00F316BF">
        <w:t xml:space="preserve">Verzoek om een vertrouwelijke briefing over Tesla, naar aanleiding van dit artikel: </w:t>
      </w:r>
      <w:hyperlink w:history="1" r:id="rId5">
        <w:r w:rsidRPr="00F316BF">
          <w:rPr>
            <w:rStyle w:val="Hyperlink"/>
          </w:rPr>
          <w:t>https://www.bnr.nl/nieuws/economie/10599141/tesla-ontweek-400-miljoen-dollar-belasting-via-nederlandse-tak</w:t>
        </w:r>
      </w:hyperlink>
      <w:r w:rsidRPr="00F316BF">
        <w:t>.</w:t>
      </w:r>
    </w:p>
    <w:p w:rsidRPr="00F316BF" w:rsidR="00F316BF" w:rsidP="00F316BF" w:rsidRDefault="00F316BF" w14:paraId="163905EB" w14:textId="71B820BD">
      <w:pPr>
        <w:numPr>
          <w:ilvl w:val="0"/>
          <w:numId w:val="1"/>
        </w:numPr>
      </w:pPr>
      <w:r>
        <w:t>…</w:t>
      </w:r>
    </w:p>
    <w:p w:rsidRPr="00F316BF" w:rsidR="00F316BF" w:rsidP="00F316BF" w:rsidRDefault="00F316BF" w14:paraId="24A4C3A4" w14:textId="77777777"/>
    <w:p w:rsidRPr="00F316BF" w:rsidR="00F316BF" w:rsidP="00F316BF" w:rsidRDefault="00F316BF" w14:paraId="5FF2380D" w14:textId="77777777">
      <w:r w:rsidRPr="00F316BF">
        <w:t>Met vriendelijke groet,</w:t>
      </w:r>
    </w:p>
    <w:p w:rsidRPr="00F316BF" w:rsidR="00F316BF" w:rsidP="00F316BF" w:rsidRDefault="00F316BF" w14:paraId="170203EE" w14:textId="3FCCDDE2">
      <w:r w:rsidRPr="00F316BF">
        <w:t> </w:t>
      </w:r>
    </w:p>
    <w:p w:rsidRPr="00F316BF" w:rsidR="00F316BF" w:rsidP="00F316BF" w:rsidRDefault="00F316BF" w14:paraId="435D783C" w14:textId="77777777">
      <w:r w:rsidRPr="00F316BF">
        <w:t>Beleidsmedewerker Financiën (belastingen, toeslagen, pensioenen, inkomenspolitiek)</w:t>
      </w:r>
    </w:p>
    <w:p w:rsidRPr="00F316BF" w:rsidR="00F316BF" w:rsidP="00F316BF" w:rsidRDefault="00F316BF" w14:paraId="73DA672B" w14:textId="77777777">
      <w:r w:rsidRPr="00F316BF">
        <w:rPr>
          <w:b/>
          <w:bCs/>
        </w:rPr>
        <w:t> </w:t>
      </w:r>
    </w:p>
    <w:p w:rsidR="00F316BF" w:rsidRDefault="00F316BF" w14:paraId="7CFCD152" w14:textId="77777777"/>
    <w:sectPr w:rsidR="00F316B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194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8510797">
    <w:abstractNumId w:val="0"/>
  </w:num>
  <w:num w:numId="2" w16cid:durableId="1261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F"/>
    <w:rsid w:val="001635B0"/>
    <w:rsid w:val="00996188"/>
    <w:rsid w:val="00F316BF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B493"/>
  <w15:chartTrackingRefBased/>
  <w15:docId w15:val="{DDB818D6-D89A-4B32-9C23-0422975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16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16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16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16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16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16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16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16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16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16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16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316B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bnr.nl%2Fnieuws%2Feconomie%2F10599141%2Ftesla-ontweek-400-miljoen-dollar-belasting-via-nederlandse-tak&amp;data=05%7C02%7Ccie.fin%40tweedekamer.nl%7C77418260ed4848efd78908de9fbb5742%7C238cb5073f714afeaaab8382731a4345%7C0%7C0%7C639123824125366544%7CUnknown%7CTWFpbGZsb3d8eyJFbXB0eU1hcGkiOnRydWUsIlYiOiIwLjAuMDAwMCIsIlAiOiJXaW4zMiIsIkFOIjoiTWFpbCIsIldUIjoyfQ%3D%3D%7C0%7C%7C%7C&amp;sdata=oIcdRKNZejnjXUs54GpJ0twFQcmFk4lrFkIrMlM415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2026-04-22T09:41:00.0000000Z</dcterms:created>
  <dcterms:modified xsi:type="dcterms:W3CDTF">2026-04-22T09:44:00.0000000Z</dcterms:modified>
  <version/>
  <category/>
</coreProperties>
</file>