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772" w:rsidP="00ED1772" w:rsidRDefault="00ED1772" w14:paraId="50E841CF" w14:textId="77777777">
      <w:pPr>
        <w:rPr>
          <w:b/>
          <w:bCs/>
          <w:sz w:val="24"/>
          <w:szCs w:val="24"/>
        </w:rPr>
      </w:pPr>
      <w:r>
        <w:rPr>
          <w:b/>
          <w:bCs/>
        </w:rPr>
        <w:t>DEFINITIEF OVERZICHT COMMISSIE-REGELING VAN WERKZAAMHEDEN KLIMAAT EN GROENE GROEI</w:t>
      </w:r>
    </w:p>
    <w:p w:rsidR="00ED1772" w:rsidP="00ED1772" w:rsidRDefault="00ED1772" w14:paraId="793183FA" w14:textId="77777777"/>
    <w:p w:rsidR="00ED1772" w:rsidP="00ED1772" w:rsidRDefault="00ED1772" w14:paraId="7BA10F98" w14:textId="77777777">
      <w:pPr>
        <w:rPr>
          <w:b/>
          <w:bCs/>
        </w:rPr>
      </w:pPr>
      <w:r>
        <w:rPr>
          <w:rFonts w:ascii="Verdana" w:hAnsi="Verdana"/>
          <w:sz w:val="18"/>
          <w:szCs w:val="18"/>
        </w:rPr>
        <w:t xml:space="preserve">Dinsdag 21 april </w:t>
      </w:r>
      <w:r>
        <w:t>2026, bij aanvang procedurevergadering om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1</w:t>
      </w:r>
      <w:r>
        <w:rPr>
          <w:b/>
          <w:bCs/>
        </w:rPr>
        <w:t>7</w:t>
      </w:r>
      <w:r>
        <w:rPr>
          <w:b/>
          <w:bCs/>
          <w:color w:val="000000"/>
        </w:rPr>
        <w:t xml:space="preserve">.00 </w:t>
      </w:r>
      <w:r>
        <w:rPr>
          <w:b/>
          <w:bCs/>
        </w:rPr>
        <w:t>uur:</w:t>
      </w:r>
    </w:p>
    <w:p w:rsidR="00ED1772" w:rsidP="00ED1772" w:rsidRDefault="00ED1772" w14:paraId="6CE02B22" w14:textId="77777777">
      <w:pPr>
        <w:rPr>
          <w:rFonts w:ascii="Verdana" w:hAnsi="Verdana"/>
          <w:b/>
          <w:bCs/>
          <w:sz w:val="20"/>
          <w:szCs w:val="20"/>
        </w:rPr>
      </w:pPr>
    </w:p>
    <w:p w:rsidR="00ED1772" w:rsidP="00ED1772" w:rsidRDefault="00ED1772" w14:paraId="6EE3AD5C" w14:textId="77777777">
      <w:pPr>
        <w:pStyle w:val="Lijstalinea"/>
        <w:numPr>
          <w:ilvl w:val="0"/>
          <w:numId w:val="1"/>
        </w:numPr>
        <w:contextualSpacing w:val="0"/>
        <w:rPr>
          <w:rFonts w:ascii="Verdana" w:hAnsi="Verdana" w:eastAsia="Times New Roman"/>
          <w:b/>
          <w:bCs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De leden</w:t>
      </w:r>
      <w:r>
        <w:rPr>
          <w:rFonts w:ascii="Verdana" w:hAnsi="Verdana" w:eastAsia="Times New Roman"/>
          <w:b/>
          <w:bCs/>
          <w:sz w:val="20"/>
          <w:szCs w:val="20"/>
        </w:rPr>
        <w:t xml:space="preserve"> Vermeer </w:t>
      </w:r>
      <w:r>
        <w:rPr>
          <w:rFonts w:ascii="Verdana" w:hAnsi="Verdana" w:eastAsia="Times New Roman"/>
          <w:sz w:val="20"/>
          <w:szCs w:val="20"/>
        </w:rPr>
        <w:t>(BBB)</w:t>
      </w:r>
      <w:r>
        <w:rPr>
          <w:rFonts w:ascii="Verdana" w:hAnsi="Verdana" w:eastAsia="Times New Roman"/>
          <w:b/>
          <w:bCs/>
          <w:sz w:val="20"/>
          <w:szCs w:val="20"/>
        </w:rPr>
        <w:t xml:space="preserve"> </w:t>
      </w:r>
      <w:r>
        <w:rPr>
          <w:rFonts w:ascii="Verdana" w:hAnsi="Verdana" w:eastAsia="Times New Roman"/>
          <w:sz w:val="20"/>
          <w:szCs w:val="20"/>
        </w:rPr>
        <w:t>en</w:t>
      </w:r>
      <w:r>
        <w:rPr>
          <w:rFonts w:ascii="Verdana" w:hAnsi="Verdana" w:eastAsia="Times New Roman"/>
          <w:b/>
          <w:bCs/>
          <w:sz w:val="20"/>
          <w:szCs w:val="20"/>
        </w:rPr>
        <w:t xml:space="preserve"> Flach </w:t>
      </w:r>
      <w:r>
        <w:rPr>
          <w:rFonts w:ascii="Verdana" w:hAnsi="Verdana" w:eastAsia="Times New Roman"/>
          <w:sz w:val="20"/>
          <w:szCs w:val="20"/>
        </w:rPr>
        <w:t xml:space="preserve">(SGP) verzoek om een kabinetsreactie te vragen op de door Holland Solar en </w:t>
      </w:r>
      <w:proofErr w:type="spellStart"/>
      <w:r>
        <w:rPr>
          <w:rFonts w:ascii="Verdana" w:hAnsi="Verdana" w:eastAsia="Times New Roman"/>
          <w:sz w:val="20"/>
          <w:szCs w:val="20"/>
        </w:rPr>
        <w:t>NedZero</w:t>
      </w:r>
      <w:proofErr w:type="spellEnd"/>
      <w:r>
        <w:rPr>
          <w:rFonts w:ascii="Verdana" w:hAnsi="Verdana" w:eastAsia="Times New Roman"/>
          <w:sz w:val="20"/>
          <w:szCs w:val="20"/>
        </w:rPr>
        <w:t xml:space="preserve"> op 17 maart 2026 aangeboden petitie inzake 'Behoud landbouw, versnel de energietransitie: combineer zonnepanelen en landbouwgrond met </w:t>
      </w:r>
      <w:proofErr w:type="spellStart"/>
      <w:r>
        <w:rPr>
          <w:rFonts w:ascii="Verdana" w:hAnsi="Verdana" w:eastAsia="Times New Roman"/>
          <w:sz w:val="20"/>
          <w:szCs w:val="20"/>
        </w:rPr>
        <w:t>Agri</w:t>
      </w:r>
      <w:proofErr w:type="spellEnd"/>
      <w:r>
        <w:rPr>
          <w:rFonts w:ascii="Verdana" w:hAnsi="Verdana" w:eastAsia="Times New Roman"/>
          <w:sz w:val="20"/>
          <w:szCs w:val="20"/>
        </w:rPr>
        <w:t>-PV' (zie bijlage)</w:t>
      </w:r>
    </w:p>
    <w:p w:rsidR="00ED1772" w:rsidP="00ED1772" w:rsidRDefault="00ED1772" w14:paraId="2F7EA5EC" w14:textId="77777777">
      <w:pPr>
        <w:rPr>
          <w:rFonts w:ascii="Verdana" w:hAnsi="Verdana"/>
          <w:b/>
          <w:bCs/>
          <w:sz w:val="20"/>
          <w:szCs w:val="20"/>
        </w:rPr>
      </w:pPr>
    </w:p>
    <w:p w:rsidR="00B37094" w:rsidRDefault="00B37094" w14:paraId="7B6ABEC6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E55"/>
    <w:multiLevelType w:val="hybridMultilevel"/>
    <w:tmpl w:val="B22E1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891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72"/>
    <w:rsid w:val="001F38EC"/>
    <w:rsid w:val="006F6E77"/>
    <w:rsid w:val="00B37094"/>
    <w:rsid w:val="00C558D3"/>
    <w:rsid w:val="00E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2B4A"/>
  <w15:chartTrackingRefBased/>
  <w15:docId w15:val="{5A8203C4-9CAA-43B3-8631-8C6C6F6D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1772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ED1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1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1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1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1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1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7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7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7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7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7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7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1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1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1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17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17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17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1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17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1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2026-04-22T10:54:00.0000000Z</dcterms:created>
  <dcterms:modified xsi:type="dcterms:W3CDTF">2026-04-22T10:55:00.0000000Z</dcterms:modified>
  <version/>
  <category/>
</coreProperties>
</file>