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66967" w:rsidR="00166967" w:rsidP="00166967" w:rsidRDefault="006F48FB" w14:paraId="2E7FDE7A" w14:textId="6E6B949E">
      <w:pPr>
        <w:spacing w:line="240" w:lineRule="auto"/>
        <w:rPr>
          <w:rFonts w:ascii="Calibri" w:hAnsi="Calibri" w:cs="Calibri"/>
          <w:sz w:val="22"/>
          <w:szCs w:val="22"/>
        </w:rPr>
      </w:pPr>
      <w:r w:rsidRPr="00166967">
        <w:rPr>
          <w:rFonts w:ascii="Calibri" w:hAnsi="Calibri" w:eastAsia="Calibri" w:cs="Calibri"/>
          <w:sz w:val="22"/>
          <w:szCs w:val="22"/>
        </w:rPr>
        <w:t>36</w:t>
      </w:r>
      <w:r w:rsidRPr="00166967" w:rsidR="00166967">
        <w:rPr>
          <w:rFonts w:ascii="Calibri" w:hAnsi="Calibri" w:eastAsia="Calibri" w:cs="Calibri"/>
          <w:sz w:val="22"/>
          <w:szCs w:val="22"/>
        </w:rPr>
        <w:t xml:space="preserve"> </w:t>
      </w:r>
      <w:r w:rsidRPr="00166967">
        <w:rPr>
          <w:rFonts w:ascii="Calibri" w:hAnsi="Calibri" w:eastAsia="Calibri" w:cs="Calibri"/>
          <w:sz w:val="22"/>
          <w:szCs w:val="22"/>
        </w:rPr>
        <w:t>933</w:t>
      </w:r>
      <w:r w:rsidRPr="00166967" w:rsidR="00166967">
        <w:rPr>
          <w:rFonts w:ascii="Calibri" w:hAnsi="Calibri" w:eastAsia="Calibri" w:cs="Calibri"/>
          <w:sz w:val="22"/>
          <w:szCs w:val="22"/>
        </w:rPr>
        <w:tab/>
      </w:r>
      <w:r w:rsidRPr="00166967" w:rsidR="00166967">
        <w:rPr>
          <w:rFonts w:ascii="Calibri" w:hAnsi="Calibri" w:eastAsia="Calibri" w:cs="Calibri"/>
          <w:sz w:val="22"/>
          <w:szCs w:val="22"/>
        </w:rPr>
        <w:tab/>
      </w:r>
      <w:r w:rsidRPr="00166967" w:rsidR="00166967">
        <w:rPr>
          <w:rFonts w:ascii="Calibri" w:hAnsi="Calibri" w:cs="Calibri"/>
          <w:sz w:val="22"/>
          <w:szCs w:val="22"/>
        </w:rPr>
        <w:t>Noodpakket energie, mobiliteit en economie</w:t>
      </w:r>
    </w:p>
    <w:p w:rsidRPr="00166967" w:rsidR="00166967" w:rsidP="00166967" w:rsidRDefault="00166967" w14:paraId="3FF63436" w14:textId="77777777">
      <w:pPr>
        <w:spacing w:line="240" w:lineRule="auto"/>
        <w:rPr>
          <w:rFonts w:ascii="Calibri" w:hAnsi="Calibri" w:cs="Calibri"/>
          <w:sz w:val="22"/>
          <w:szCs w:val="22"/>
        </w:rPr>
      </w:pPr>
      <w:r w:rsidRPr="00166967">
        <w:rPr>
          <w:rFonts w:ascii="Calibri" w:hAnsi="Calibri" w:eastAsia="Calibri" w:cs="Calibri"/>
          <w:sz w:val="22"/>
          <w:szCs w:val="22"/>
        </w:rPr>
        <w:t xml:space="preserve">Nr. </w:t>
      </w:r>
      <w:r w:rsidRPr="00166967" w:rsidR="006F48FB">
        <w:rPr>
          <w:rFonts w:ascii="Calibri" w:hAnsi="Calibri" w:eastAsia="Calibri" w:cs="Calibri"/>
          <w:sz w:val="22"/>
          <w:szCs w:val="22"/>
        </w:rPr>
        <w:t>2</w:t>
      </w:r>
      <w:r w:rsidRPr="00166967">
        <w:rPr>
          <w:rFonts w:ascii="Calibri" w:hAnsi="Calibri" w:eastAsia="Calibri" w:cs="Calibri"/>
          <w:sz w:val="22"/>
          <w:szCs w:val="22"/>
        </w:rPr>
        <w:tab/>
      </w:r>
      <w:r w:rsidRPr="00166967">
        <w:rPr>
          <w:rFonts w:ascii="Calibri" w:hAnsi="Calibri" w:eastAsia="Calibri" w:cs="Calibri"/>
          <w:sz w:val="22"/>
          <w:szCs w:val="22"/>
        </w:rPr>
        <w:tab/>
        <w:t xml:space="preserve">Brief van de </w:t>
      </w:r>
      <w:r w:rsidRPr="00166967">
        <w:rPr>
          <w:rFonts w:ascii="Calibri" w:hAnsi="Calibri" w:cs="Calibri"/>
          <w:sz w:val="22"/>
          <w:szCs w:val="22"/>
        </w:rPr>
        <w:t>minister van Financiën</w:t>
      </w:r>
    </w:p>
    <w:p w:rsidRPr="00166967" w:rsidR="00166967" w:rsidP="00166967" w:rsidRDefault="00166967" w14:paraId="6E060B3C" w14:textId="77777777">
      <w:pPr>
        <w:spacing w:line="240" w:lineRule="auto"/>
        <w:rPr>
          <w:rFonts w:ascii="Calibri" w:hAnsi="Calibri" w:eastAsia="Calibri" w:cs="Calibri"/>
          <w:sz w:val="22"/>
          <w:szCs w:val="22"/>
        </w:rPr>
      </w:pPr>
      <w:r w:rsidRPr="00166967">
        <w:rPr>
          <w:rFonts w:ascii="Calibri" w:hAnsi="Calibri" w:eastAsia="Calibri" w:cs="Calibri"/>
          <w:sz w:val="22"/>
          <w:szCs w:val="22"/>
        </w:rPr>
        <w:t>Aan de Voorzitter van de Tweede Kamer der Staten-Generaal</w:t>
      </w:r>
    </w:p>
    <w:p w:rsidRPr="00166967" w:rsidR="006F48FB" w:rsidP="00166967" w:rsidRDefault="00166967" w14:paraId="64028253" w14:textId="3B1A1574">
      <w:pPr>
        <w:spacing w:line="240" w:lineRule="auto"/>
        <w:rPr>
          <w:rFonts w:ascii="Calibri" w:hAnsi="Calibri" w:eastAsia="Calibri" w:cs="Calibri"/>
          <w:sz w:val="22"/>
          <w:szCs w:val="22"/>
        </w:rPr>
      </w:pPr>
      <w:r w:rsidRPr="00166967">
        <w:rPr>
          <w:rFonts w:ascii="Calibri" w:hAnsi="Calibri" w:eastAsia="Calibri" w:cs="Calibri"/>
          <w:sz w:val="22"/>
          <w:szCs w:val="22"/>
        </w:rPr>
        <w:t>Den Haag, 21 april 2026</w:t>
      </w:r>
      <w:r w:rsidRPr="00166967" w:rsidR="006F48FB">
        <w:rPr>
          <w:rFonts w:ascii="Calibri" w:hAnsi="Calibri" w:eastAsia="Calibri" w:cs="Calibri"/>
          <w:sz w:val="22"/>
          <w:szCs w:val="22"/>
        </w:rPr>
        <w:br/>
      </w:r>
      <w:r w:rsidRPr="00166967" w:rsidR="006F48FB">
        <w:rPr>
          <w:rFonts w:ascii="Calibri" w:hAnsi="Calibri" w:eastAsia="Calibri" w:cs="Calibri"/>
          <w:sz w:val="22"/>
          <w:szCs w:val="22"/>
        </w:rPr>
        <w:br/>
        <w:t>Uw Kamer heeft verzocht om een nadere toelichting op welke opties door het kabinet zijn gewogen om tot de dekking van het maatregelenpakket Acties Weerbaarheid Energieschok te komen. De economische onzekerheid is op dit moment groot en de budgettaire marges zijn smal. Het kabinet houdt daarom rekening met scenario’s waarin de situatie verder verslechtert. Tegen die achtergrond heeft het kabinet ervoor gekozen een pakket te presenteren dat past bij de huidige situatie, dat gericht is, en budgettair is gedekt.</w:t>
      </w:r>
    </w:p>
    <w:p w:rsidRPr="00166967" w:rsidR="006F48FB" w:rsidP="00166967" w:rsidRDefault="006F48FB" w14:paraId="4F4E9334" w14:textId="77777777">
      <w:pPr>
        <w:spacing w:line="240" w:lineRule="auto"/>
        <w:rPr>
          <w:rFonts w:ascii="Calibri" w:hAnsi="Calibri" w:eastAsia="Calibri" w:cs="Calibri"/>
          <w:sz w:val="22"/>
          <w:szCs w:val="22"/>
        </w:rPr>
      </w:pPr>
      <w:r w:rsidRPr="00166967">
        <w:rPr>
          <w:rFonts w:ascii="Calibri" w:hAnsi="Calibri" w:eastAsia="Calibri" w:cs="Calibri"/>
          <w:sz w:val="22"/>
          <w:szCs w:val="22"/>
        </w:rPr>
        <w:t xml:space="preserve">De maatregelen aan de uitgavenkant zijn binnen de begroting gedekt. Bewindspersonen hebben binnen hun begroting geprioriteerd naar aanleiding van de nieuwe situatie. Er is geen uitputtend overzicht van de opties die daarbij zijn gewogen. Ook worden middelen uit het Klimaat- en energiefonds ingezet voor energiebesparende maatregelen die bijdragen aan de doelstellingen van het Klimaat- en energiefonds. De budgettaire verwerking van het pakket aan de uitgavenkant wordt op korte termijn waar nodig in Nota’s van Wijziging op betreffende begrotingen voorgelegd aan uw Kamer. </w:t>
      </w:r>
    </w:p>
    <w:p w:rsidRPr="00166967" w:rsidR="006F48FB" w:rsidP="00166967" w:rsidRDefault="006F48FB" w14:paraId="1471FEB2" w14:textId="77777777">
      <w:pPr>
        <w:pStyle w:val="Geenafstand"/>
        <w:rPr>
          <w:rFonts w:ascii="Calibri" w:hAnsi="Calibri" w:cs="Calibri"/>
          <w:sz w:val="22"/>
          <w:szCs w:val="22"/>
        </w:rPr>
      </w:pPr>
    </w:p>
    <w:p w:rsidRPr="00166967" w:rsidR="006F48FB" w:rsidP="00166967" w:rsidRDefault="006F48FB" w14:paraId="7444AD1B" w14:textId="77777777">
      <w:pPr>
        <w:spacing w:line="240" w:lineRule="auto"/>
        <w:rPr>
          <w:rFonts w:ascii="Calibri" w:hAnsi="Calibri" w:eastAsia="Calibri" w:cs="Calibri"/>
          <w:sz w:val="22"/>
          <w:szCs w:val="22"/>
        </w:rPr>
      </w:pPr>
      <w:r w:rsidRPr="00166967">
        <w:rPr>
          <w:rFonts w:ascii="Calibri" w:hAnsi="Calibri" w:eastAsia="Calibri" w:cs="Calibri"/>
          <w:sz w:val="22"/>
          <w:szCs w:val="22"/>
        </w:rPr>
        <w:t>Voor de lastenkant heeft het kabinet, in lijn met het coalitieakkoord, gekozen voor maatregelen die niet positief zijn geëvalueerd op doelmatigheid, zoals de startersaftrek en kleinschaligheidsinvesteringsaftrek. Daarnaast wordt de alcoholaccijns geïndexeerd. In tegenstelling tot andere accijnzen werd deze niet standaard geïndexeerd. Bijgaand vindt u een overzicht met dekkingsopties aan de inkomstenkant die ambtelijk zijn geïnventariseerd en vervolgens zijn gewogen.</w:t>
      </w:r>
    </w:p>
    <w:p w:rsidRPr="00166967" w:rsidR="006F48FB" w:rsidP="00166967" w:rsidRDefault="006F48FB" w14:paraId="386D154C" w14:textId="77777777">
      <w:pPr>
        <w:pStyle w:val="Geenafstand"/>
        <w:rPr>
          <w:rFonts w:ascii="Calibri" w:hAnsi="Calibri" w:cs="Calibri"/>
          <w:sz w:val="22"/>
          <w:szCs w:val="22"/>
        </w:rPr>
      </w:pPr>
    </w:p>
    <w:p w:rsidRPr="00166967" w:rsidR="00166967" w:rsidP="00166967" w:rsidRDefault="00166967" w14:paraId="5599BFC5" w14:textId="0EBC519A">
      <w:pPr>
        <w:pStyle w:val="Geenafstand"/>
        <w:rPr>
          <w:rFonts w:ascii="Calibri" w:hAnsi="Calibri" w:cs="Calibri"/>
          <w:sz w:val="22"/>
          <w:szCs w:val="22"/>
        </w:rPr>
      </w:pPr>
      <w:r w:rsidRPr="00166967">
        <w:rPr>
          <w:rFonts w:ascii="Calibri" w:hAnsi="Calibri" w:cs="Calibri"/>
          <w:sz w:val="22"/>
          <w:szCs w:val="22"/>
        </w:rPr>
        <w:t>De m</w:t>
      </w:r>
      <w:r w:rsidRPr="00166967">
        <w:rPr>
          <w:rFonts w:ascii="Calibri" w:hAnsi="Calibri" w:cs="Calibri"/>
          <w:sz w:val="22"/>
          <w:szCs w:val="22"/>
        </w:rPr>
        <w:t>inister van Financiën</w:t>
      </w:r>
      <w:r w:rsidRPr="00166967">
        <w:rPr>
          <w:rFonts w:ascii="Calibri" w:hAnsi="Calibri" w:cs="Calibri"/>
          <w:sz w:val="22"/>
          <w:szCs w:val="22"/>
        </w:rPr>
        <w:t>,</w:t>
      </w:r>
    </w:p>
    <w:p w:rsidR="006F48FB" w:rsidP="00166967" w:rsidRDefault="006F48FB" w14:paraId="04CAF0DB" w14:textId="78CE3C00">
      <w:pPr>
        <w:pStyle w:val="Geenafstand"/>
        <w:rPr>
          <w:rFonts w:ascii="Calibri" w:hAnsi="Calibri" w:cs="Calibri"/>
          <w:sz w:val="22"/>
          <w:szCs w:val="22"/>
        </w:rPr>
      </w:pPr>
      <w:r w:rsidRPr="00166967">
        <w:rPr>
          <w:rFonts w:ascii="Calibri" w:hAnsi="Calibri" w:cs="Calibri"/>
          <w:sz w:val="22"/>
          <w:szCs w:val="22"/>
        </w:rPr>
        <w:t>E</w:t>
      </w:r>
      <w:r w:rsidRPr="00166967" w:rsidR="00166967">
        <w:rPr>
          <w:rFonts w:ascii="Calibri" w:hAnsi="Calibri" w:cs="Calibri"/>
          <w:sz w:val="22"/>
          <w:szCs w:val="22"/>
        </w:rPr>
        <w:t xml:space="preserve">. </w:t>
      </w:r>
      <w:r w:rsidRPr="00166967">
        <w:rPr>
          <w:rFonts w:ascii="Calibri" w:hAnsi="Calibri" w:cs="Calibri"/>
          <w:sz w:val="22"/>
          <w:szCs w:val="22"/>
        </w:rPr>
        <w:t>Heinen</w:t>
      </w:r>
    </w:p>
    <w:p w:rsidRPr="00166967" w:rsidR="00166967" w:rsidP="00166967" w:rsidRDefault="00166967" w14:paraId="198F7BD8" w14:textId="77777777">
      <w:pPr>
        <w:pStyle w:val="Geenafstand"/>
        <w:rPr>
          <w:rFonts w:ascii="Calibri" w:hAnsi="Calibri" w:cs="Calibri"/>
          <w:sz w:val="22"/>
          <w:szCs w:val="22"/>
        </w:rPr>
      </w:pPr>
    </w:p>
    <w:p w:rsidRPr="00166967" w:rsidR="006F48FB" w:rsidP="00166967" w:rsidRDefault="006F48FB" w14:paraId="7886B7A7" w14:textId="16C860F2">
      <w:pPr>
        <w:spacing w:line="240" w:lineRule="auto"/>
        <w:rPr>
          <w:rFonts w:ascii="Calibri" w:hAnsi="Calibri" w:cs="Calibri"/>
          <w:sz w:val="22"/>
          <w:szCs w:val="22"/>
        </w:rPr>
      </w:pPr>
      <w:r w:rsidRPr="00166967">
        <w:rPr>
          <w:rFonts w:ascii="Calibri" w:hAnsi="Calibri" w:cs="Calibri"/>
          <w:sz w:val="22"/>
          <w:szCs w:val="22"/>
        </w:rPr>
        <w:br w:type="page"/>
      </w:r>
    </w:p>
    <w:tbl>
      <w:tblPr>
        <w:tblW w:w="5749" w:type="pct"/>
        <w:tblCellMar>
          <w:left w:w="70" w:type="dxa"/>
          <w:right w:w="70" w:type="dxa"/>
        </w:tblCellMar>
        <w:tblLook w:val="04A0" w:firstRow="1" w:lastRow="0" w:firstColumn="1" w:lastColumn="0" w:noHBand="0" w:noVBand="1"/>
      </w:tblPr>
      <w:tblGrid>
        <w:gridCol w:w="4956"/>
        <w:gridCol w:w="620"/>
        <w:gridCol w:w="552"/>
        <w:gridCol w:w="710"/>
        <w:gridCol w:w="653"/>
        <w:gridCol w:w="552"/>
        <w:gridCol w:w="551"/>
      </w:tblGrid>
      <w:tr w:rsidRPr="00166967" w:rsidR="006F48FB" w:rsidTr="00166967" w14:paraId="3A6B622A" w14:textId="77777777">
        <w:trPr>
          <w:trHeight w:val="275"/>
        </w:trPr>
        <w:tc>
          <w:tcPr>
            <w:tcW w:w="2884" w:type="pct"/>
            <w:tcBorders>
              <w:top w:val="single" w:color="auto" w:sz="4" w:space="0"/>
              <w:left w:val="single" w:color="auto" w:sz="4" w:space="0"/>
              <w:bottom w:val="nil"/>
              <w:right w:val="nil"/>
            </w:tcBorders>
            <w:shd w:val="clear" w:color="000000" w:fill="0070C0"/>
            <w:vAlign w:val="center"/>
            <w:hideMark/>
          </w:tcPr>
          <w:p w:rsidRPr="00166967" w:rsidR="006F48FB" w:rsidP="00166967" w:rsidRDefault="006F48FB" w14:paraId="6340876A" w14:textId="77777777">
            <w:pPr>
              <w:spacing w:line="240" w:lineRule="auto"/>
              <w:rPr>
                <w:rFonts w:ascii="Calibri" w:hAnsi="Calibri" w:eastAsia="Times New Roman" w:cs="Calibri"/>
                <w:b/>
                <w:bCs/>
                <w:color w:val="FFFFFF"/>
                <w:sz w:val="18"/>
                <w:szCs w:val="18"/>
              </w:rPr>
            </w:pPr>
            <w:r w:rsidRPr="00166967">
              <w:rPr>
                <w:rFonts w:ascii="Calibri" w:hAnsi="Calibri" w:eastAsia="Times New Roman" w:cs="Calibri"/>
                <w:b/>
                <w:bCs/>
                <w:color w:val="FFFFFF"/>
                <w:sz w:val="18"/>
                <w:szCs w:val="18"/>
              </w:rPr>
              <w:lastRenderedPageBreak/>
              <w:t>Effecten in miljoenen euro's (+ = saldoverbeterend)</w:t>
            </w:r>
          </w:p>
        </w:tc>
        <w:tc>
          <w:tcPr>
            <w:tcW w:w="361" w:type="pct"/>
            <w:tcBorders>
              <w:top w:val="single" w:color="auto" w:sz="4" w:space="0"/>
              <w:left w:val="nil"/>
              <w:bottom w:val="nil"/>
              <w:right w:val="nil"/>
            </w:tcBorders>
            <w:shd w:val="clear" w:color="000000" w:fill="0070C0"/>
            <w:noWrap/>
            <w:vAlign w:val="center"/>
            <w:hideMark/>
          </w:tcPr>
          <w:p w:rsidRPr="00166967" w:rsidR="006F48FB" w:rsidP="00166967" w:rsidRDefault="006F48FB" w14:paraId="3D97D030" w14:textId="77777777">
            <w:pPr>
              <w:spacing w:line="240" w:lineRule="auto"/>
              <w:jc w:val="center"/>
              <w:rPr>
                <w:rFonts w:ascii="Calibri" w:hAnsi="Calibri" w:eastAsia="Times New Roman" w:cs="Calibri"/>
                <w:color w:val="FFFFFF"/>
                <w:sz w:val="18"/>
                <w:szCs w:val="18"/>
              </w:rPr>
            </w:pPr>
            <w:r w:rsidRPr="00166967">
              <w:rPr>
                <w:rFonts w:ascii="Calibri" w:hAnsi="Calibri" w:eastAsia="Times New Roman" w:cs="Calibri"/>
                <w:color w:val="FFFFFF"/>
                <w:sz w:val="18"/>
                <w:szCs w:val="18"/>
              </w:rPr>
              <w:t>2027</w:t>
            </w:r>
          </w:p>
        </w:tc>
        <w:tc>
          <w:tcPr>
            <w:tcW w:w="321" w:type="pct"/>
            <w:tcBorders>
              <w:top w:val="single" w:color="auto" w:sz="4" w:space="0"/>
              <w:left w:val="nil"/>
              <w:bottom w:val="nil"/>
              <w:right w:val="nil"/>
            </w:tcBorders>
            <w:shd w:val="clear" w:color="000000" w:fill="0070C0"/>
            <w:noWrap/>
            <w:vAlign w:val="center"/>
            <w:hideMark/>
          </w:tcPr>
          <w:p w:rsidRPr="00166967" w:rsidR="006F48FB" w:rsidP="00166967" w:rsidRDefault="006F48FB" w14:paraId="041AA3BF" w14:textId="77777777">
            <w:pPr>
              <w:spacing w:line="240" w:lineRule="auto"/>
              <w:jc w:val="center"/>
              <w:rPr>
                <w:rFonts w:ascii="Calibri" w:hAnsi="Calibri" w:eastAsia="Times New Roman" w:cs="Calibri"/>
                <w:color w:val="FFFFFF"/>
                <w:sz w:val="18"/>
                <w:szCs w:val="18"/>
              </w:rPr>
            </w:pPr>
            <w:r w:rsidRPr="00166967">
              <w:rPr>
                <w:rFonts w:ascii="Calibri" w:hAnsi="Calibri" w:eastAsia="Times New Roman" w:cs="Calibri"/>
                <w:color w:val="FFFFFF"/>
                <w:sz w:val="18"/>
                <w:szCs w:val="18"/>
              </w:rPr>
              <w:t>2028</w:t>
            </w:r>
          </w:p>
        </w:tc>
        <w:tc>
          <w:tcPr>
            <w:tcW w:w="413" w:type="pct"/>
            <w:tcBorders>
              <w:top w:val="single" w:color="auto" w:sz="4" w:space="0"/>
              <w:left w:val="nil"/>
              <w:bottom w:val="nil"/>
              <w:right w:val="nil"/>
            </w:tcBorders>
            <w:shd w:val="clear" w:color="000000" w:fill="0070C0"/>
            <w:noWrap/>
            <w:vAlign w:val="center"/>
            <w:hideMark/>
          </w:tcPr>
          <w:p w:rsidRPr="00166967" w:rsidR="006F48FB" w:rsidP="00166967" w:rsidRDefault="006F48FB" w14:paraId="0D0895DB" w14:textId="77777777">
            <w:pPr>
              <w:spacing w:line="240" w:lineRule="auto"/>
              <w:jc w:val="center"/>
              <w:rPr>
                <w:rFonts w:ascii="Calibri" w:hAnsi="Calibri" w:eastAsia="Times New Roman" w:cs="Calibri"/>
                <w:color w:val="FFFFFF"/>
                <w:sz w:val="18"/>
                <w:szCs w:val="18"/>
              </w:rPr>
            </w:pPr>
            <w:r w:rsidRPr="00166967">
              <w:rPr>
                <w:rFonts w:ascii="Calibri" w:hAnsi="Calibri" w:eastAsia="Times New Roman" w:cs="Calibri"/>
                <w:color w:val="FFFFFF"/>
                <w:sz w:val="18"/>
                <w:szCs w:val="18"/>
              </w:rPr>
              <w:t>2029</w:t>
            </w:r>
          </w:p>
        </w:tc>
        <w:tc>
          <w:tcPr>
            <w:tcW w:w="380" w:type="pct"/>
            <w:tcBorders>
              <w:top w:val="single" w:color="auto" w:sz="4" w:space="0"/>
              <w:left w:val="nil"/>
              <w:bottom w:val="nil"/>
              <w:right w:val="nil"/>
            </w:tcBorders>
            <w:shd w:val="clear" w:color="000000" w:fill="0070C0"/>
            <w:noWrap/>
            <w:vAlign w:val="center"/>
            <w:hideMark/>
          </w:tcPr>
          <w:p w:rsidRPr="00166967" w:rsidR="006F48FB" w:rsidP="00166967" w:rsidRDefault="006F48FB" w14:paraId="1D69A044" w14:textId="77777777">
            <w:pPr>
              <w:spacing w:line="240" w:lineRule="auto"/>
              <w:jc w:val="center"/>
              <w:rPr>
                <w:rFonts w:ascii="Calibri" w:hAnsi="Calibri" w:eastAsia="Times New Roman" w:cs="Calibri"/>
                <w:color w:val="FFFFFF"/>
                <w:sz w:val="18"/>
                <w:szCs w:val="18"/>
              </w:rPr>
            </w:pPr>
            <w:r w:rsidRPr="00166967">
              <w:rPr>
                <w:rFonts w:ascii="Calibri" w:hAnsi="Calibri" w:eastAsia="Times New Roman" w:cs="Calibri"/>
                <w:color w:val="FFFFFF"/>
                <w:sz w:val="18"/>
                <w:szCs w:val="18"/>
              </w:rPr>
              <w:t>2030</w:t>
            </w:r>
          </w:p>
        </w:tc>
        <w:tc>
          <w:tcPr>
            <w:tcW w:w="321" w:type="pct"/>
            <w:tcBorders>
              <w:top w:val="single" w:color="auto" w:sz="4" w:space="0"/>
              <w:left w:val="nil"/>
              <w:bottom w:val="nil"/>
              <w:right w:val="nil"/>
            </w:tcBorders>
            <w:shd w:val="clear" w:color="000000" w:fill="0070C0"/>
            <w:noWrap/>
            <w:vAlign w:val="center"/>
            <w:hideMark/>
          </w:tcPr>
          <w:p w:rsidRPr="00166967" w:rsidR="006F48FB" w:rsidP="00166967" w:rsidRDefault="006F48FB" w14:paraId="783622E5" w14:textId="77777777">
            <w:pPr>
              <w:spacing w:line="240" w:lineRule="auto"/>
              <w:jc w:val="center"/>
              <w:rPr>
                <w:rFonts w:ascii="Calibri" w:hAnsi="Calibri" w:eastAsia="Times New Roman" w:cs="Calibri"/>
                <w:color w:val="FFFFFF"/>
                <w:sz w:val="18"/>
                <w:szCs w:val="18"/>
              </w:rPr>
            </w:pPr>
            <w:r w:rsidRPr="00166967">
              <w:rPr>
                <w:rFonts w:ascii="Calibri" w:hAnsi="Calibri" w:eastAsia="Times New Roman" w:cs="Calibri"/>
                <w:color w:val="FFFFFF"/>
                <w:sz w:val="18"/>
                <w:szCs w:val="18"/>
              </w:rPr>
              <w:t>2031</w:t>
            </w:r>
          </w:p>
        </w:tc>
        <w:tc>
          <w:tcPr>
            <w:tcW w:w="321" w:type="pct"/>
            <w:tcBorders>
              <w:top w:val="single" w:color="auto" w:sz="4" w:space="0"/>
              <w:left w:val="nil"/>
              <w:bottom w:val="nil"/>
              <w:right w:val="single" w:color="auto" w:sz="4" w:space="0"/>
            </w:tcBorders>
            <w:shd w:val="clear" w:color="000000" w:fill="0070C0"/>
            <w:noWrap/>
            <w:vAlign w:val="center"/>
            <w:hideMark/>
          </w:tcPr>
          <w:p w:rsidRPr="00166967" w:rsidR="006F48FB" w:rsidP="00166967" w:rsidRDefault="006F48FB" w14:paraId="4FE5B55C" w14:textId="77777777">
            <w:pPr>
              <w:spacing w:line="240" w:lineRule="auto"/>
              <w:jc w:val="center"/>
              <w:rPr>
                <w:rFonts w:ascii="Calibri" w:hAnsi="Calibri" w:eastAsia="Times New Roman" w:cs="Calibri"/>
                <w:color w:val="FFFFFF"/>
                <w:sz w:val="18"/>
                <w:szCs w:val="18"/>
              </w:rPr>
            </w:pPr>
            <w:r w:rsidRPr="00166967">
              <w:rPr>
                <w:rFonts w:ascii="Calibri" w:hAnsi="Calibri" w:eastAsia="Times New Roman" w:cs="Calibri"/>
                <w:color w:val="FFFFFF"/>
                <w:sz w:val="18"/>
                <w:szCs w:val="18"/>
              </w:rPr>
              <w:t>struc</w:t>
            </w:r>
          </w:p>
        </w:tc>
      </w:tr>
      <w:tr w:rsidRPr="00166967" w:rsidR="006F48FB" w:rsidTr="00166967" w14:paraId="164F383A" w14:textId="77777777">
        <w:trPr>
          <w:trHeight w:val="277"/>
        </w:trPr>
        <w:tc>
          <w:tcPr>
            <w:tcW w:w="2884" w:type="pct"/>
            <w:tcBorders>
              <w:top w:val="nil"/>
              <w:left w:val="single" w:color="auto" w:sz="4" w:space="0"/>
              <w:bottom w:val="nil"/>
              <w:right w:val="nil"/>
            </w:tcBorders>
            <w:shd w:val="clear" w:color="000000" w:fill="DAE9F8"/>
            <w:vAlign w:val="center"/>
            <w:hideMark/>
          </w:tcPr>
          <w:p w:rsidRPr="00166967" w:rsidR="006F48FB" w:rsidP="00166967" w:rsidRDefault="006F48FB" w14:paraId="44A1B3A2" w14:textId="77777777">
            <w:pPr>
              <w:spacing w:line="240" w:lineRule="auto"/>
              <w:rPr>
                <w:rFonts w:ascii="Calibri" w:hAnsi="Calibri" w:eastAsia="Times New Roman" w:cs="Calibri"/>
                <w:i/>
                <w:iCs/>
                <w:sz w:val="18"/>
                <w:szCs w:val="18"/>
              </w:rPr>
            </w:pPr>
            <w:r w:rsidRPr="00166967">
              <w:rPr>
                <w:rFonts w:ascii="Calibri" w:hAnsi="Calibri" w:eastAsia="Times New Roman" w:cs="Calibri"/>
                <w:i/>
                <w:iCs/>
                <w:sz w:val="18"/>
                <w:szCs w:val="18"/>
              </w:rPr>
              <w:t>Aanpakken belastingconstructies</w:t>
            </w:r>
          </w:p>
        </w:tc>
        <w:tc>
          <w:tcPr>
            <w:tcW w:w="361" w:type="pct"/>
            <w:tcBorders>
              <w:top w:val="nil"/>
              <w:left w:val="nil"/>
              <w:bottom w:val="nil"/>
              <w:right w:val="nil"/>
            </w:tcBorders>
            <w:shd w:val="clear" w:color="000000" w:fill="DAE9F8"/>
            <w:noWrap/>
            <w:vAlign w:val="center"/>
            <w:hideMark/>
          </w:tcPr>
          <w:p w:rsidRPr="00166967" w:rsidR="006F48FB" w:rsidP="00166967" w:rsidRDefault="006F48FB" w14:paraId="0A75278B" w14:textId="77777777">
            <w:pPr>
              <w:spacing w:line="240" w:lineRule="auto"/>
              <w:jc w:val="right"/>
              <w:rPr>
                <w:rFonts w:ascii="Calibri" w:hAnsi="Calibri" w:eastAsia="Times New Roman" w:cs="Calibri"/>
                <w:i/>
                <w:iCs/>
                <w:sz w:val="18"/>
                <w:szCs w:val="18"/>
              </w:rPr>
            </w:pPr>
            <w:r w:rsidRPr="00166967">
              <w:rPr>
                <w:rFonts w:ascii="Calibri" w:hAnsi="Calibri" w:eastAsia="Times New Roman" w:cs="Calibri"/>
                <w:i/>
                <w:iCs/>
                <w:sz w:val="18"/>
                <w:szCs w:val="18"/>
              </w:rPr>
              <w:t> </w:t>
            </w:r>
          </w:p>
        </w:tc>
        <w:tc>
          <w:tcPr>
            <w:tcW w:w="321" w:type="pct"/>
            <w:tcBorders>
              <w:top w:val="nil"/>
              <w:left w:val="nil"/>
              <w:bottom w:val="nil"/>
              <w:right w:val="nil"/>
            </w:tcBorders>
            <w:shd w:val="clear" w:color="000000" w:fill="DAE9F8"/>
            <w:noWrap/>
            <w:vAlign w:val="center"/>
            <w:hideMark/>
          </w:tcPr>
          <w:p w:rsidRPr="00166967" w:rsidR="006F48FB" w:rsidP="00166967" w:rsidRDefault="006F48FB" w14:paraId="4B7AC33B" w14:textId="77777777">
            <w:pPr>
              <w:spacing w:line="240" w:lineRule="auto"/>
              <w:jc w:val="right"/>
              <w:rPr>
                <w:rFonts w:ascii="Calibri" w:hAnsi="Calibri" w:eastAsia="Times New Roman" w:cs="Calibri"/>
                <w:i/>
                <w:iCs/>
                <w:sz w:val="18"/>
                <w:szCs w:val="18"/>
              </w:rPr>
            </w:pPr>
            <w:r w:rsidRPr="00166967">
              <w:rPr>
                <w:rFonts w:ascii="Calibri" w:hAnsi="Calibri" w:eastAsia="Times New Roman" w:cs="Calibri"/>
                <w:i/>
                <w:iCs/>
                <w:sz w:val="18"/>
                <w:szCs w:val="18"/>
              </w:rPr>
              <w:t> </w:t>
            </w:r>
          </w:p>
        </w:tc>
        <w:tc>
          <w:tcPr>
            <w:tcW w:w="413" w:type="pct"/>
            <w:tcBorders>
              <w:top w:val="nil"/>
              <w:left w:val="nil"/>
              <w:bottom w:val="nil"/>
              <w:right w:val="nil"/>
            </w:tcBorders>
            <w:shd w:val="clear" w:color="000000" w:fill="DAE9F8"/>
            <w:noWrap/>
            <w:vAlign w:val="center"/>
            <w:hideMark/>
          </w:tcPr>
          <w:p w:rsidRPr="00166967" w:rsidR="006F48FB" w:rsidP="00166967" w:rsidRDefault="006F48FB" w14:paraId="3FA09011" w14:textId="77777777">
            <w:pPr>
              <w:spacing w:line="240" w:lineRule="auto"/>
              <w:jc w:val="right"/>
              <w:rPr>
                <w:rFonts w:ascii="Calibri" w:hAnsi="Calibri" w:eastAsia="Times New Roman" w:cs="Calibri"/>
                <w:i/>
                <w:iCs/>
                <w:sz w:val="18"/>
                <w:szCs w:val="18"/>
              </w:rPr>
            </w:pPr>
            <w:r w:rsidRPr="00166967">
              <w:rPr>
                <w:rFonts w:ascii="Calibri" w:hAnsi="Calibri" w:eastAsia="Times New Roman" w:cs="Calibri"/>
                <w:i/>
                <w:iCs/>
                <w:sz w:val="18"/>
                <w:szCs w:val="18"/>
              </w:rPr>
              <w:t> </w:t>
            </w:r>
          </w:p>
        </w:tc>
        <w:tc>
          <w:tcPr>
            <w:tcW w:w="380" w:type="pct"/>
            <w:tcBorders>
              <w:top w:val="nil"/>
              <w:left w:val="nil"/>
              <w:bottom w:val="nil"/>
              <w:right w:val="nil"/>
            </w:tcBorders>
            <w:shd w:val="clear" w:color="000000" w:fill="DAE9F8"/>
            <w:noWrap/>
            <w:vAlign w:val="center"/>
            <w:hideMark/>
          </w:tcPr>
          <w:p w:rsidRPr="00166967" w:rsidR="006F48FB" w:rsidP="00166967" w:rsidRDefault="006F48FB" w14:paraId="0DC3A9A8" w14:textId="77777777">
            <w:pPr>
              <w:spacing w:line="240" w:lineRule="auto"/>
              <w:jc w:val="right"/>
              <w:rPr>
                <w:rFonts w:ascii="Calibri" w:hAnsi="Calibri" w:eastAsia="Times New Roman" w:cs="Calibri"/>
                <w:i/>
                <w:iCs/>
                <w:sz w:val="18"/>
                <w:szCs w:val="18"/>
              </w:rPr>
            </w:pPr>
            <w:r w:rsidRPr="00166967">
              <w:rPr>
                <w:rFonts w:ascii="Calibri" w:hAnsi="Calibri" w:eastAsia="Times New Roman" w:cs="Calibri"/>
                <w:i/>
                <w:iCs/>
                <w:sz w:val="18"/>
                <w:szCs w:val="18"/>
              </w:rPr>
              <w:t> </w:t>
            </w:r>
          </w:p>
        </w:tc>
        <w:tc>
          <w:tcPr>
            <w:tcW w:w="321" w:type="pct"/>
            <w:tcBorders>
              <w:top w:val="nil"/>
              <w:left w:val="nil"/>
              <w:bottom w:val="nil"/>
              <w:right w:val="nil"/>
            </w:tcBorders>
            <w:shd w:val="clear" w:color="000000" w:fill="DAE9F8"/>
            <w:noWrap/>
            <w:vAlign w:val="center"/>
            <w:hideMark/>
          </w:tcPr>
          <w:p w:rsidRPr="00166967" w:rsidR="006F48FB" w:rsidP="00166967" w:rsidRDefault="006F48FB" w14:paraId="26503E77" w14:textId="77777777">
            <w:pPr>
              <w:spacing w:line="240" w:lineRule="auto"/>
              <w:jc w:val="right"/>
              <w:rPr>
                <w:rFonts w:ascii="Calibri" w:hAnsi="Calibri" w:eastAsia="Times New Roman" w:cs="Calibri"/>
                <w:i/>
                <w:iCs/>
                <w:sz w:val="18"/>
                <w:szCs w:val="18"/>
              </w:rPr>
            </w:pPr>
            <w:r w:rsidRPr="00166967">
              <w:rPr>
                <w:rFonts w:ascii="Calibri" w:hAnsi="Calibri" w:eastAsia="Times New Roman" w:cs="Calibri"/>
                <w:i/>
                <w:iCs/>
                <w:sz w:val="18"/>
                <w:szCs w:val="18"/>
              </w:rPr>
              <w:t> </w:t>
            </w:r>
          </w:p>
        </w:tc>
        <w:tc>
          <w:tcPr>
            <w:tcW w:w="321" w:type="pct"/>
            <w:tcBorders>
              <w:top w:val="nil"/>
              <w:left w:val="nil"/>
              <w:bottom w:val="nil"/>
              <w:right w:val="single" w:color="auto" w:sz="4" w:space="0"/>
            </w:tcBorders>
            <w:shd w:val="clear" w:color="000000" w:fill="DAE9F8"/>
            <w:noWrap/>
            <w:vAlign w:val="center"/>
            <w:hideMark/>
          </w:tcPr>
          <w:p w:rsidRPr="00166967" w:rsidR="006F48FB" w:rsidP="00166967" w:rsidRDefault="006F48FB" w14:paraId="6F792A0D" w14:textId="77777777">
            <w:pPr>
              <w:spacing w:line="240" w:lineRule="auto"/>
              <w:jc w:val="right"/>
              <w:rPr>
                <w:rFonts w:ascii="Calibri" w:hAnsi="Calibri" w:eastAsia="Times New Roman" w:cs="Calibri"/>
                <w:i/>
                <w:iCs/>
                <w:sz w:val="18"/>
                <w:szCs w:val="18"/>
              </w:rPr>
            </w:pPr>
            <w:r w:rsidRPr="00166967">
              <w:rPr>
                <w:rFonts w:ascii="Calibri" w:hAnsi="Calibri" w:eastAsia="Times New Roman" w:cs="Calibri"/>
                <w:i/>
                <w:iCs/>
                <w:sz w:val="18"/>
                <w:szCs w:val="18"/>
              </w:rPr>
              <w:t> </w:t>
            </w:r>
          </w:p>
        </w:tc>
      </w:tr>
      <w:tr w:rsidRPr="00166967" w:rsidR="006F48FB" w:rsidTr="00166967" w14:paraId="6FBBB750" w14:textId="77777777">
        <w:trPr>
          <w:trHeight w:val="509"/>
        </w:trPr>
        <w:tc>
          <w:tcPr>
            <w:tcW w:w="2884" w:type="pct"/>
            <w:tcBorders>
              <w:top w:val="nil"/>
              <w:left w:val="single" w:color="auto" w:sz="4" w:space="0"/>
              <w:bottom w:val="nil"/>
              <w:right w:val="nil"/>
            </w:tcBorders>
            <w:vAlign w:val="center"/>
            <w:hideMark/>
          </w:tcPr>
          <w:p w:rsidRPr="00166967" w:rsidR="006F48FB" w:rsidP="00166967" w:rsidRDefault="006F48FB" w14:paraId="782CB427" w14:textId="77777777">
            <w:pPr>
              <w:spacing w:line="240" w:lineRule="auto"/>
              <w:rPr>
                <w:rFonts w:ascii="Calibri" w:hAnsi="Calibri" w:eastAsia="Times New Roman" w:cs="Calibri"/>
                <w:sz w:val="18"/>
                <w:szCs w:val="18"/>
              </w:rPr>
            </w:pPr>
            <w:r w:rsidRPr="00166967">
              <w:rPr>
                <w:rFonts w:ascii="Calibri" w:hAnsi="Calibri" w:eastAsia="Times New Roman" w:cs="Calibri"/>
                <w:sz w:val="18"/>
                <w:szCs w:val="18"/>
              </w:rPr>
              <w:t>Aanpakken belastingconstructie in de schenkbelasting met papieren schenkingen</w:t>
            </w:r>
          </w:p>
        </w:tc>
        <w:tc>
          <w:tcPr>
            <w:tcW w:w="361" w:type="pct"/>
            <w:tcBorders>
              <w:top w:val="nil"/>
              <w:left w:val="nil"/>
              <w:bottom w:val="nil"/>
              <w:right w:val="nil"/>
            </w:tcBorders>
            <w:noWrap/>
            <w:vAlign w:val="center"/>
            <w:hideMark/>
          </w:tcPr>
          <w:p w:rsidRPr="00166967" w:rsidR="006F48FB" w:rsidP="00166967" w:rsidRDefault="006F48FB" w14:paraId="66082704" w14:textId="77777777">
            <w:pPr>
              <w:spacing w:line="240" w:lineRule="auto"/>
              <w:rPr>
                <w:rFonts w:ascii="Calibri" w:hAnsi="Calibri" w:eastAsia="Times New Roman" w:cs="Calibri"/>
                <w:sz w:val="18"/>
                <w:szCs w:val="18"/>
              </w:rPr>
            </w:pPr>
          </w:p>
        </w:tc>
        <w:tc>
          <w:tcPr>
            <w:tcW w:w="321" w:type="pct"/>
            <w:tcBorders>
              <w:top w:val="nil"/>
              <w:left w:val="nil"/>
              <w:bottom w:val="nil"/>
              <w:right w:val="nil"/>
            </w:tcBorders>
            <w:noWrap/>
            <w:vAlign w:val="center"/>
            <w:hideMark/>
          </w:tcPr>
          <w:p w:rsidRPr="00166967" w:rsidR="006F48FB" w:rsidP="00166967" w:rsidRDefault="006F48FB" w14:paraId="61CD9F31" w14:textId="77777777">
            <w:pPr>
              <w:spacing w:line="240" w:lineRule="auto"/>
              <w:jc w:val="right"/>
              <w:rPr>
                <w:rFonts w:ascii="Calibri" w:hAnsi="Calibri" w:eastAsia="Times New Roman" w:cs="Calibri"/>
                <w:sz w:val="18"/>
                <w:szCs w:val="18"/>
              </w:rPr>
            </w:pPr>
          </w:p>
        </w:tc>
        <w:tc>
          <w:tcPr>
            <w:tcW w:w="413" w:type="pct"/>
            <w:tcBorders>
              <w:top w:val="nil"/>
              <w:left w:val="nil"/>
              <w:bottom w:val="nil"/>
              <w:right w:val="nil"/>
            </w:tcBorders>
            <w:noWrap/>
            <w:vAlign w:val="center"/>
            <w:hideMark/>
          </w:tcPr>
          <w:p w:rsidRPr="00166967" w:rsidR="006F48FB" w:rsidP="00166967" w:rsidRDefault="006F48FB" w14:paraId="2860F35E" w14:textId="77777777">
            <w:pPr>
              <w:spacing w:line="240" w:lineRule="auto"/>
              <w:jc w:val="right"/>
              <w:rPr>
                <w:rFonts w:ascii="Calibri" w:hAnsi="Calibri" w:eastAsia="Times New Roman" w:cs="Calibri"/>
                <w:sz w:val="18"/>
                <w:szCs w:val="18"/>
              </w:rPr>
            </w:pPr>
          </w:p>
        </w:tc>
        <w:tc>
          <w:tcPr>
            <w:tcW w:w="380" w:type="pct"/>
            <w:tcBorders>
              <w:top w:val="nil"/>
              <w:left w:val="nil"/>
              <w:bottom w:val="nil"/>
              <w:right w:val="nil"/>
            </w:tcBorders>
            <w:noWrap/>
            <w:vAlign w:val="center"/>
            <w:hideMark/>
          </w:tcPr>
          <w:p w:rsidRPr="00166967" w:rsidR="006F48FB" w:rsidP="00166967" w:rsidRDefault="006F48FB" w14:paraId="2A652B73"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172</w:t>
            </w:r>
          </w:p>
        </w:tc>
        <w:tc>
          <w:tcPr>
            <w:tcW w:w="321" w:type="pct"/>
            <w:tcBorders>
              <w:top w:val="nil"/>
              <w:left w:val="nil"/>
              <w:bottom w:val="nil"/>
              <w:right w:val="nil"/>
            </w:tcBorders>
            <w:noWrap/>
            <w:vAlign w:val="center"/>
            <w:hideMark/>
          </w:tcPr>
          <w:p w:rsidRPr="00166967" w:rsidR="006F48FB" w:rsidP="00166967" w:rsidRDefault="006F48FB" w14:paraId="0640AD81"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172</w:t>
            </w:r>
          </w:p>
        </w:tc>
        <w:tc>
          <w:tcPr>
            <w:tcW w:w="321" w:type="pct"/>
            <w:tcBorders>
              <w:top w:val="nil"/>
              <w:left w:val="nil"/>
              <w:bottom w:val="nil"/>
              <w:right w:val="single" w:color="auto" w:sz="4" w:space="0"/>
            </w:tcBorders>
            <w:noWrap/>
            <w:vAlign w:val="center"/>
            <w:hideMark/>
          </w:tcPr>
          <w:p w:rsidRPr="00166967" w:rsidR="006F48FB" w:rsidP="00166967" w:rsidRDefault="006F48FB" w14:paraId="7A4CCF5A"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172</w:t>
            </w:r>
          </w:p>
        </w:tc>
      </w:tr>
      <w:tr w:rsidRPr="00166967" w:rsidR="006F48FB" w:rsidTr="00166967" w14:paraId="10B44E51" w14:textId="77777777">
        <w:trPr>
          <w:trHeight w:val="300"/>
        </w:trPr>
        <w:tc>
          <w:tcPr>
            <w:tcW w:w="2884" w:type="pct"/>
            <w:tcBorders>
              <w:top w:val="nil"/>
              <w:left w:val="single" w:color="auto" w:sz="4" w:space="0"/>
              <w:bottom w:val="nil"/>
              <w:right w:val="nil"/>
            </w:tcBorders>
            <w:shd w:val="clear" w:color="000000" w:fill="DAE9F8"/>
            <w:vAlign w:val="center"/>
            <w:hideMark/>
          </w:tcPr>
          <w:p w:rsidRPr="00166967" w:rsidR="006F48FB" w:rsidP="00166967" w:rsidRDefault="006F48FB" w14:paraId="0F746F94" w14:textId="77777777">
            <w:pPr>
              <w:spacing w:line="240" w:lineRule="auto"/>
              <w:rPr>
                <w:rFonts w:ascii="Calibri" w:hAnsi="Calibri" w:eastAsia="Times New Roman" w:cs="Calibri"/>
                <w:i/>
                <w:iCs/>
                <w:sz w:val="18"/>
                <w:szCs w:val="18"/>
              </w:rPr>
            </w:pPr>
            <w:r w:rsidRPr="00166967">
              <w:rPr>
                <w:rFonts w:ascii="Calibri" w:hAnsi="Calibri" w:eastAsia="Times New Roman" w:cs="Calibri"/>
                <w:i/>
                <w:iCs/>
                <w:sz w:val="18"/>
                <w:szCs w:val="18"/>
              </w:rPr>
              <w:t>Actualiseren forfaits</w:t>
            </w:r>
          </w:p>
        </w:tc>
        <w:tc>
          <w:tcPr>
            <w:tcW w:w="361" w:type="pct"/>
            <w:tcBorders>
              <w:top w:val="nil"/>
              <w:left w:val="nil"/>
              <w:bottom w:val="nil"/>
              <w:right w:val="nil"/>
            </w:tcBorders>
            <w:shd w:val="clear" w:color="000000" w:fill="DAE9F8"/>
            <w:noWrap/>
            <w:vAlign w:val="center"/>
            <w:hideMark/>
          </w:tcPr>
          <w:p w:rsidRPr="00166967" w:rsidR="006F48FB" w:rsidP="00166967" w:rsidRDefault="006F48FB" w14:paraId="00E92975"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c>
          <w:tcPr>
            <w:tcW w:w="321" w:type="pct"/>
            <w:tcBorders>
              <w:top w:val="nil"/>
              <w:left w:val="nil"/>
              <w:bottom w:val="nil"/>
              <w:right w:val="nil"/>
            </w:tcBorders>
            <w:shd w:val="clear" w:color="000000" w:fill="DAE9F8"/>
            <w:noWrap/>
            <w:vAlign w:val="center"/>
            <w:hideMark/>
          </w:tcPr>
          <w:p w:rsidRPr="00166967" w:rsidR="006F48FB" w:rsidP="00166967" w:rsidRDefault="006F48FB" w14:paraId="0BE812D2"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c>
          <w:tcPr>
            <w:tcW w:w="413" w:type="pct"/>
            <w:tcBorders>
              <w:top w:val="nil"/>
              <w:left w:val="nil"/>
              <w:bottom w:val="nil"/>
              <w:right w:val="nil"/>
            </w:tcBorders>
            <w:shd w:val="clear" w:color="000000" w:fill="DAE9F8"/>
            <w:noWrap/>
            <w:vAlign w:val="center"/>
            <w:hideMark/>
          </w:tcPr>
          <w:p w:rsidRPr="00166967" w:rsidR="006F48FB" w:rsidP="00166967" w:rsidRDefault="006F48FB" w14:paraId="6126C74C"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c>
          <w:tcPr>
            <w:tcW w:w="380" w:type="pct"/>
            <w:tcBorders>
              <w:top w:val="nil"/>
              <w:left w:val="nil"/>
              <w:bottom w:val="nil"/>
              <w:right w:val="nil"/>
            </w:tcBorders>
            <w:shd w:val="clear" w:color="000000" w:fill="DAE9F8"/>
            <w:noWrap/>
            <w:vAlign w:val="center"/>
            <w:hideMark/>
          </w:tcPr>
          <w:p w:rsidRPr="00166967" w:rsidR="006F48FB" w:rsidP="00166967" w:rsidRDefault="006F48FB" w14:paraId="27B89F1E"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c>
          <w:tcPr>
            <w:tcW w:w="321" w:type="pct"/>
            <w:tcBorders>
              <w:top w:val="nil"/>
              <w:left w:val="nil"/>
              <w:bottom w:val="nil"/>
              <w:right w:val="nil"/>
            </w:tcBorders>
            <w:shd w:val="clear" w:color="000000" w:fill="DAE9F8"/>
            <w:noWrap/>
            <w:vAlign w:val="center"/>
            <w:hideMark/>
          </w:tcPr>
          <w:p w:rsidRPr="00166967" w:rsidR="006F48FB" w:rsidP="00166967" w:rsidRDefault="006F48FB" w14:paraId="70BCFE4A"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c>
          <w:tcPr>
            <w:tcW w:w="321" w:type="pct"/>
            <w:tcBorders>
              <w:top w:val="nil"/>
              <w:left w:val="nil"/>
              <w:bottom w:val="nil"/>
              <w:right w:val="single" w:color="auto" w:sz="4" w:space="0"/>
            </w:tcBorders>
            <w:shd w:val="clear" w:color="000000" w:fill="DAE9F8"/>
            <w:noWrap/>
            <w:vAlign w:val="center"/>
            <w:hideMark/>
          </w:tcPr>
          <w:p w:rsidRPr="00166967" w:rsidR="006F48FB" w:rsidP="00166967" w:rsidRDefault="006F48FB" w14:paraId="1D744629"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r>
      <w:tr w:rsidRPr="00166967" w:rsidR="006F48FB" w:rsidTr="00166967" w14:paraId="4FF60189" w14:textId="77777777">
        <w:trPr>
          <w:trHeight w:val="420"/>
        </w:trPr>
        <w:tc>
          <w:tcPr>
            <w:tcW w:w="2884" w:type="pct"/>
            <w:tcBorders>
              <w:top w:val="nil"/>
              <w:left w:val="single" w:color="auto" w:sz="4" w:space="0"/>
              <w:bottom w:val="nil"/>
              <w:right w:val="nil"/>
            </w:tcBorders>
            <w:vAlign w:val="center"/>
            <w:hideMark/>
          </w:tcPr>
          <w:p w:rsidRPr="00166967" w:rsidR="006F48FB" w:rsidP="00166967" w:rsidRDefault="006F48FB" w14:paraId="702D2E79" w14:textId="77777777">
            <w:pPr>
              <w:spacing w:line="240" w:lineRule="auto"/>
              <w:rPr>
                <w:rFonts w:ascii="Calibri" w:hAnsi="Calibri" w:eastAsia="Times New Roman" w:cs="Calibri"/>
                <w:sz w:val="18"/>
                <w:szCs w:val="18"/>
              </w:rPr>
            </w:pPr>
            <w:r w:rsidRPr="00166967">
              <w:rPr>
                <w:rFonts w:ascii="Calibri" w:hAnsi="Calibri" w:eastAsia="Times New Roman" w:cs="Calibri"/>
                <w:sz w:val="18"/>
                <w:szCs w:val="18"/>
              </w:rPr>
              <w:t>Moderniseren forfaits in schenk- en erfbelasting</w:t>
            </w:r>
          </w:p>
        </w:tc>
        <w:tc>
          <w:tcPr>
            <w:tcW w:w="361" w:type="pct"/>
            <w:tcBorders>
              <w:top w:val="nil"/>
              <w:left w:val="nil"/>
              <w:bottom w:val="nil"/>
              <w:right w:val="nil"/>
            </w:tcBorders>
            <w:noWrap/>
            <w:hideMark/>
          </w:tcPr>
          <w:p w:rsidRPr="00166967" w:rsidR="006F48FB" w:rsidP="00166967" w:rsidRDefault="006F48FB" w14:paraId="105CC8E1" w14:textId="77777777">
            <w:pPr>
              <w:spacing w:line="240" w:lineRule="auto"/>
              <w:rPr>
                <w:rFonts w:ascii="Calibri" w:hAnsi="Calibri" w:eastAsia="Times New Roman" w:cs="Calibri"/>
                <w:sz w:val="18"/>
                <w:szCs w:val="18"/>
              </w:rPr>
            </w:pPr>
          </w:p>
        </w:tc>
        <w:tc>
          <w:tcPr>
            <w:tcW w:w="321" w:type="pct"/>
            <w:tcBorders>
              <w:top w:val="nil"/>
              <w:left w:val="nil"/>
              <w:bottom w:val="nil"/>
              <w:right w:val="nil"/>
            </w:tcBorders>
            <w:noWrap/>
            <w:vAlign w:val="center"/>
            <w:hideMark/>
          </w:tcPr>
          <w:p w:rsidRPr="00166967" w:rsidR="006F48FB" w:rsidP="00166967" w:rsidRDefault="006F48FB" w14:paraId="52930906"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146</w:t>
            </w:r>
          </w:p>
        </w:tc>
        <w:tc>
          <w:tcPr>
            <w:tcW w:w="413" w:type="pct"/>
            <w:tcBorders>
              <w:top w:val="nil"/>
              <w:left w:val="nil"/>
              <w:bottom w:val="nil"/>
              <w:right w:val="nil"/>
            </w:tcBorders>
            <w:noWrap/>
            <w:vAlign w:val="center"/>
            <w:hideMark/>
          </w:tcPr>
          <w:p w:rsidRPr="00166967" w:rsidR="006F48FB" w:rsidP="00166967" w:rsidRDefault="006F48FB" w14:paraId="6DCE083D"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146</w:t>
            </w:r>
          </w:p>
        </w:tc>
        <w:tc>
          <w:tcPr>
            <w:tcW w:w="380" w:type="pct"/>
            <w:tcBorders>
              <w:top w:val="nil"/>
              <w:left w:val="nil"/>
              <w:bottom w:val="nil"/>
              <w:right w:val="nil"/>
            </w:tcBorders>
            <w:noWrap/>
            <w:vAlign w:val="center"/>
            <w:hideMark/>
          </w:tcPr>
          <w:p w:rsidRPr="00166967" w:rsidR="006F48FB" w:rsidP="00166967" w:rsidRDefault="006F48FB" w14:paraId="141EFCEE"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146</w:t>
            </w:r>
          </w:p>
        </w:tc>
        <w:tc>
          <w:tcPr>
            <w:tcW w:w="321" w:type="pct"/>
            <w:tcBorders>
              <w:top w:val="nil"/>
              <w:left w:val="nil"/>
              <w:bottom w:val="nil"/>
              <w:right w:val="nil"/>
            </w:tcBorders>
            <w:noWrap/>
            <w:vAlign w:val="center"/>
            <w:hideMark/>
          </w:tcPr>
          <w:p w:rsidRPr="00166967" w:rsidR="006F48FB" w:rsidP="00166967" w:rsidRDefault="006F48FB" w14:paraId="03D9F82D"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146</w:t>
            </w:r>
          </w:p>
        </w:tc>
        <w:tc>
          <w:tcPr>
            <w:tcW w:w="321" w:type="pct"/>
            <w:tcBorders>
              <w:top w:val="nil"/>
              <w:left w:val="nil"/>
              <w:bottom w:val="nil"/>
              <w:right w:val="single" w:color="auto" w:sz="4" w:space="0"/>
            </w:tcBorders>
            <w:noWrap/>
            <w:vAlign w:val="center"/>
            <w:hideMark/>
          </w:tcPr>
          <w:p w:rsidRPr="00166967" w:rsidR="006F48FB" w:rsidP="00166967" w:rsidRDefault="006F48FB" w14:paraId="5C129549"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146</w:t>
            </w:r>
          </w:p>
        </w:tc>
      </w:tr>
      <w:tr w:rsidRPr="00166967" w:rsidR="006F48FB" w:rsidTr="00166967" w14:paraId="58AF1D71" w14:textId="77777777">
        <w:trPr>
          <w:trHeight w:val="300"/>
        </w:trPr>
        <w:tc>
          <w:tcPr>
            <w:tcW w:w="2884" w:type="pct"/>
            <w:tcBorders>
              <w:top w:val="nil"/>
              <w:left w:val="single" w:color="auto" w:sz="4" w:space="0"/>
              <w:bottom w:val="nil"/>
              <w:right w:val="nil"/>
            </w:tcBorders>
            <w:shd w:val="clear" w:color="000000" w:fill="DAE9F8"/>
            <w:vAlign w:val="center"/>
            <w:hideMark/>
          </w:tcPr>
          <w:p w:rsidRPr="00166967" w:rsidR="006F48FB" w:rsidP="00166967" w:rsidRDefault="006F48FB" w14:paraId="2BA5D3D1" w14:textId="77777777">
            <w:pPr>
              <w:spacing w:line="240" w:lineRule="auto"/>
              <w:rPr>
                <w:rFonts w:ascii="Calibri" w:hAnsi="Calibri" w:eastAsia="Times New Roman" w:cs="Calibri"/>
                <w:i/>
                <w:iCs/>
                <w:sz w:val="18"/>
                <w:szCs w:val="18"/>
              </w:rPr>
            </w:pPr>
            <w:r w:rsidRPr="00166967">
              <w:rPr>
                <w:rFonts w:ascii="Calibri" w:hAnsi="Calibri" w:eastAsia="Times New Roman" w:cs="Calibri"/>
                <w:i/>
                <w:iCs/>
                <w:sz w:val="18"/>
                <w:szCs w:val="18"/>
              </w:rPr>
              <w:t>Fiscale regelingen</w:t>
            </w:r>
          </w:p>
        </w:tc>
        <w:tc>
          <w:tcPr>
            <w:tcW w:w="361" w:type="pct"/>
            <w:tcBorders>
              <w:top w:val="nil"/>
              <w:left w:val="nil"/>
              <w:bottom w:val="nil"/>
              <w:right w:val="nil"/>
            </w:tcBorders>
            <w:shd w:val="clear" w:color="000000" w:fill="DAE9F8"/>
            <w:noWrap/>
            <w:vAlign w:val="center"/>
            <w:hideMark/>
          </w:tcPr>
          <w:p w:rsidRPr="00166967" w:rsidR="006F48FB" w:rsidP="00166967" w:rsidRDefault="006F48FB" w14:paraId="13BBB3BF"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c>
          <w:tcPr>
            <w:tcW w:w="321" w:type="pct"/>
            <w:tcBorders>
              <w:top w:val="nil"/>
              <w:left w:val="nil"/>
              <w:bottom w:val="nil"/>
              <w:right w:val="nil"/>
            </w:tcBorders>
            <w:shd w:val="clear" w:color="000000" w:fill="DAE9F8"/>
            <w:noWrap/>
            <w:vAlign w:val="center"/>
            <w:hideMark/>
          </w:tcPr>
          <w:p w:rsidRPr="00166967" w:rsidR="006F48FB" w:rsidP="00166967" w:rsidRDefault="006F48FB" w14:paraId="22EB706B"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c>
          <w:tcPr>
            <w:tcW w:w="413" w:type="pct"/>
            <w:tcBorders>
              <w:top w:val="nil"/>
              <w:left w:val="nil"/>
              <w:bottom w:val="nil"/>
              <w:right w:val="nil"/>
            </w:tcBorders>
            <w:shd w:val="clear" w:color="000000" w:fill="DAE9F8"/>
            <w:noWrap/>
            <w:vAlign w:val="center"/>
            <w:hideMark/>
          </w:tcPr>
          <w:p w:rsidRPr="00166967" w:rsidR="006F48FB" w:rsidP="00166967" w:rsidRDefault="006F48FB" w14:paraId="3D447E08"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c>
          <w:tcPr>
            <w:tcW w:w="380" w:type="pct"/>
            <w:tcBorders>
              <w:top w:val="nil"/>
              <w:left w:val="nil"/>
              <w:bottom w:val="nil"/>
              <w:right w:val="nil"/>
            </w:tcBorders>
            <w:shd w:val="clear" w:color="000000" w:fill="DAE9F8"/>
            <w:noWrap/>
            <w:vAlign w:val="center"/>
            <w:hideMark/>
          </w:tcPr>
          <w:p w:rsidRPr="00166967" w:rsidR="006F48FB" w:rsidP="00166967" w:rsidRDefault="006F48FB" w14:paraId="07A3C57D"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c>
          <w:tcPr>
            <w:tcW w:w="321" w:type="pct"/>
            <w:tcBorders>
              <w:top w:val="nil"/>
              <w:left w:val="nil"/>
              <w:bottom w:val="nil"/>
              <w:right w:val="nil"/>
            </w:tcBorders>
            <w:shd w:val="clear" w:color="000000" w:fill="DAE9F8"/>
            <w:noWrap/>
            <w:vAlign w:val="center"/>
            <w:hideMark/>
          </w:tcPr>
          <w:p w:rsidRPr="00166967" w:rsidR="006F48FB" w:rsidP="00166967" w:rsidRDefault="006F48FB" w14:paraId="30DBF1F3"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c>
          <w:tcPr>
            <w:tcW w:w="321" w:type="pct"/>
            <w:tcBorders>
              <w:top w:val="nil"/>
              <w:left w:val="nil"/>
              <w:bottom w:val="nil"/>
              <w:right w:val="single" w:color="auto" w:sz="4" w:space="0"/>
            </w:tcBorders>
            <w:shd w:val="clear" w:color="000000" w:fill="DAE9F8"/>
            <w:noWrap/>
            <w:vAlign w:val="center"/>
            <w:hideMark/>
          </w:tcPr>
          <w:p w:rsidRPr="00166967" w:rsidR="006F48FB" w:rsidP="00166967" w:rsidRDefault="006F48FB" w14:paraId="00DDD132"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r>
      <w:tr w:rsidRPr="00166967" w:rsidR="006F48FB" w:rsidTr="00166967" w14:paraId="0B0247D5" w14:textId="77777777">
        <w:trPr>
          <w:trHeight w:val="420"/>
        </w:trPr>
        <w:tc>
          <w:tcPr>
            <w:tcW w:w="2884" w:type="pct"/>
            <w:tcBorders>
              <w:top w:val="nil"/>
              <w:left w:val="single" w:color="auto" w:sz="4" w:space="0"/>
              <w:bottom w:val="nil"/>
              <w:right w:val="nil"/>
            </w:tcBorders>
            <w:vAlign w:val="center"/>
            <w:hideMark/>
          </w:tcPr>
          <w:p w:rsidRPr="00166967" w:rsidR="006F48FB" w:rsidP="00166967" w:rsidRDefault="006F48FB" w14:paraId="51094D52" w14:textId="77777777">
            <w:pPr>
              <w:spacing w:line="240" w:lineRule="auto"/>
              <w:rPr>
                <w:rFonts w:ascii="Calibri" w:hAnsi="Calibri" w:eastAsia="Times New Roman" w:cs="Calibri"/>
                <w:sz w:val="18"/>
                <w:szCs w:val="18"/>
              </w:rPr>
            </w:pPr>
            <w:r w:rsidRPr="00166967">
              <w:rPr>
                <w:rFonts w:ascii="Calibri" w:hAnsi="Calibri" w:eastAsia="Times New Roman" w:cs="Calibri"/>
                <w:sz w:val="18"/>
                <w:szCs w:val="18"/>
              </w:rPr>
              <w:t>Afschaffen verlaagde btw-tarief op kampeergelegenheid</w:t>
            </w:r>
          </w:p>
        </w:tc>
        <w:tc>
          <w:tcPr>
            <w:tcW w:w="361" w:type="pct"/>
            <w:tcBorders>
              <w:top w:val="nil"/>
              <w:left w:val="nil"/>
              <w:bottom w:val="nil"/>
              <w:right w:val="nil"/>
            </w:tcBorders>
            <w:noWrap/>
            <w:vAlign w:val="center"/>
            <w:hideMark/>
          </w:tcPr>
          <w:p w:rsidRPr="00166967" w:rsidR="006F48FB" w:rsidP="00166967" w:rsidRDefault="006F48FB" w14:paraId="6CE81CDA"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0</w:t>
            </w:r>
          </w:p>
        </w:tc>
        <w:tc>
          <w:tcPr>
            <w:tcW w:w="321" w:type="pct"/>
            <w:tcBorders>
              <w:top w:val="nil"/>
              <w:left w:val="nil"/>
              <w:bottom w:val="nil"/>
              <w:right w:val="nil"/>
            </w:tcBorders>
            <w:noWrap/>
            <w:vAlign w:val="center"/>
            <w:hideMark/>
          </w:tcPr>
          <w:p w:rsidRPr="00166967" w:rsidR="006F48FB" w:rsidP="00166967" w:rsidRDefault="006F48FB" w14:paraId="1FA7BDC6"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218</w:t>
            </w:r>
          </w:p>
        </w:tc>
        <w:tc>
          <w:tcPr>
            <w:tcW w:w="413" w:type="pct"/>
            <w:tcBorders>
              <w:top w:val="nil"/>
              <w:left w:val="nil"/>
              <w:bottom w:val="nil"/>
              <w:right w:val="nil"/>
            </w:tcBorders>
            <w:noWrap/>
            <w:vAlign w:val="center"/>
            <w:hideMark/>
          </w:tcPr>
          <w:p w:rsidRPr="00166967" w:rsidR="006F48FB" w:rsidP="00166967" w:rsidRDefault="006F48FB" w14:paraId="01282209"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218</w:t>
            </w:r>
          </w:p>
        </w:tc>
        <w:tc>
          <w:tcPr>
            <w:tcW w:w="380" w:type="pct"/>
            <w:tcBorders>
              <w:top w:val="nil"/>
              <w:left w:val="nil"/>
              <w:bottom w:val="nil"/>
              <w:right w:val="nil"/>
            </w:tcBorders>
            <w:noWrap/>
            <w:vAlign w:val="center"/>
            <w:hideMark/>
          </w:tcPr>
          <w:p w:rsidRPr="00166967" w:rsidR="006F48FB" w:rsidP="00166967" w:rsidRDefault="006F48FB" w14:paraId="7BAE6338"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218</w:t>
            </w:r>
          </w:p>
        </w:tc>
        <w:tc>
          <w:tcPr>
            <w:tcW w:w="321" w:type="pct"/>
            <w:tcBorders>
              <w:top w:val="nil"/>
              <w:left w:val="nil"/>
              <w:bottom w:val="nil"/>
              <w:right w:val="nil"/>
            </w:tcBorders>
            <w:noWrap/>
            <w:vAlign w:val="center"/>
            <w:hideMark/>
          </w:tcPr>
          <w:p w:rsidRPr="00166967" w:rsidR="006F48FB" w:rsidP="00166967" w:rsidRDefault="006F48FB" w14:paraId="6C216523"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218</w:t>
            </w:r>
          </w:p>
        </w:tc>
        <w:tc>
          <w:tcPr>
            <w:tcW w:w="321" w:type="pct"/>
            <w:tcBorders>
              <w:top w:val="nil"/>
              <w:left w:val="nil"/>
              <w:bottom w:val="nil"/>
              <w:right w:val="single" w:color="auto" w:sz="4" w:space="0"/>
            </w:tcBorders>
            <w:noWrap/>
            <w:vAlign w:val="center"/>
            <w:hideMark/>
          </w:tcPr>
          <w:p w:rsidRPr="00166967" w:rsidR="006F48FB" w:rsidP="00166967" w:rsidRDefault="006F48FB" w14:paraId="5831D697"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218</w:t>
            </w:r>
          </w:p>
        </w:tc>
      </w:tr>
      <w:tr w:rsidRPr="00166967" w:rsidR="006F48FB" w:rsidTr="00166967" w14:paraId="067A92AA" w14:textId="77777777">
        <w:trPr>
          <w:trHeight w:val="420"/>
        </w:trPr>
        <w:tc>
          <w:tcPr>
            <w:tcW w:w="2884" w:type="pct"/>
            <w:tcBorders>
              <w:top w:val="nil"/>
              <w:left w:val="single" w:color="auto" w:sz="4" w:space="0"/>
              <w:bottom w:val="nil"/>
              <w:right w:val="nil"/>
            </w:tcBorders>
            <w:vAlign w:val="center"/>
            <w:hideMark/>
          </w:tcPr>
          <w:p w:rsidRPr="00166967" w:rsidR="006F48FB" w:rsidP="00166967" w:rsidRDefault="006F48FB" w14:paraId="718A7C36" w14:textId="77777777">
            <w:pPr>
              <w:spacing w:line="240" w:lineRule="auto"/>
              <w:rPr>
                <w:rFonts w:ascii="Calibri" w:hAnsi="Calibri" w:eastAsia="Times New Roman" w:cs="Calibri"/>
                <w:sz w:val="18"/>
                <w:szCs w:val="18"/>
              </w:rPr>
            </w:pPr>
            <w:r w:rsidRPr="00166967">
              <w:rPr>
                <w:rFonts w:ascii="Calibri" w:hAnsi="Calibri" w:eastAsia="Times New Roman" w:cs="Calibri"/>
                <w:sz w:val="18"/>
                <w:szCs w:val="18"/>
              </w:rPr>
              <w:t>Stapsgewijs afschaffen kleinschaligheidsinvesteringsaftrek (KIA)</w:t>
            </w:r>
          </w:p>
        </w:tc>
        <w:tc>
          <w:tcPr>
            <w:tcW w:w="361" w:type="pct"/>
            <w:tcBorders>
              <w:top w:val="nil"/>
              <w:left w:val="nil"/>
              <w:bottom w:val="nil"/>
              <w:right w:val="nil"/>
            </w:tcBorders>
            <w:noWrap/>
            <w:vAlign w:val="center"/>
            <w:hideMark/>
          </w:tcPr>
          <w:p w:rsidRPr="00166967" w:rsidR="006F48FB" w:rsidP="00166967" w:rsidRDefault="006F48FB" w14:paraId="68CC088B"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290</w:t>
            </w:r>
          </w:p>
        </w:tc>
        <w:tc>
          <w:tcPr>
            <w:tcW w:w="321" w:type="pct"/>
            <w:tcBorders>
              <w:top w:val="nil"/>
              <w:left w:val="nil"/>
              <w:bottom w:val="nil"/>
              <w:right w:val="nil"/>
            </w:tcBorders>
            <w:noWrap/>
            <w:vAlign w:val="center"/>
            <w:hideMark/>
          </w:tcPr>
          <w:p w:rsidRPr="00166967" w:rsidR="006F48FB" w:rsidP="00166967" w:rsidRDefault="006F48FB" w14:paraId="7670B01C"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434</w:t>
            </w:r>
          </w:p>
        </w:tc>
        <w:tc>
          <w:tcPr>
            <w:tcW w:w="413" w:type="pct"/>
            <w:tcBorders>
              <w:top w:val="nil"/>
              <w:left w:val="nil"/>
              <w:bottom w:val="nil"/>
              <w:right w:val="nil"/>
            </w:tcBorders>
            <w:noWrap/>
            <w:vAlign w:val="center"/>
            <w:hideMark/>
          </w:tcPr>
          <w:p w:rsidRPr="00166967" w:rsidR="006F48FB" w:rsidP="00166967" w:rsidRDefault="006F48FB" w14:paraId="5C21066D"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579</w:t>
            </w:r>
          </w:p>
        </w:tc>
        <w:tc>
          <w:tcPr>
            <w:tcW w:w="380" w:type="pct"/>
            <w:tcBorders>
              <w:top w:val="nil"/>
              <w:left w:val="nil"/>
              <w:bottom w:val="nil"/>
              <w:right w:val="nil"/>
            </w:tcBorders>
            <w:noWrap/>
            <w:vAlign w:val="center"/>
            <w:hideMark/>
          </w:tcPr>
          <w:p w:rsidRPr="00166967" w:rsidR="006F48FB" w:rsidP="00166967" w:rsidRDefault="006F48FB" w14:paraId="7A005EEF"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579</w:t>
            </w:r>
          </w:p>
        </w:tc>
        <w:tc>
          <w:tcPr>
            <w:tcW w:w="321" w:type="pct"/>
            <w:tcBorders>
              <w:top w:val="nil"/>
              <w:left w:val="nil"/>
              <w:bottom w:val="nil"/>
              <w:right w:val="nil"/>
            </w:tcBorders>
            <w:noWrap/>
            <w:vAlign w:val="center"/>
            <w:hideMark/>
          </w:tcPr>
          <w:p w:rsidRPr="00166967" w:rsidR="006F48FB" w:rsidP="00166967" w:rsidRDefault="006F48FB" w14:paraId="7B46E0C5"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579</w:t>
            </w:r>
          </w:p>
        </w:tc>
        <w:tc>
          <w:tcPr>
            <w:tcW w:w="321" w:type="pct"/>
            <w:tcBorders>
              <w:top w:val="nil"/>
              <w:left w:val="nil"/>
              <w:bottom w:val="nil"/>
              <w:right w:val="single" w:color="auto" w:sz="4" w:space="0"/>
            </w:tcBorders>
            <w:noWrap/>
            <w:vAlign w:val="center"/>
            <w:hideMark/>
          </w:tcPr>
          <w:p w:rsidRPr="00166967" w:rsidR="006F48FB" w:rsidP="00166967" w:rsidRDefault="006F48FB" w14:paraId="6929DFC6"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579</w:t>
            </w:r>
          </w:p>
        </w:tc>
      </w:tr>
      <w:tr w:rsidRPr="00166967" w:rsidR="006F48FB" w:rsidTr="00166967" w14:paraId="5BE47DA1" w14:textId="77777777">
        <w:trPr>
          <w:trHeight w:val="420"/>
        </w:trPr>
        <w:tc>
          <w:tcPr>
            <w:tcW w:w="2884" w:type="pct"/>
            <w:tcBorders>
              <w:top w:val="nil"/>
              <w:left w:val="single" w:color="auto" w:sz="4" w:space="0"/>
              <w:bottom w:val="nil"/>
              <w:right w:val="nil"/>
            </w:tcBorders>
            <w:vAlign w:val="center"/>
            <w:hideMark/>
          </w:tcPr>
          <w:p w:rsidRPr="00166967" w:rsidR="006F48FB" w:rsidP="00166967" w:rsidRDefault="006F48FB" w14:paraId="27592E2B" w14:textId="77777777">
            <w:pPr>
              <w:spacing w:line="240" w:lineRule="auto"/>
              <w:rPr>
                <w:rFonts w:ascii="Calibri" w:hAnsi="Calibri" w:eastAsia="Times New Roman" w:cs="Calibri"/>
                <w:sz w:val="18"/>
                <w:szCs w:val="18"/>
              </w:rPr>
            </w:pPr>
            <w:r w:rsidRPr="00166967">
              <w:rPr>
                <w:rFonts w:ascii="Calibri" w:hAnsi="Calibri" w:eastAsia="Times New Roman" w:cs="Calibri"/>
                <w:sz w:val="18"/>
                <w:szCs w:val="18"/>
              </w:rPr>
              <w:t>Afschaffen verlaagde btw-tarief op kappersdiensten</w:t>
            </w:r>
          </w:p>
        </w:tc>
        <w:tc>
          <w:tcPr>
            <w:tcW w:w="361" w:type="pct"/>
            <w:tcBorders>
              <w:top w:val="nil"/>
              <w:left w:val="nil"/>
              <w:bottom w:val="nil"/>
              <w:right w:val="nil"/>
            </w:tcBorders>
            <w:noWrap/>
            <w:vAlign w:val="center"/>
            <w:hideMark/>
          </w:tcPr>
          <w:p w:rsidRPr="00166967" w:rsidR="006F48FB" w:rsidP="00166967" w:rsidRDefault="006F48FB" w14:paraId="234CFA1F"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0</w:t>
            </w:r>
          </w:p>
        </w:tc>
        <w:tc>
          <w:tcPr>
            <w:tcW w:w="321" w:type="pct"/>
            <w:tcBorders>
              <w:top w:val="nil"/>
              <w:left w:val="nil"/>
              <w:bottom w:val="nil"/>
              <w:right w:val="nil"/>
            </w:tcBorders>
            <w:noWrap/>
            <w:vAlign w:val="center"/>
            <w:hideMark/>
          </w:tcPr>
          <w:p w:rsidRPr="00166967" w:rsidR="006F48FB" w:rsidP="00166967" w:rsidRDefault="006F48FB" w14:paraId="5B242A36"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251</w:t>
            </w:r>
          </w:p>
        </w:tc>
        <w:tc>
          <w:tcPr>
            <w:tcW w:w="413" w:type="pct"/>
            <w:tcBorders>
              <w:top w:val="nil"/>
              <w:left w:val="nil"/>
              <w:bottom w:val="nil"/>
              <w:right w:val="nil"/>
            </w:tcBorders>
            <w:noWrap/>
            <w:vAlign w:val="center"/>
            <w:hideMark/>
          </w:tcPr>
          <w:p w:rsidRPr="00166967" w:rsidR="006F48FB" w:rsidP="00166967" w:rsidRDefault="006F48FB" w14:paraId="1574473D"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251</w:t>
            </w:r>
          </w:p>
        </w:tc>
        <w:tc>
          <w:tcPr>
            <w:tcW w:w="380" w:type="pct"/>
            <w:tcBorders>
              <w:top w:val="nil"/>
              <w:left w:val="nil"/>
              <w:bottom w:val="nil"/>
              <w:right w:val="nil"/>
            </w:tcBorders>
            <w:noWrap/>
            <w:vAlign w:val="center"/>
            <w:hideMark/>
          </w:tcPr>
          <w:p w:rsidRPr="00166967" w:rsidR="006F48FB" w:rsidP="00166967" w:rsidRDefault="006F48FB" w14:paraId="28DDBF09"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251</w:t>
            </w:r>
          </w:p>
        </w:tc>
        <w:tc>
          <w:tcPr>
            <w:tcW w:w="321" w:type="pct"/>
            <w:tcBorders>
              <w:top w:val="nil"/>
              <w:left w:val="nil"/>
              <w:bottom w:val="nil"/>
              <w:right w:val="nil"/>
            </w:tcBorders>
            <w:noWrap/>
            <w:vAlign w:val="center"/>
            <w:hideMark/>
          </w:tcPr>
          <w:p w:rsidRPr="00166967" w:rsidR="006F48FB" w:rsidP="00166967" w:rsidRDefault="006F48FB" w14:paraId="5DF687DF"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251</w:t>
            </w:r>
          </w:p>
        </w:tc>
        <w:tc>
          <w:tcPr>
            <w:tcW w:w="321" w:type="pct"/>
            <w:tcBorders>
              <w:top w:val="nil"/>
              <w:left w:val="nil"/>
              <w:bottom w:val="nil"/>
              <w:right w:val="single" w:color="auto" w:sz="4" w:space="0"/>
            </w:tcBorders>
            <w:noWrap/>
            <w:vAlign w:val="center"/>
            <w:hideMark/>
          </w:tcPr>
          <w:p w:rsidRPr="00166967" w:rsidR="006F48FB" w:rsidP="00166967" w:rsidRDefault="006F48FB" w14:paraId="55C75A6A"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251</w:t>
            </w:r>
          </w:p>
        </w:tc>
      </w:tr>
      <w:tr w:rsidRPr="00166967" w:rsidR="006F48FB" w:rsidTr="00166967" w14:paraId="03CA4107" w14:textId="77777777">
        <w:trPr>
          <w:trHeight w:val="420"/>
        </w:trPr>
        <w:tc>
          <w:tcPr>
            <w:tcW w:w="2884" w:type="pct"/>
            <w:tcBorders>
              <w:top w:val="nil"/>
              <w:left w:val="single" w:color="auto" w:sz="4" w:space="0"/>
              <w:bottom w:val="nil"/>
              <w:right w:val="nil"/>
            </w:tcBorders>
            <w:vAlign w:val="center"/>
            <w:hideMark/>
          </w:tcPr>
          <w:p w:rsidRPr="00166967" w:rsidR="006F48FB" w:rsidP="00166967" w:rsidRDefault="006F48FB" w14:paraId="67B4839F" w14:textId="77777777">
            <w:pPr>
              <w:spacing w:line="240" w:lineRule="auto"/>
              <w:rPr>
                <w:rFonts w:ascii="Calibri" w:hAnsi="Calibri" w:eastAsia="Times New Roman" w:cs="Calibri"/>
                <w:sz w:val="18"/>
                <w:szCs w:val="18"/>
              </w:rPr>
            </w:pPr>
            <w:r w:rsidRPr="00166967">
              <w:rPr>
                <w:rFonts w:ascii="Calibri" w:hAnsi="Calibri" w:eastAsia="Times New Roman" w:cs="Calibri"/>
                <w:sz w:val="18"/>
                <w:szCs w:val="18"/>
              </w:rPr>
              <w:t>Afschaffen verlaagde btw-tarief op schilderen, stukadoren en behangen</w:t>
            </w:r>
          </w:p>
        </w:tc>
        <w:tc>
          <w:tcPr>
            <w:tcW w:w="361" w:type="pct"/>
            <w:tcBorders>
              <w:top w:val="nil"/>
              <w:left w:val="nil"/>
              <w:bottom w:val="nil"/>
              <w:right w:val="nil"/>
            </w:tcBorders>
            <w:noWrap/>
            <w:vAlign w:val="center"/>
            <w:hideMark/>
          </w:tcPr>
          <w:p w:rsidRPr="00166967" w:rsidR="006F48FB" w:rsidP="00166967" w:rsidRDefault="006F48FB" w14:paraId="132A4773"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0</w:t>
            </w:r>
          </w:p>
        </w:tc>
        <w:tc>
          <w:tcPr>
            <w:tcW w:w="321" w:type="pct"/>
            <w:tcBorders>
              <w:top w:val="nil"/>
              <w:left w:val="nil"/>
              <w:bottom w:val="nil"/>
              <w:right w:val="nil"/>
            </w:tcBorders>
            <w:noWrap/>
            <w:vAlign w:val="center"/>
            <w:hideMark/>
          </w:tcPr>
          <w:p w:rsidRPr="00166967" w:rsidR="006F48FB" w:rsidP="00166967" w:rsidRDefault="006F48FB" w14:paraId="5803D4B4"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435</w:t>
            </w:r>
          </w:p>
        </w:tc>
        <w:tc>
          <w:tcPr>
            <w:tcW w:w="413" w:type="pct"/>
            <w:tcBorders>
              <w:top w:val="nil"/>
              <w:left w:val="nil"/>
              <w:bottom w:val="nil"/>
              <w:right w:val="nil"/>
            </w:tcBorders>
            <w:noWrap/>
            <w:vAlign w:val="center"/>
            <w:hideMark/>
          </w:tcPr>
          <w:p w:rsidRPr="00166967" w:rsidR="006F48FB" w:rsidP="00166967" w:rsidRDefault="006F48FB" w14:paraId="2603D3A3"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435</w:t>
            </w:r>
          </w:p>
        </w:tc>
        <w:tc>
          <w:tcPr>
            <w:tcW w:w="380" w:type="pct"/>
            <w:tcBorders>
              <w:top w:val="nil"/>
              <w:left w:val="nil"/>
              <w:bottom w:val="nil"/>
              <w:right w:val="nil"/>
            </w:tcBorders>
            <w:noWrap/>
            <w:vAlign w:val="center"/>
            <w:hideMark/>
          </w:tcPr>
          <w:p w:rsidRPr="00166967" w:rsidR="006F48FB" w:rsidP="00166967" w:rsidRDefault="006F48FB" w14:paraId="7BDACA4F"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435</w:t>
            </w:r>
          </w:p>
        </w:tc>
        <w:tc>
          <w:tcPr>
            <w:tcW w:w="321" w:type="pct"/>
            <w:tcBorders>
              <w:top w:val="nil"/>
              <w:left w:val="nil"/>
              <w:bottom w:val="nil"/>
              <w:right w:val="nil"/>
            </w:tcBorders>
            <w:noWrap/>
            <w:vAlign w:val="center"/>
            <w:hideMark/>
          </w:tcPr>
          <w:p w:rsidRPr="00166967" w:rsidR="006F48FB" w:rsidP="00166967" w:rsidRDefault="006F48FB" w14:paraId="13903E73"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435</w:t>
            </w:r>
          </w:p>
        </w:tc>
        <w:tc>
          <w:tcPr>
            <w:tcW w:w="321" w:type="pct"/>
            <w:tcBorders>
              <w:top w:val="nil"/>
              <w:left w:val="nil"/>
              <w:bottom w:val="nil"/>
              <w:right w:val="single" w:color="auto" w:sz="4" w:space="0"/>
            </w:tcBorders>
            <w:noWrap/>
            <w:vAlign w:val="center"/>
            <w:hideMark/>
          </w:tcPr>
          <w:p w:rsidRPr="00166967" w:rsidR="006F48FB" w:rsidP="00166967" w:rsidRDefault="006F48FB" w14:paraId="1FB87E19"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435</w:t>
            </w:r>
          </w:p>
        </w:tc>
      </w:tr>
      <w:tr w:rsidRPr="00166967" w:rsidR="006F48FB" w:rsidTr="00166967" w14:paraId="21CA251F" w14:textId="77777777">
        <w:trPr>
          <w:trHeight w:val="418"/>
        </w:trPr>
        <w:tc>
          <w:tcPr>
            <w:tcW w:w="2884" w:type="pct"/>
            <w:tcBorders>
              <w:top w:val="nil"/>
              <w:left w:val="single" w:color="auto" w:sz="4" w:space="0"/>
              <w:bottom w:val="nil"/>
              <w:right w:val="nil"/>
            </w:tcBorders>
            <w:vAlign w:val="center"/>
            <w:hideMark/>
          </w:tcPr>
          <w:p w:rsidRPr="00166967" w:rsidR="006F48FB" w:rsidP="00166967" w:rsidRDefault="006F48FB" w14:paraId="012D6903" w14:textId="77777777">
            <w:pPr>
              <w:spacing w:line="240" w:lineRule="auto"/>
              <w:rPr>
                <w:rFonts w:ascii="Calibri" w:hAnsi="Calibri" w:eastAsia="Times New Roman" w:cs="Calibri"/>
                <w:sz w:val="18"/>
                <w:szCs w:val="18"/>
              </w:rPr>
            </w:pPr>
            <w:r w:rsidRPr="00166967">
              <w:rPr>
                <w:rFonts w:ascii="Calibri" w:hAnsi="Calibri" w:eastAsia="Times New Roman" w:cs="Calibri"/>
                <w:sz w:val="18"/>
                <w:szCs w:val="18"/>
              </w:rPr>
              <w:t xml:space="preserve">Afschaffen verlaagde btw-tarief op restaurant- en cateringdiensten </w:t>
            </w:r>
          </w:p>
        </w:tc>
        <w:tc>
          <w:tcPr>
            <w:tcW w:w="361" w:type="pct"/>
            <w:tcBorders>
              <w:top w:val="nil"/>
              <w:left w:val="nil"/>
              <w:bottom w:val="nil"/>
              <w:right w:val="nil"/>
            </w:tcBorders>
            <w:noWrap/>
            <w:vAlign w:val="center"/>
            <w:hideMark/>
          </w:tcPr>
          <w:p w:rsidRPr="00166967" w:rsidR="006F48FB" w:rsidP="00166967" w:rsidRDefault="006F48FB" w14:paraId="462245CC"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0</w:t>
            </w:r>
          </w:p>
        </w:tc>
        <w:tc>
          <w:tcPr>
            <w:tcW w:w="321" w:type="pct"/>
            <w:tcBorders>
              <w:top w:val="nil"/>
              <w:left w:val="nil"/>
              <w:bottom w:val="nil"/>
              <w:right w:val="nil"/>
            </w:tcBorders>
            <w:noWrap/>
            <w:vAlign w:val="center"/>
            <w:hideMark/>
          </w:tcPr>
          <w:p w:rsidRPr="00166967" w:rsidR="006F48FB" w:rsidP="00166967" w:rsidRDefault="006F48FB" w14:paraId="2BDC754F"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1.832</w:t>
            </w:r>
          </w:p>
        </w:tc>
        <w:tc>
          <w:tcPr>
            <w:tcW w:w="413" w:type="pct"/>
            <w:tcBorders>
              <w:top w:val="nil"/>
              <w:left w:val="nil"/>
              <w:bottom w:val="nil"/>
              <w:right w:val="nil"/>
            </w:tcBorders>
            <w:noWrap/>
            <w:vAlign w:val="center"/>
            <w:hideMark/>
          </w:tcPr>
          <w:p w:rsidRPr="00166967" w:rsidR="006F48FB" w:rsidP="00166967" w:rsidRDefault="006F48FB" w14:paraId="438D209B"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1.832</w:t>
            </w:r>
          </w:p>
        </w:tc>
        <w:tc>
          <w:tcPr>
            <w:tcW w:w="380" w:type="pct"/>
            <w:tcBorders>
              <w:top w:val="nil"/>
              <w:left w:val="nil"/>
              <w:bottom w:val="nil"/>
              <w:right w:val="nil"/>
            </w:tcBorders>
            <w:noWrap/>
            <w:vAlign w:val="center"/>
            <w:hideMark/>
          </w:tcPr>
          <w:p w:rsidRPr="00166967" w:rsidR="006F48FB" w:rsidP="00166967" w:rsidRDefault="006F48FB" w14:paraId="1828AA09"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1.832</w:t>
            </w:r>
          </w:p>
        </w:tc>
        <w:tc>
          <w:tcPr>
            <w:tcW w:w="321" w:type="pct"/>
            <w:tcBorders>
              <w:top w:val="nil"/>
              <w:left w:val="nil"/>
              <w:bottom w:val="nil"/>
              <w:right w:val="nil"/>
            </w:tcBorders>
            <w:noWrap/>
            <w:vAlign w:val="center"/>
            <w:hideMark/>
          </w:tcPr>
          <w:p w:rsidRPr="00166967" w:rsidR="006F48FB" w:rsidP="00166967" w:rsidRDefault="006F48FB" w14:paraId="6B0FD8EF"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1.832</w:t>
            </w:r>
          </w:p>
        </w:tc>
        <w:tc>
          <w:tcPr>
            <w:tcW w:w="321" w:type="pct"/>
            <w:tcBorders>
              <w:top w:val="nil"/>
              <w:left w:val="nil"/>
              <w:bottom w:val="nil"/>
              <w:right w:val="single" w:color="auto" w:sz="4" w:space="0"/>
            </w:tcBorders>
            <w:noWrap/>
            <w:vAlign w:val="center"/>
            <w:hideMark/>
          </w:tcPr>
          <w:p w:rsidRPr="00166967" w:rsidR="006F48FB" w:rsidP="00166967" w:rsidRDefault="006F48FB" w14:paraId="5A023578"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1.832</w:t>
            </w:r>
          </w:p>
        </w:tc>
      </w:tr>
      <w:tr w:rsidRPr="00166967" w:rsidR="006F48FB" w:rsidTr="00166967" w14:paraId="15C7789D" w14:textId="77777777">
        <w:trPr>
          <w:trHeight w:val="630"/>
        </w:trPr>
        <w:tc>
          <w:tcPr>
            <w:tcW w:w="2884" w:type="pct"/>
            <w:tcBorders>
              <w:top w:val="nil"/>
              <w:left w:val="single" w:color="auto" w:sz="4" w:space="0"/>
              <w:bottom w:val="nil"/>
              <w:right w:val="nil"/>
            </w:tcBorders>
            <w:vAlign w:val="center"/>
            <w:hideMark/>
          </w:tcPr>
          <w:p w:rsidRPr="00166967" w:rsidR="006F48FB" w:rsidP="00166967" w:rsidRDefault="006F48FB" w14:paraId="62FED8A5" w14:textId="77777777">
            <w:pPr>
              <w:spacing w:line="240" w:lineRule="auto"/>
              <w:rPr>
                <w:rFonts w:ascii="Calibri" w:hAnsi="Calibri" w:eastAsia="Times New Roman" w:cs="Calibri"/>
                <w:sz w:val="18"/>
                <w:szCs w:val="18"/>
              </w:rPr>
            </w:pPr>
            <w:r w:rsidRPr="00166967">
              <w:rPr>
                <w:rFonts w:ascii="Calibri" w:hAnsi="Calibri" w:eastAsia="Times New Roman" w:cs="Calibri"/>
                <w:sz w:val="18"/>
                <w:szCs w:val="18"/>
              </w:rPr>
              <w:t>Afschaffen uitzondering zuivel en sojadranken verbruiksbelasting alcoholvrije dranken</w:t>
            </w:r>
          </w:p>
        </w:tc>
        <w:tc>
          <w:tcPr>
            <w:tcW w:w="361" w:type="pct"/>
            <w:tcBorders>
              <w:top w:val="nil"/>
              <w:left w:val="nil"/>
              <w:bottom w:val="nil"/>
              <w:right w:val="nil"/>
            </w:tcBorders>
            <w:noWrap/>
            <w:vAlign w:val="center"/>
            <w:hideMark/>
          </w:tcPr>
          <w:p w:rsidRPr="00166967" w:rsidR="006F48FB" w:rsidP="00166967" w:rsidRDefault="006F48FB" w14:paraId="65CA2F98"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0</w:t>
            </w:r>
          </w:p>
        </w:tc>
        <w:tc>
          <w:tcPr>
            <w:tcW w:w="321" w:type="pct"/>
            <w:tcBorders>
              <w:top w:val="nil"/>
              <w:left w:val="nil"/>
              <w:bottom w:val="nil"/>
              <w:right w:val="nil"/>
            </w:tcBorders>
            <w:noWrap/>
            <w:vAlign w:val="center"/>
            <w:hideMark/>
          </w:tcPr>
          <w:p w:rsidRPr="00166967" w:rsidR="006F48FB" w:rsidP="00166967" w:rsidRDefault="006F48FB" w14:paraId="1890CB83"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0</w:t>
            </w:r>
          </w:p>
        </w:tc>
        <w:tc>
          <w:tcPr>
            <w:tcW w:w="413" w:type="pct"/>
            <w:tcBorders>
              <w:top w:val="nil"/>
              <w:left w:val="nil"/>
              <w:bottom w:val="nil"/>
              <w:right w:val="nil"/>
            </w:tcBorders>
            <w:noWrap/>
            <w:vAlign w:val="center"/>
            <w:hideMark/>
          </w:tcPr>
          <w:p w:rsidRPr="00166967" w:rsidR="006F48FB" w:rsidP="00166967" w:rsidRDefault="006F48FB" w14:paraId="05DC2CA5"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230</w:t>
            </w:r>
          </w:p>
        </w:tc>
        <w:tc>
          <w:tcPr>
            <w:tcW w:w="380" w:type="pct"/>
            <w:tcBorders>
              <w:top w:val="nil"/>
              <w:left w:val="nil"/>
              <w:bottom w:val="nil"/>
              <w:right w:val="nil"/>
            </w:tcBorders>
            <w:noWrap/>
            <w:vAlign w:val="center"/>
            <w:hideMark/>
          </w:tcPr>
          <w:p w:rsidRPr="00166967" w:rsidR="006F48FB" w:rsidP="00166967" w:rsidRDefault="006F48FB" w14:paraId="6AA9776D"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230</w:t>
            </w:r>
          </w:p>
        </w:tc>
        <w:tc>
          <w:tcPr>
            <w:tcW w:w="321" w:type="pct"/>
            <w:tcBorders>
              <w:top w:val="nil"/>
              <w:left w:val="nil"/>
              <w:bottom w:val="nil"/>
              <w:right w:val="nil"/>
            </w:tcBorders>
            <w:noWrap/>
            <w:vAlign w:val="center"/>
            <w:hideMark/>
          </w:tcPr>
          <w:p w:rsidRPr="00166967" w:rsidR="006F48FB" w:rsidP="00166967" w:rsidRDefault="006F48FB" w14:paraId="0257875D"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230</w:t>
            </w:r>
          </w:p>
        </w:tc>
        <w:tc>
          <w:tcPr>
            <w:tcW w:w="321" w:type="pct"/>
            <w:tcBorders>
              <w:top w:val="nil"/>
              <w:left w:val="nil"/>
              <w:bottom w:val="nil"/>
              <w:right w:val="single" w:color="auto" w:sz="4" w:space="0"/>
            </w:tcBorders>
            <w:noWrap/>
            <w:vAlign w:val="center"/>
            <w:hideMark/>
          </w:tcPr>
          <w:p w:rsidRPr="00166967" w:rsidR="006F48FB" w:rsidP="00166967" w:rsidRDefault="006F48FB" w14:paraId="72F0AA70"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230</w:t>
            </w:r>
          </w:p>
        </w:tc>
      </w:tr>
      <w:tr w:rsidRPr="00166967" w:rsidR="006F48FB" w:rsidTr="00166967" w14:paraId="3849EF3E" w14:textId="77777777">
        <w:trPr>
          <w:trHeight w:val="300"/>
        </w:trPr>
        <w:tc>
          <w:tcPr>
            <w:tcW w:w="2884" w:type="pct"/>
            <w:tcBorders>
              <w:top w:val="nil"/>
              <w:left w:val="single" w:color="auto" w:sz="4" w:space="0"/>
              <w:bottom w:val="nil"/>
              <w:right w:val="nil"/>
            </w:tcBorders>
            <w:vAlign w:val="center"/>
            <w:hideMark/>
          </w:tcPr>
          <w:p w:rsidRPr="00166967" w:rsidR="006F48FB" w:rsidP="00166967" w:rsidRDefault="006F48FB" w14:paraId="206AD510" w14:textId="77777777">
            <w:pPr>
              <w:spacing w:line="240" w:lineRule="auto"/>
              <w:rPr>
                <w:rFonts w:ascii="Calibri" w:hAnsi="Calibri" w:eastAsia="Times New Roman" w:cs="Calibri"/>
                <w:sz w:val="18"/>
                <w:szCs w:val="18"/>
              </w:rPr>
            </w:pPr>
            <w:r w:rsidRPr="00166967">
              <w:rPr>
                <w:rFonts w:ascii="Calibri" w:hAnsi="Calibri" w:eastAsia="Times New Roman" w:cs="Calibri"/>
                <w:sz w:val="18"/>
                <w:szCs w:val="18"/>
              </w:rPr>
              <w:t>Afschaffen zelfstandigenaftrek</w:t>
            </w:r>
          </w:p>
        </w:tc>
        <w:tc>
          <w:tcPr>
            <w:tcW w:w="361" w:type="pct"/>
            <w:tcBorders>
              <w:top w:val="nil"/>
              <w:left w:val="nil"/>
              <w:bottom w:val="nil"/>
              <w:right w:val="nil"/>
            </w:tcBorders>
            <w:noWrap/>
            <w:vAlign w:val="center"/>
            <w:hideMark/>
          </w:tcPr>
          <w:p w:rsidRPr="00166967" w:rsidR="006F48FB" w:rsidP="00166967" w:rsidRDefault="006F48FB" w14:paraId="3D7C78DD"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0</w:t>
            </w:r>
          </w:p>
        </w:tc>
        <w:tc>
          <w:tcPr>
            <w:tcW w:w="321" w:type="pct"/>
            <w:tcBorders>
              <w:top w:val="nil"/>
              <w:left w:val="nil"/>
              <w:bottom w:val="nil"/>
              <w:right w:val="nil"/>
            </w:tcBorders>
            <w:noWrap/>
            <w:vAlign w:val="center"/>
            <w:hideMark/>
          </w:tcPr>
          <w:p w:rsidRPr="00166967" w:rsidR="006F48FB" w:rsidP="00166967" w:rsidRDefault="006F48FB" w14:paraId="6B359D02"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207</w:t>
            </w:r>
          </w:p>
        </w:tc>
        <w:tc>
          <w:tcPr>
            <w:tcW w:w="413" w:type="pct"/>
            <w:tcBorders>
              <w:top w:val="nil"/>
              <w:left w:val="nil"/>
              <w:bottom w:val="nil"/>
              <w:right w:val="nil"/>
            </w:tcBorders>
            <w:noWrap/>
            <w:vAlign w:val="center"/>
            <w:hideMark/>
          </w:tcPr>
          <w:p w:rsidRPr="00166967" w:rsidR="006F48FB" w:rsidP="00166967" w:rsidRDefault="006F48FB" w14:paraId="02D5570F"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202</w:t>
            </w:r>
          </w:p>
        </w:tc>
        <w:tc>
          <w:tcPr>
            <w:tcW w:w="380" w:type="pct"/>
            <w:tcBorders>
              <w:top w:val="nil"/>
              <w:left w:val="nil"/>
              <w:bottom w:val="nil"/>
              <w:right w:val="nil"/>
            </w:tcBorders>
            <w:noWrap/>
            <w:vAlign w:val="center"/>
            <w:hideMark/>
          </w:tcPr>
          <w:p w:rsidRPr="00166967" w:rsidR="006F48FB" w:rsidP="00166967" w:rsidRDefault="006F48FB" w14:paraId="4D797B58"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197</w:t>
            </w:r>
          </w:p>
        </w:tc>
        <w:tc>
          <w:tcPr>
            <w:tcW w:w="321" w:type="pct"/>
            <w:tcBorders>
              <w:top w:val="nil"/>
              <w:left w:val="nil"/>
              <w:bottom w:val="nil"/>
              <w:right w:val="nil"/>
            </w:tcBorders>
            <w:noWrap/>
            <w:vAlign w:val="center"/>
            <w:hideMark/>
          </w:tcPr>
          <w:p w:rsidRPr="00166967" w:rsidR="006F48FB" w:rsidP="00166967" w:rsidRDefault="006F48FB" w14:paraId="487DAED8"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193</w:t>
            </w:r>
          </w:p>
        </w:tc>
        <w:tc>
          <w:tcPr>
            <w:tcW w:w="321" w:type="pct"/>
            <w:tcBorders>
              <w:top w:val="nil"/>
              <w:left w:val="nil"/>
              <w:bottom w:val="nil"/>
              <w:right w:val="single" w:color="auto" w:sz="4" w:space="0"/>
            </w:tcBorders>
            <w:noWrap/>
            <w:vAlign w:val="center"/>
            <w:hideMark/>
          </w:tcPr>
          <w:p w:rsidRPr="00166967" w:rsidR="006F48FB" w:rsidP="00166967" w:rsidRDefault="006F48FB" w14:paraId="18A97714"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176</w:t>
            </w:r>
          </w:p>
        </w:tc>
      </w:tr>
      <w:tr w:rsidRPr="00166967" w:rsidR="006F48FB" w:rsidTr="00166967" w14:paraId="45718CE0" w14:textId="77777777">
        <w:trPr>
          <w:trHeight w:val="300"/>
        </w:trPr>
        <w:tc>
          <w:tcPr>
            <w:tcW w:w="2884" w:type="pct"/>
            <w:tcBorders>
              <w:top w:val="nil"/>
              <w:left w:val="single" w:color="auto" w:sz="4" w:space="0"/>
              <w:bottom w:val="nil"/>
              <w:right w:val="nil"/>
            </w:tcBorders>
            <w:vAlign w:val="center"/>
            <w:hideMark/>
          </w:tcPr>
          <w:p w:rsidRPr="00166967" w:rsidR="006F48FB" w:rsidP="00166967" w:rsidRDefault="006F48FB" w14:paraId="076BE11D" w14:textId="77777777">
            <w:pPr>
              <w:spacing w:line="240" w:lineRule="auto"/>
              <w:rPr>
                <w:rFonts w:ascii="Calibri" w:hAnsi="Calibri" w:eastAsia="Times New Roman" w:cs="Calibri"/>
                <w:sz w:val="18"/>
                <w:szCs w:val="18"/>
              </w:rPr>
            </w:pPr>
            <w:r w:rsidRPr="00166967">
              <w:rPr>
                <w:rFonts w:ascii="Calibri" w:hAnsi="Calibri" w:eastAsia="Times New Roman" w:cs="Calibri"/>
                <w:sz w:val="18"/>
                <w:szCs w:val="18"/>
              </w:rPr>
              <w:t>Afschaffen startersaftrek</w:t>
            </w:r>
          </w:p>
        </w:tc>
        <w:tc>
          <w:tcPr>
            <w:tcW w:w="361" w:type="pct"/>
            <w:tcBorders>
              <w:top w:val="nil"/>
              <w:left w:val="nil"/>
              <w:bottom w:val="nil"/>
              <w:right w:val="nil"/>
            </w:tcBorders>
            <w:noWrap/>
            <w:vAlign w:val="center"/>
            <w:hideMark/>
          </w:tcPr>
          <w:p w:rsidRPr="00166967" w:rsidR="006F48FB" w:rsidP="00166967" w:rsidRDefault="006F48FB" w14:paraId="50A7C2DE"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60</w:t>
            </w:r>
          </w:p>
        </w:tc>
        <w:tc>
          <w:tcPr>
            <w:tcW w:w="321" w:type="pct"/>
            <w:tcBorders>
              <w:top w:val="nil"/>
              <w:left w:val="nil"/>
              <w:bottom w:val="nil"/>
              <w:right w:val="nil"/>
            </w:tcBorders>
            <w:noWrap/>
            <w:vAlign w:val="center"/>
            <w:hideMark/>
          </w:tcPr>
          <w:p w:rsidRPr="00166967" w:rsidR="006F48FB" w:rsidP="00166967" w:rsidRDefault="006F48FB" w14:paraId="4EEB945E"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116</w:t>
            </w:r>
          </w:p>
        </w:tc>
        <w:tc>
          <w:tcPr>
            <w:tcW w:w="413" w:type="pct"/>
            <w:tcBorders>
              <w:top w:val="nil"/>
              <w:left w:val="nil"/>
              <w:bottom w:val="nil"/>
              <w:right w:val="nil"/>
            </w:tcBorders>
            <w:noWrap/>
            <w:vAlign w:val="center"/>
            <w:hideMark/>
          </w:tcPr>
          <w:p w:rsidRPr="00166967" w:rsidR="006F48FB" w:rsidP="00166967" w:rsidRDefault="006F48FB" w14:paraId="3EA7AC32"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113</w:t>
            </w:r>
          </w:p>
        </w:tc>
        <w:tc>
          <w:tcPr>
            <w:tcW w:w="380" w:type="pct"/>
            <w:tcBorders>
              <w:top w:val="nil"/>
              <w:left w:val="nil"/>
              <w:bottom w:val="nil"/>
              <w:right w:val="nil"/>
            </w:tcBorders>
            <w:noWrap/>
            <w:vAlign w:val="center"/>
            <w:hideMark/>
          </w:tcPr>
          <w:p w:rsidRPr="00166967" w:rsidR="006F48FB" w:rsidP="00166967" w:rsidRDefault="006F48FB" w14:paraId="4185D008"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111</w:t>
            </w:r>
          </w:p>
        </w:tc>
        <w:tc>
          <w:tcPr>
            <w:tcW w:w="321" w:type="pct"/>
            <w:tcBorders>
              <w:top w:val="nil"/>
              <w:left w:val="nil"/>
              <w:bottom w:val="nil"/>
              <w:right w:val="nil"/>
            </w:tcBorders>
            <w:noWrap/>
            <w:vAlign w:val="center"/>
            <w:hideMark/>
          </w:tcPr>
          <w:p w:rsidRPr="00166967" w:rsidR="006F48FB" w:rsidP="00166967" w:rsidRDefault="006F48FB" w14:paraId="458AA2E4"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108</w:t>
            </w:r>
          </w:p>
        </w:tc>
        <w:tc>
          <w:tcPr>
            <w:tcW w:w="321" w:type="pct"/>
            <w:tcBorders>
              <w:top w:val="nil"/>
              <w:left w:val="nil"/>
              <w:bottom w:val="nil"/>
              <w:right w:val="single" w:color="auto" w:sz="4" w:space="0"/>
            </w:tcBorders>
            <w:noWrap/>
            <w:vAlign w:val="center"/>
            <w:hideMark/>
          </w:tcPr>
          <w:p w:rsidRPr="00166967" w:rsidR="006F48FB" w:rsidP="00166967" w:rsidRDefault="006F48FB" w14:paraId="7297D273"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99</w:t>
            </w:r>
          </w:p>
        </w:tc>
      </w:tr>
      <w:tr w:rsidRPr="00166967" w:rsidR="006F48FB" w:rsidTr="00166967" w14:paraId="6931119A" w14:textId="77777777">
        <w:trPr>
          <w:trHeight w:val="300"/>
        </w:trPr>
        <w:tc>
          <w:tcPr>
            <w:tcW w:w="2884" w:type="pct"/>
            <w:tcBorders>
              <w:top w:val="nil"/>
              <w:left w:val="single" w:color="auto" w:sz="4" w:space="0"/>
              <w:bottom w:val="nil"/>
              <w:right w:val="nil"/>
            </w:tcBorders>
            <w:shd w:val="clear" w:color="000000" w:fill="DAE9F8"/>
            <w:vAlign w:val="center"/>
            <w:hideMark/>
          </w:tcPr>
          <w:p w:rsidRPr="00166967" w:rsidR="006F48FB" w:rsidP="00166967" w:rsidRDefault="006F48FB" w14:paraId="30363409" w14:textId="77777777">
            <w:pPr>
              <w:spacing w:line="240" w:lineRule="auto"/>
              <w:rPr>
                <w:rFonts w:ascii="Calibri" w:hAnsi="Calibri" w:eastAsia="Times New Roman" w:cs="Calibri"/>
                <w:i/>
                <w:iCs/>
                <w:sz w:val="18"/>
                <w:szCs w:val="18"/>
              </w:rPr>
            </w:pPr>
            <w:r w:rsidRPr="00166967">
              <w:rPr>
                <w:rFonts w:ascii="Calibri" w:hAnsi="Calibri" w:eastAsia="Times New Roman" w:cs="Calibri"/>
                <w:i/>
                <w:iCs/>
                <w:sz w:val="18"/>
                <w:szCs w:val="18"/>
              </w:rPr>
              <w:t>Box 2</w:t>
            </w:r>
          </w:p>
        </w:tc>
        <w:tc>
          <w:tcPr>
            <w:tcW w:w="361" w:type="pct"/>
            <w:tcBorders>
              <w:top w:val="nil"/>
              <w:left w:val="nil"/>
              <w:bottom w:val="nil"/>
              <w:right w:val="nil"/>
            </w:tcBorders>
            <w:shd w:val="clear" w:color="000000" w:fill="DAE9F8"/>
            <w:noWrap/>
            <w:vAlign w:val="center"/>
            <w:hideMark/>
          </w:tcPr>
          <w:p w:rsidRPr="00166967" w:rsidR="006F48FB" w:rsidP="00166967" w:rsidRDefault="006F48FB" w14:paraId="2A76FBC3"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c>
          <w:tcPr>
            <w:tcW w:w="321" w:type="pct"/>
            <w:tcBorders>
              <w:top w:val="nil"/>
              <w:left w:val="nil"/>
              <w:bottom w:val="nil"/>
              <w:right w:val="nil"/>
            </w:tcBorders>
            <w:shd w:val="clear" w:color="000000" w:fill="DAE9F8"/>
            <w:noWrap/>
            <w:vAlign w:val="center"/>
            <w:hideMark/>
          </w:tcPr>
          <w:p w:rsidRPr="00166967" w:rsidR="006F48FB" w:rsidP="00166967" w:rsidRDefault="006F48FB" w14:paraId="31A52E0D"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c>
          <w:tcPr>
            <w:tcW w:w="413" w:type="pct"/>
            <w:tcBorders>
              <w:top w:val="nil"/>
              <w:left w:val="nil"/>
              <w:bottom w:val="nil"/>
              <w:right w:val="nil"/>
            </w:tcBorders>
            <w:shd w:val="clear" w:color="000000" w:fill="DAE9F8"/>
            <w:noWrap/>
            <w:vAlign w:val="center"/>
            <w:hideMark/>
          </w:tcPr>
          <w:p w:rsidRPr="00166967" w:rsidR="006F48FB" w:rsidP="00166967" w:rsidRDefault="006F48FB" w14:paraId="28E463C5"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c>
          <w:tcPr>
            <w:tcW w:w="380" w:type="pct"/>
            <w:tcBorders>
              <w:top w:val="nil"/>
              <w:left w:val="nil"/>
              <w:bottom w:val="nil"/>
              <w:right w:val="nil"/>
            </w:tcBorders>
            <w:shd w:val="clear" w:color="000000" w:fill="DAE9F8"/>
            <w:noWrap/>
            <w:vAlign w:val="center"/>
            <w:hideMark/>
          </w:tcPr>
          <w:p w:rsidRPr="00166967" w:rsidR="006F48FB" w:rsidP="00166967" w:rsidRDefault="006F48FB" w14:paraId="5CD43523"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c>
          <w:tcPr>
            <w:tcW w:w="321" w:type="pct"/>
            <w:tcBorders>
              <w:top w:val="nil"/>
              <w:left w:val="nil"/>
              <w:bottom w:val="nil"/>
              <w:right w:val="nil"/>
            </w:tcBorders>
            <w:shd w:val="clear" w:color="000000" w:fill="DAE9F8"/>
            <w:noWrap/>
            <w:vAlign w:val="center"/>
            <w:hideMark/>
          </w:tcPr>
          <w:p w:rsidRPr="00166967" w:rsidR="006F48FB" w:rsidP="00166967" w:rsidRDefault="006F48FB" w14:paraId="54075EDF"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c>
          <w:tcPr>
            <w:tcW w:w="321" w:type="pct"/>
            <w:tcBorders>
              <w:top w:val="nil"/>
              <w:left w:val="nil"/>
              <w:bottom w:val="nil"/>
              <w:right w:val="single" w:color="auto" w:sz="4" w:space="0"/>
            </w:tcBorders>
            <w:shd w:val="clear" w:color="000000" w:fill="DAE9F8"/>
            <w:noWrap/>
            <w:vAlign w:val="center"/>
            <w:hideMark/>
          </w:tcPr>
          <w:p w:rsidRPr="00166967" w:rsidR="006F48FB" w:rsidP="00166967" w:rsidRDefault="006F48FB" w14:paraId="39CF8514"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r>
      <w:tr w:rsidRPr="00166967" w:rsidR="006F48FB" w:rsidTr="00166967" w14:paraId="5B367F83" w14:textId="77777777">
        <w:trPr>
          <w:trHeight w:val="877"/>
        </w:trPr>
        <w:tc>
          <w:tcPr>
            <w:tcW w:w="2884" w:type="pct"/>
            <w:tcBorders>
              <w:top w:val="nil"/>
              <w:left w:val="single" w:color="auto" w:sz="4" w:space="0"/>
              <w:bottom w:val="nil"/>
              <w:right w:val="nil"/>
            </w:tcBorders>
            <w:vAlign w:val="center"/>
            <w:hideMark/>
          </w:tcPr>
          <w:p w:rsidRPr="00166967" w:rsidR="006F48FB" w:rsidP="00166967" w:rsidRDefault="006F48FB" w14:paraId="1A7D29C6" w14:textId="77777777">
            <w:pPr>
              <w:spacing w:line="240" w:lineRule="auto"/>
              <w:rPr>
                <w:rFonts w:ascii="Calibri" w:hAnsi="Calibri" w:eastAsia="Times New Roman" w:cs="Calibri"/>
                <w:sz w:val="18"/>
                <w:szCs w:val="18"/>
              </w:rPr>
            </w:pPr>
            <w:bookmarkStart w:name="RANGE!B17" w:id="0"/>
            <w:r w:rsidRPr="00166967">
              <w:rPr>
                <w:rFonts w:ascii="Calibri" w:hAnsi="Calibri" w:eastAsia="Times New Roman" w:cs="Calibri"/>
                <w:sz w:val="18"/>
                <w:szCs w:val="18"/>
              </w:rPr>
              <w:t>Excessief lenen box 2, drempel van €500.000 naar €300.000 inclusief afschaffen uitzondering eigen woning (netto contante reeks voor het inkomstenkader, het effect voor het EMU-saldo wijkt hiervan af)</w:t>
            </w:r>
            <w:bookmarkEnd w:id="0"/>
          </w:p>
        </w:tc>
        <w:tc>
          <w:tcPr>
            <w:tcW w:w="361" w:type="pct"/>
            <w:tcBorders>
              <w:top w:val="nil"/>
              <w:left w:val="nil"/>
              <w:bottom w:val="nil"/>
              <w:right w:val="nil"/>
            </w:tcBorders>
            <w:noWrap/>
            <w:vAlign w:val="center"/>
            <w:hideMark/>
          </w:tcPr>
          <w:p w:rsidRPr="00166967" w:rsidR="006F48FB" w:rsidP="00166967" w:rsidRDefault="006F48FB" w14:paraId="4EB848D3"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57</w:t>
            </w:r>
          </w:p>
        </w:tc>
        <w:tc>
          <w:tcPr>
            <w:tcW w:w="321" w:type="pct"/>
            <w:tcBorders>
              <w:top w:val="nil"/>
              <w:left w:val="nil"/>
              <w:bottom w:val="nil"/>
              <w:right w:val="nil"/>
            </w:tcBorders>
            <w:noWrap/>
            <w:vAlign w:val="center"/>
            <w:hideMark/>
          </w:tcPr>
          <w:p w:rsidRPr="00166967" w:rsidR="006F48FB" w:rsidP="00166967" w:rsidRDefault="006F48FB" w14:paraId="0ECEB3D4"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57</w:t>
            </w:r>
          </w:p>
        </w:tc>
        <w:tc>
          <w:tcPr>
            <w:tcW w:w="413" w:type="pct"/>
            <w:tcBorders>
              <w:top w:val="nil"/>
              <w:left w:val="nil"/>
              <w:bottom w:val="nil"/>
              <w:right w:val="nil"/>
            </w:tcBorders>
            <w:noWrap/>
            <w:vAlign w:val="center"/>
            <w:hideMark/>
          </w:tcPr>
          <w:p w:rsidRPr="00166967" w:rsidR="006F48FB" w:rsidP="00166967" w:rsidRDefault="006F48FB" w14:paraId="2AD57215"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57</w:t>
            </w:r>
          </w:p>
        </w:tc>
        <w:tc>
          <w:tcPr>
            <w:tcW w:w="380" w:type="pct"/>
            <w:tcBorders>
              <w:top w:val="nil"/>
              <w:left w:val="nil"/>
              <w:bottom w:val="nil"/>
              <w:right w:val="nil"/>
            </w:tcBorders>
            <w:noWrap/>
            <w:vAlign w:val="center"/>
            <w:hideMark/>
          </w:tcPr>
          <w:p w:rsidRPr="00166967" w:rsidR="006F48FB" w:rsidP="00166967" w:rsidRDefault="006F48FB" w14:paraId="59864D98"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57</w:t>
            </w:r>
          </w:p>
        </w:tc>
        <w:tc>
          <w:tcPr>
            <w:tcW w:w="321" w:type="pct"/>
            <w:tcBorders>
              <w:top w:val="nil"/>
              <w:left w:val="nil"/>
              <w:bottom w:val="nil"/>
              <w:right w:val="nil"/>
            </w:tcBorders>
            <w:noWrap/>
            <w:vAlign w:val="center"/>
            <w:hideMark/>
          </w:tcPr>
          <w:p w:rsidRPr="00166967" w:rsidR="006F48FB" w:rsidP="00166967" w:rsidRDefault="006F48FB" w14:paraId="105BA261"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57</w:t>
            </w:r>
          </w:p>
        </w:tc>
        <w:tc>
          <w:tcPr>
            <w:tcW w:w="321" w:type="pct"/>
            <w:tcBorders>
              <w:top w:val="nil"/>
              <w:left w:val="nil"/>
              <w:bottom w:val="nil"/>
              <w:right w:val="single" w:color="auto" w:sz="4" w:space="0"/>
            </w:tcBorders>
            <w:noWrap/>
            <w:vAlign w:val="center"/>
            <w:hideMark/>
          </w:tcPr>
          <w:p w:rsidRPr="00166967" w:rsidR="006F48FB" w:rsidP="00166967" w:rsidRDefault="006F48FB" w14:paraId="267114C5"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57</w:t>
            </w:r>
          </w:p>
        </w:tc>
      </w:tr>
      <w:tr w:rsidRPr="00166967" w:rsidR="006F48FB" w:rsidTr="00166967" w14:paraId="36A30F7D" w14:textId="77777777">
        <w:trPr>
          <w:trHeight w:val="300"/>
        </w:trPr>
        <w:tc>
          <w:tcPr>
            <w:tcW w:w="2884" w:type="pct"/>
            <w:tcBorders>
              <w:top w:val="nil"/>
              <w:left w:val="single" w:color="auto" w:sz="4" w:space="0"/>
              <w:bottom w:val="nil"/>
              <w:right w:val="nil"/>
            </w:tcBorders>
            <w:shd w:val="clear" w:color="000000" w:fill="DAE9F8"/>
            <w:vAlign w:val="center"/>
            <w:hideMark/>
          </w:tcPr>
          <w:p w:rsidRPr="00166967" w:rsidR="006F48FB" w:rsidP="00166967" w:rsidRDefault="006F48FB" w14:paraId="54C6BC66" w14:textId="77777777">
            <w:pPr>
              <w:spacing w:line="240" w:lineRule="auto"/>
              <w:rPr>
                <w:rFonts w:ascii="Calibri" w:hAnsi="Calibri" w:eastAsia="Times New Roman" w:cs="Calibri"/>
                <w:i/>
                <w:iCs/>
                <w:sz w:val="18"/>
                <w:szCs w:val="18"/>
              </w:rPr>
            </w:pPr>
            <w:r w:rsidRPr="00166967">
              <w:rPr>
                <w:rFonts w:ascii="Calibri" w:hAnsi="Calibri" w:eastAsia="Times New Roman" w:cs="Calibri"/>
                <w:i/>
                <w:iCs/>
                <w:sz w:val="18"/>
                <w:szCs w:val="18"/>
              </w:rPr>
              <w:t>Vennootschapsbelasting</w:t>
            </w:r>
          </w:p>
        </w:tc>
        <w:tc>
          <w:tcPr>
            <w:tcW w:w="361" w:type="pct"/>
            <w:tcBorders>
              <w:top w:val="nil"/>
              <w:left w:val="nil"/>
              <w:bottom w:val="nil"/>
              <w:right w:val="nil"/>
            </w:tcBorders>
            <w:shd w:val="clear" w:color="000000" w:fill="DAE9F8"/>
            <w:noWrap/>
            <w:vAlign w:val="center"/>
            <w:hideMark/>
          </w:tcPr>
          <w:p w:rsidRPr="00166967" w:rsidR="006F48FB" w:rsidP="00166967" w:rsidRDefault="006F48FB" w14:paraId="67367FE6"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c>
          <w:tcPr>
            <w:tcW w:w="321" w:type="pct"/>
            <w:tcBorders>
              <w:top w:val="nil"/>
              <w:left w:val="nil"/>
              <w:bottom w:val="nil"/>
              <w:right w:val="nil"/>
            </w:tcBorders>
            <w:shd w:val="clear" w:color="000000" w:fill="DAE9F8"/>
            <w:noWrap/>
            <w:vAlign w:val="center"/>
            <w:hideMark/>
          </w:tcPr>
          <w:p w:rsidRPr="00166967" w:rsidR="006F48FB" w:rsidP="00166967" w:rsidRDefault="006F48FB" w14:paraId="30D59B82"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c>
          <w:tcPr>
            <w:tcW w:w="413" w:type="pct"/>
            <w:tcBorders>
              <w:top w:val="nil"/>
              <w:left w:val="nil"/>
              <w:bottom w:val="nil"/>
              <w:right w:val="nil"/>
            </w:tcBorders>
            <w:shd w:val="clear" w:color="000000" w:fill="DAE9F8"/>
            <w:noWrap/>
            <w:vAlign w:val="center"/>
            <w:hideMark/>
          </w:tcPr>
          <w:p w:rsidRPr="00166967" w:rsidR="006F48FB" w:rsidP="00166967" w:rsidRDefault="006F48FB" w14:paraId="0DBB94DC"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c>
          <w:tcPr>
            <w:tcW w:w="380" w:type="pct"/>
            <w:tcBorders>
              <w:top w:val="nil"/>
              <w:left w:val="nil"/>
              <w:bottom w:val="nil"/>
              <w:right w:val="nil"/>
            </w:tcBorders>
            <w:shd w:val="clear" w:color="000000" w:fill="DAE9F8"/>
            <w:noWrap/>
            <w:vAlign w:val="center"/>
            <w:hideMark/>
          </w:tcPr>
          <w:p w:rsidRPr="00166967" w:rsidR="006F48FB" w:rsidP="00166967" w:rsidRDefault="006F48FB" w14:paraId="704A6C19"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c>
          <w:tcPr>
            <w:tcW w:w="321" w:type="pct"/>
            <w:tcBorders>
              <w:top w:val="nil"/>
              <w:left w:val="nil"/>
              <w:bottom w:val="nil"/>
              <w:right w:val="nil"/>
            </w:tcBorders>
            <w:shd w:val="clear" w:color="000000" w:fill="DAE9F8"/>
            <w:noWrap/>
            <w:vAlign w:val="center"/>
            <w:hideMark/>
          </w:tcPr>
          <w:p w:rsidRPr="00166967" w:rsidR="006F48FB" w:rsidP="00166967" w:rsidRDefault="006F48FB" w14:paraId="7221F36A"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c>
          <w:tcPr>
            <w:tcW w:w="321" w:type="pct"/>
            <w:tcBorders>
              <w:top w:val="nil"/>
              <w:left w:val="nil"/>
              <w:bottom w:val="nil"/>
              <w:right w:val="single" w:color="auto" w:sz="4" w:space="0"/>
            </w:tcBorders>
            <w:shd w:val="clear" w:color="000000" w:fill="DAE9F8"/>
            <w:noWrap/>
            <w:vAlign w:val="center"/>
            <w:hideMark/>
          </w:tcPr>
          <w:p w:rsidRPr="00166967" w:rsidR="006F48FB" w:rsidP="00166967" w:rsidRDefault="006F48FB" w14:paraId="1B841EEC"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r>
      <w:tr w:rsidRPr="00166967" w:rsidR="006F48FB" w:rsidTr="00166967" w14:paraId="1C7983C1" w14:textId="77777777">
        <w:trPr>
          <w:trHeight w:val="300"/>
        </w:trPr>
        <w:tc>
          <w:tcPr>
            <w:tcW w:w="2884" w:type="pct"/>
            <w:tcBorders>
              <w:top w:val="nil"/>
              <w:left w:val="single" w:color="auto" w:sz="4" w:space="0"/>
              <w:bottom w:val="nil"/>
              <w:right w:val="nil"/>
            </w:tcBorders>
            <w:vAlign w:val="center"/>
            <w:hideMark/>
          </w:tcPr>
          <w:p w:rsidRPr="00166967" w:rsidR="006F48FB" w:rsidP="00166967" w:rsidRDefault="006F48FB" w14:paraId="2895FA64" w14:textId="77777777">
            <w:pPr>
              <w:spacing w:line="240" w:lineRule="auto"/>
              <w:rPr>
                <w:rFonts w:ascii="Calibri" w:hAnsi="Calibri" w:eastAsia="Times New Roman" w:cs="Calibri"/>
                <w:sz w:val="18"/>
                <w:szCs w:val="18"/>
              </w:rPr>
            </w:pPr>
            <w:bookmarkStart w:name="RANGE!B19" w:id="1"/>
            <w:r w:rsidRPr="00166967">
              <w:rPr>
                <w:rFonts w:ascii="Calibri" w:hAnsi="Calibri" w:eastAsia="Times New Roman" w:cs="Calibri"/>
                <w:sz w:val="18"/>
                <w:szCs w:val="18"/>
              </w:rPr>
              <w:t>Uniformeren Vpb met  terugsluis box 2</w:t>
            </w:r>
            <w:bookmarkEnd w:id="1"/>
          </w:p>
        </w:tc>
        <w:tc>
          <w:tcPr>
            <w:tcW w:w="361" w:type="pct"/>
            <w:tcBorders>
              <w:top w:val="nil"/>
              <w:left w:val="nil"/>
              <w:bottom w:val="nil"/>
              <w:right w:val="nil"/>
            </w:tcBorders>
            <w:noWrap/>
            <w:vAlign w:val="center"/>
            <w:hideMark/>
          </w:tcPr>
          <w:p w:rsidRPr="00166967" w:rsidR="006F48FB" w:rsidP="00166967" w:rsidRDefault="006F48FB" w14:paraId="1CB388D9"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1.129</w:t>
            </w:r>
          </w:p>
        </w:tc>
        <w:tc>
          <w:tcPr>
            <w:tcW w:w="321" w:type="pct"/>
            <w:tcBorders>
              <w:top w:val="nil"/>
              <w:left w:val="nil"/>
              <w:bottom w:val="nil"/>
              <w:right w:val="nil"/>
            </w:tcBorders>
            <w:noWrap/>
            <w:vAlign w:val="center"/>
            <w:hideMark/>
          </w:tcPr>
          <w:p w:rsidRPr="00166967" w:rsidR="006F48FB" w:rsidP="00166967" w:rsidRDefault="006F48FB" w14:paraId="2E95C15A"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1.071</w:t>
            </w:r>
          </w:p>
        </w:tc>
        <w:tc>
          <w:tcPr>
            <w:tcW w:w="413" w:type="pct"/>
            <w:tcBorders>
              <w:top w:val="nil"/>
              <w:left w:val="nil"/>
              <w:bottom w:val="nil"/>
              <w:right w:val="nil"/>
            </w:tcBorders>
            <w:noWrap/>
            <w:vAlign w:val="center"/>
            <w:hideMark/>
          </w:tcPr>
          <w:p w:rsidRPr="00166967" w:rsidR="006F48FB" w:rsidP="00166967" w:rsidRDefault="006F48FB" w14:paraId="42276F57"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1.014</w:t>
            </w:r>
          </w:p>
        </w:tc>
        <w:tc>
          <w:tcPr>
            <w:tcW w:w="380" w:type="pct"/>
            <w:tcBorders>
              <w:top w:val="nil"/>
              <w:left w:val="nil"/>
              <w:bottom w:val="nil"/>
              <w:right w:val="nil"/>
            </w:tcBorders>
            <w:noWrap/>
            <w:vAlign w:val="center"/>
            <w:hideMark/>
          </w:tcPr>
          <w:p w:rsidRPr="00166967" w:rsidR="006F48FB" w:rsidP="00166967" w:rsidRDefault="006F48FB" w14:paraId="7DE727AE"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956</w:t>
            </w:r>
          </w:p>
        </w:tc>
        <w:tc>
          <w:tcPr>
            <w:tcW w:w="321" w:type="pct"/>
            <w:tcBorders>
              <w:top w:val="nil"/>
              <w:left w:val="nil"/>
              <w:bottom w:val="nil"/>
              <w:right w:val="nil"/>
            </w:tcBorders>
            <w:noWrap/>
            <w:vAlign w:val="center"/>
            <w:hideMark/>
          </w:tcPr>
          <w:p w:rsidRPr="00166967" w:rsidR="006F48FB" w:rsidP="00166967" w:rsidRDefault="006F48FB" w14:paraId="27EA3E91"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898</w:t>
            </w:r>
          </w:p>
        </w:tc>
        <w:tc>
          <w:tcPr>
            <w:tcW w:w="321" w:type="pct"/>
            <w:tcBorders>
              <w:top w:val="nil"/>
              <w:left w:val="nil"/>
              <w:bottom w:val="nil"/>
              <w:right w:val="single" w:color="auto" w:sz="4" w:space="0"/>
            </w:tcBorders>
            <w:noWrap/>
            <w:vAlign w:val="center"/>
            <w:hideMark/>
          </w:tcPr>
          <w:p w:rsidRPr="00166967" w:rsidR="006F48FB" w:rsidP="00166967" w:rsidRDefault="006F48FB" w14:paraId="606EF9FF"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841</w:t>
            </w:r>
          </w:p>
        </w:tc>
      </w:tr>
      <w:tr w:rsidRPr="00166967" w:rsidR="006F48FB" w:rsidTr="00166967" w14:paraId="73955DFB" w14:textId="77777777">
        <w:trPr>
          <w:trHeight w:val="300"/>
        </w:trPr>
        <w:tc>
          <w:tcPr>
            <w:tcW w:w="2884" w:type="pct"/>
            <w:tcBorders>
              <w:top w:val="nil"/>
              <w:left w:val="single" w:color="auto" w:sz="4" w:space="0"/>
              <w:bottom w:val="nil"/>
              <w:right w:val="nil"/>
            </w:tcBorders>
            <w:vAlign w:val="center"/>
            <w:hideMark/>
          </w:tcPr>
          <w:p w:rsidRPr="00166967" w:rsidR="006F48FB" w:rsidP="00166967" w:rsidRDefault="006F48FB" w14:paraId="7CC04DF7" w14:textId="77777777">
            <w:pPr>
              <w:spacing w:line="240" w:lineRule="auto"/>
              <w:rPr>
                <w:rFonts w:ascii="Calibri" w:hAnsi="Calibri" w:eastAsia="Times New Roman" w:cs="Calibri"/>
                <w:i/>
                <w:iCs/>
                <w:sz w:val="18"/>
                <w:szCs w:val="18"/>
              </w:rPr>
            </w:pPr>
            <w:r w:rsidRPr="00166967">
              <w:rPr>
                <w:rFonts w:ascii="Calibri" w:hAnsi="Calibri" w:eastAsia="Times New Roman" w:cs="Calibri"/>
                <w:i/>
                <w:iCs/>
                <w:sz w:val="18"/>
                <w:szCs w:val="18"/>
              </w:rPr>
              <w:t xml:space="preserve">      w.v Uniformeren tarief Vpb op 25%</w:t>
            </w:r>
          </w:p>
        </w:tc>
        <w:tc>
          <w:tcPr>
            <w:tcW w:w="361" w:type="pct"/>
            <w:tcBorders>
              <w:top w:val="nil"/>
              <w:left w:val="nil"/>
              <w:bottom w:val="nil"/>
              <w:right w:val="nil"/>
            </w:tcBorders>
            <w:noWrap/>
            <w:vAlign w:val="center"/>
            <w:hideMark/>
          </w:tcPr>
          <w:p w:rsidRPr="00166967" w:rsidR="006F48FB" w:rsidP="00166967" w:rsidRDefault="006F48FB" w14:paraId="787BE82D" w14:textId="77777777">
            <w:pPr>
              <w:spacing w:line="240" w:lineRule="auto"/>
              <w:jc w:val="right"/>
              <w:rPr>
                <w:rFonts w:ascii="Calibri" w:hAnsi="Calibri" w:eastAsia="Times New Roman" w:cs="Calibri"/>
                <w:i/>
                <w:iCs/>
                <w:sz w:val="18"/>
                <w:szCs w:val="18"/>
              </w:rPr>
            </w:pPr>
            <w:r w:rsidRPr="00166967">
              <w:rPr>
                <w:rFonts w:ascii="Calibri" w:hAnsi="Calibri" w:eastAsia="Times New Roman" w:cs="Calibri"/>
                <w:i/>
                <w:iCs/>
                <w:sz w:val="18"/>
                <w:szCs w:val="18"/>
              </w:rPr>
              <w:t>1.978</w:t>
            </w:r>
          </w:p>
        </w:tc>
        <w:tc>
          <w:tcPr>
            <w:tcW w:w="321" w:type="pct"/>
            <w:tcBorders>
              <w:top w:val="nil"/>
              <w:left w:val="nil"/>
              <w:bottom w:val="nil"/>
              <w:right w:val="nil"/>
            </w:tcBorders>
            <w:noWrap/>
            <w:vAlign w:val="center"/>
            <w:hideMark/>
          </w:tcPr>
          <w:p w:rsidRPr="00166967" w:rsidR="006F48FB" w:rsidP="00166967" w:rsidRDefault="006F48FB" w14:paraId="4486F278" w14:textId="77777777">
            <w:pPr>
              <w:spacing w:line="240" w:lineRule="auto"/>
              <w:jc w:val="right"/>
              <w:rPr>
                <w:rFonts w:ascii="Calibri" w:hAnsi="Calibri" w:eastAsia="Times New Roman" w:cs="Calibri"/>
                <w:i/>
                <w:iCs/>
                <w:sz w:val="18"/>
                <w:szCs w:val="18"/>
              </w:rPr>
            </w:pPr>
            <w:r w:rsidRPr="00166967">
              <w:rPr>
                <w:rFonts w:ascii="Calibri" w:hAnsi="Calibri" w:eastAsia="Times New Roman" w:cs="Calibri"/>
                <w:i/>
                <w:iCs/>
                <w:sz w:val="18"/>
                <w:szCs w:val="18"/>
              </w:rPr>
              <w:t>1.920</w:t>
            </w:r>
          </w:p>
        </w:tc>
        <w:tc>
          <w:tcPr>
            <w:tcW w:w="413" w:type="pct"/>
            <w:tcBorders>
              <w:top w:val="nil"/>
              <w:left w:val="nil"/>
              <w:bottom w:val="nil"/>
              <w:right w:val="nil"/>
            </w:tcBorders>
            <w:noWrap/>
            <w:vAlign w:val="center"/>
            <w:hideMark/>
          </w:tcPr>
          <w:p w:rsidRPr="00166967" w:rsidR="006F48FB" w:rsidP="00166967" w:rsidRDefault="006F48FB" w14:paraId="0810C3A2" w14:textId="77777777">
            <w:pPr>
              <w:spacing w:line="240" w:lineRule="auto"/>
              <w:jc w:val="right"/>
              <w:rPr>
                <w:rFonts w:ascii="Calibri" w:hAnsi="Calibri" w:eastAsia="Times New Roman" w:cs="Calibri"/>
                <w:i/>
                <w:iCs/>
                <w:sz w:val="18"/>
                <w:szCs w:val="18"/>
              </w:rPr>
            </w:pPr>
            <w:r w:rsidRPr="00166967">
              <w:rPr>
                <w:rFonts w:ascii="Calibri" w:hAnsi="Calibri" w:eastAsia="Times New Roman" w:cs="Calibri"/>
                <w:i/>
                <w:iCs/>
                <w:sz w:val="18"/>
                <w:szCs w:val="18"/>
              </w:rPr>
              <w:t>1.863</w:t>
            </w:r>
          </w:p>
        </w:tc>
        <w:tc>
          <w:tcPr>
            <w:tcW w:w="380" w:type="pct"/>
            <w:tcBorders>
              <w:top w:val="nil"/>
              <w:left w:val="nil"/>
              <w:bottom w:val="nil"/>
              <w:right w:val="nil"/>
            </w:tcBorders>
            <w:noWrap/>
            <w:vAlign w:val="center"/>
            <w:hideMark/>
          </w:tcPr>
          <w:p w:rsidRPr="00166967" w:rsidR="006F48FB" w:rsidP="00166967" w:rsidRDefault="006F48FB" w14:paraId="062DCFC2" w14:textId="77777777">
            <w:pPr>
              <w:spacing w:line="240" w:lineRule="auto"/>
              <w:jc w:val="right"/>
              <w:rPr>
                <w:rFonts w:ascii="Calibri" w:hAnsi="Calibri" w:eastAsia="Times New Roman" w:cs="Calibri"/>
                <w:i/>
                <w:iCs/>
                <w:sz w:val="18"/>
                <w:szCs w:val="18"/>
              </w:rPr>
            </w:pPr>
            <w:r w:rsidRPr="00166967">
              <w:rPr>
                <w:rFonts w:ascii="Calibri" w:hAnsi="Calibri" w:eastAsia="Times New Roman" w:cs="Calibri"/>
                <w:i/>
                <w:iCs/>
                <w:sz w:val="18"/>
                <w:szCs w:val="18"/>
              </w:rPr>
              <w:t>1.805</w:t>
            </w:r>
          </w:p>
        </w:tc>
        <w:tc>
          <w:tcPr>
            <w:tcW w:w="321" w:type="pct"/>
            <w:tcBorders>
              <w:top w:val="nil"/>
              <w:left w:val="nil"/>
              <w:bottom w:val="nil"/>
              <w:right w:val="nil"/>
            </w:tcBorders>
            <w:noWrap/>
            <w:vAlign w:val="center"/>
            <w:hideMark/>
          </w:tcPr>
          <w:p w:rsidRPr="00166967" w:rsidR="006F48FB" w:rsidP="00166967" w:rsidRDefault="006F48FB" w14:paraId="2687F7E8" w14:textId="77777777">
            <w:pPr>
              <w:spacing w:line="240" w:lineRule="auto"/>
              <w:jc w:val="right"/>
              <w:rPr>
                <w:rFonts w:ascii="Calibri" w:hAnsi="Calibri" w:eastAsia="Times New Roman" w:cs="Calibri"/>
                <w:i/>
                <w:iCs/>
                <w:sz w:val="18"/>
                <w:szCs w:val="18"/>
              </w:rPr>
            </w:pPr>
            <w:r w:rsidRPr="00166967">
              <w:rPr>
                <w:rFonts w:ascii="Calibri" w:hAnsi="Calibri" w:eastAsia="Times New Roman" w:cs="Calibri"/>
                <w:i/>
                <w:iCs/>
                <w:sz w:val="18"/>
                <w:szCs w:val="18"/>
              </w:rPr>
              <w:t>1.747</w:t>
            </w:r>
          </w:p>
        </w:tc>
        <w:tc>
          <w:tcPr>
            <w:tcW w:w="321" w:type="pct"/>
            <w:tcBorders>
              <w:top w:val="nil"/>
              <w:left w:val="nil"/>
              <w:bottom w:val="nil"/>
              <w:right w:val="single" w:color="auto" w:sz="4" w:space="0"/>
            </w:tcBorders>
            <w:noWrap/>
            <w:vAlign w:val="center"/>
            <w:hideMark/>
          </w:tcPr>
          <w:p w:rsidRPr="00166967" w:rsidR="006F48FB" w:rsidP="00166967" w:rsidRDefault="006F48FB" w14:paraId="493E3C1F" w14:textId="77777777">
            <w:pPr>
              <w:spacing w:line="240" w:lineRule="auto"/>
              <w:jc w:val="right"/>
              <w:rPr>
                <w:rFonts w:ascii="Calibri" w:hAnsi="Calibri" w:eastAsia="Times New Roman" w:cs="Calibri"/>
                <w:i/>
                <w:iCs/>
                <w:sz w:val="18"/>
                <w:szCs w:val="18"/>
              </w:rPr>
            </w:pPr>
            <w:r w:rsidRPr="00166967">
              <w:rPr>
                <w:rFonts w:ascii="Calibri" w:hAnsi="Calibri" w:eastAsia="Times New Roman" w:cs="Calibri"/>
                <w:i/>
                <w:iCs/>
                <w:sz w:val="18"/>
                <w:szCs w:val="18"/>
              </w:rPr>
              <w:t>1.690</w:t>
            </w:r>
          </w:p>
        </w:tc>
      </w:tr>
      <w:tr w:rsidRPr="00166967" w:rsidR="006F48FB" w:rsidTr="00166967" w14:paraId="49F58502" w14:textId="77777777">
        <w:trPr>
          <w:trHeight w:val="300"/>
        </w:trPr>
        <w:tc>
          <w:tcPr>
            <w:tcW w:w="2884" w:type="pct"/>
            <w:tcBorders>
              <w:top w:val="nil"/>
              <w:left w:val="single" w:color="auto" w:sz="4" w:space="0"/>
              <w:bottom w:val="nil"/>
              <w:right w:val="nil"/>
            </w:tcBorders>
            <w:vAlign w:val="center"/>
            <w:hideMark/>
          </w:tcPr>
          <w:p w:rsidRPr="00166967" w:rsidR="006F48FB" w:rsidP="00166967" w:rsidRDefault="006F48FB" w14:paraId="44435587" w14:textId="77777777">
            <w:pPr>
              <w:spacing w:line="240" w:lineRule="auto"/>
              <w:rPr>
                <w:rFonts w:ascii="Calibri" w:hAnsi="Calibri" w:eastAsia="Times New Roman" w:cs="Calibri"/>
                <w:i/>
                <w:iCs/>
                <w:sz w:val="18"/>
                <w:szCs w:val="18"/>
                <w:lang w:val="en-US"/>
              </w:rPr>
            </w:pPr>
            <w:r w:rsidRPr="00166967">
              <w:rPr>
                <w:rFonts w:ascii="Calibri" w:hAnsi="Calibri" w:eastAsia="Times New Roman" w:cs="Calibri"/>
                <w:i/>
                <w:iCs/>
                <w:sz w:val="18"/>
                <w:szCs w:val="18"/>
                <w:lang w:val="en-US"/>
              </w:rPr>
              <w:t xml:space="preserve">      w.v Uniformeren tarief box 2 op 25%</w:t>
            </w:r>
          </w:p>
        </w:tc>
        <w:tc>
          <w:tcPr>
            <w:tcW w:w="361" w:type="pct"/>
            <w:tcBorders>
              <w:top w:val="nil"/>
              <w:left w:val="nil"/>
              <w:bottom w:val="nil"/>
              <w:right w:val="nil"/>
            </w:tcBorders>
            <w:noWrap/>
            <w:vAlign w:val="center"/>
            <w:hideMark/>
          </w:tcPr>
          <w:p w:rsidRPr="00166967" w:rsidR="006F48FB" w:rsidP="00166967" w:rsidRDefault="006F48FB" w14:paraId="6634F2E2" w14:textId="77777777">
            <w:pPr>
              <w:spacing w:line="240" w:lineRule="auto"/>
              <w:jc w:val="right"/>
              <w:rPr>
                <w:rFonts w:ascii="Calibri" w:hAnsi="Calibri" w:eastAsia="Times New Roman" w:cs="Calibri"/>
                <w:i/>
                <w:iCs/>
                <w:sz w:val="18"/>
                <w:szCs w:val="18"/>
              </w:rPr>
            </w:pPr>
            <w:r w:rsidRPr="00166967">
              <w:rPr>
                <w:rFonts w:ascii="Calibri" w:hAnsi="Calibri" w:eastAsia="Times New Roman" w:cs="Calibri"/>
                <w:i/>
                <w:iCs/>
                <w:sz w:val="18"/>
                <w:szCs w:val="18"/>
              </w:rPr>
              <w:t>-849</w:t>
            </w:r>
          </w:p>
        </w:tc>
        <w:tc>
          <w:tcPr>
            <w:tcW w:w="321" w:type="pct"/>
            <w:tcBorders>
              <w:top w:val="nil"/>
              <w:left w:val="nil"/>
              <w:bottom w:val="nil"/>
              <w:right w:val="nil"/>
            </w:tcBorders>
            <w:noWrap/>
            <w:vAlign w:val="center"/>
            <w:hideMark/>
          </w:tcPr>
          <w:p w:rsidRPr="00166967" w:rsidR="006F48FB" w:rsidP="00166967" w:rsidRDefault="006F48FB" w14:paraId="1856B5F3" w14:textId="77777777">
            <w:pPr>
              <w:spacing w:line="240" w:lineRule="auto"/>
              <w:jc w:val="right"/>
              <w:rPr>
                <w:rFonts w:ascii="Calibri" w:hAnsi="Calibri" w:eastAsia="Times New Roman" w:cs="Calibri"/>
                <w:i/>
                <w:iCs/>
                <w:sz w:val="18"/>
                <w:szCs w:val="18"/>
              </w:rPr>
            </w:pPr>
            <w:r w:rsidRPr="00166967">
              <w:rPr>
                <w:rFonts w:ascii="Calibri" w:hAnsi="Calibri" w:eastAsia="Times New Roman" w:cs="Calibri"/>
                <w:i/>
                <w:iCs/>
                <w:sz w:val="18"/>
                <w:szCs w:val="18"/>
              </w:rPr>
              <w:t>-849</w:t>
            </w:r>
          </w:p>
        </w:tc>
        <w:tc>
          <w:tcPr>
            <w:tcW w:w="413" w:type="pct"/>
            <w:tcBorders>
              <w:top w:val="nil"/>
              <w:left w:val="nil"/>
              <w:bottom w:val="nil"/>
              <w:right w:val="nil"/>
            </w:tcBorders>
            <w:noWrap/>
            <w:vAlign w:val="center"/>
            <w:hideMark/>
          </w:tcPr>
          <w:p w:rsidRPr="00166967" w:rsidR="006F48FB" w:rsidP="00166967" w:rsidRDefault="006F48FB" w14:paraId="518EE9B1" w14:textId="77777777">
            <w:pPr>
              <w:spacing w:line="240" w:lineRule="auto"/>
              <w:jc w:val="right"/>
              <w:rPr>
                <w:rFonts w:ascii="Calibri" w:hAnsi="Calibri" w:eastAsia="Times New Roman" w:cs="Calibri"/>
                <w:i/>
                <w:iCs/>
                <w:sz w:val="18"/>
                <w:szCs w:val="18"/>
              </w:rPr>
            </w:pPr>
            <w:r w:rsidRPr="00166967">
              <w:rPr>
                <w:rFonts w:ascii="Calibri" w:hAnsi="Calibri" w:eastAsia="Times New Roman" w:cs="Calibri"/>
                <w:i/>
                <w:iCs/>
                <w:sz w:val="18"/>
                <w:szCs w:val="18"/>
              </w:rPr>
              <w:t>-849</w:t>
            </w:r>
          </w:p>
        </w:tc>
        <w:tc>
          <w:tcPr>
            <w:tcW w:w="380" w:type="pct"/>
            <w:tcBorders>
              <w:top w:val="nil"/>
              <w:left w:val="nil"/>
              <w:bottom w:val="nil"/>
              <w:right w:val="nil"/>
            </w:tcBorders>
            <w:noWrap/>
            <w:vAlign w:val="center"/>
            <w:hideMark/>
          </w:tcPr>
          <w:p w:rsidRPr="00166967" w:rsidR="006F48FB" w:rsidP="00166967" w:rsidRDefault="006F48FB" w14:paraId="72A810E7" w14:textId="77777777">
            <w:pPr>
              <w:spacing w:line="240" w:lineRule="auto"/>
              <w:jc w:val="right"/>
              <w:rPr>
                <w:rFonts w:ascii="Calibri" w:hAnsi="Calibri" w:eastAsia="Times New Roman" w:cs="Calibri"/>
                <w:i/>
                <w:iCs/>
                <w:sz w:val="18"/>
                <w:szCs w:val="18"/>
              </w:rPr>
            </w:pPr>
            <w:r w:rsidRPr="00166967">
              <w:rPr>
                <w:rFonts w:ascii="Calibri" w:hAnsi="Calibri" w:eastAsia="Times New Roman" w:cs="Calibri"/>
                <w:i/>
                <w:iCs/>
                <w:sz w:val="18"/>
                <w:szCs w:val="18"/>
              </w:rPr>
              <w:t>-849</w:t>
            </w:r>
          </w:p>
        </w:tc>
        <w:tc>
          <w:tcPr>
            <w:tcW w:w="321" w:type="pct"/>
            <w:tcBorders>
              <w:top w:val="nil"/>
              <w:left w:val="nil"/>
              <w:bottom w:val="nil"/>
              <w:right w:val="nil"/>
            </w:tcBorders>
            <w:noWrap/>
            <w:vAlign w:val="center"/>
            <w:hideMark/>
          </w:tcPr>
          <w:p w:rsidRPr="00166967" w:rsidR="006F48FB" w:rsidP="00166967" w:rsidRDefault="006F48FB" w14:paraId="349D5372" w14:textId="77777777">
            <w:pPr>
              <w:spacing w:line="240" w:lineRule="auto"/>
              <w:jc w:val="right"/>
              <w:rPr>
                <w:rFonts w:ascii="Calibri" w:hAnsi="Calibri" w:eastAsia="Times New Roman" w:cs="Calibri"/>
                <w:i/>
                <w:iCs/>
                <w:sz w:val="18"/>
                <w:szCs w:val="18"/>
              </w:rPr>
            </w:pPr>
            <w:r w:rsidRPr="00166967">
              <w:rPr>
                <w:rFonts w:ascii="Calibri" w:hAnsi="Calibri" w:eastAsia="Times New Roman" w:cs="Calibri"/>
                <w:i/>
                <w:iCs/>
                <w:sz w:val="18"/>
                <w:szCs w:val="18"/>
              </w:rPr>
              <w:t>-849</w:t>
            </w:r>
          </w:p>
        </w:tc>
        <w:tc>
          <w:tcPr>
            <w:tcW w:w="321" w:type="pct"/>
            <w:tcBorders>
              <w:top w:val="nil"/>
              <w:left w:val="nil"/>
              <w:bottom w:val="nil"/>
              <w:right w:val="single" w:color="auto" w:sz="4" w:space="0"/>
            </w:tcBorders>
            <w:noWrap/>
            <w:vAlign w:val="center"/>
            <w:hideMark/>
          </w:tcPr>
          <w:p w:rsidRPr="00166967" w:rsidR="006F48FB" w:rsidP="00166967" w:rsidRDefault="006F48FB" w14:paraId="12971B0D" w14:textId="77777777">
            <w:pPr>
              <w:spacing w:line="240" w:lineRule="auto"/>
              <w:jc w:val="right"/>
              <w:rPr>
                <w:rFonts w:ascii="Calibri" w:hAnsi="Calibri" w:eastAsia="Times New Roman" w:cs="Calibri"/>
                <w:i/>
                <w:iCs/>
                <w:sz w:val="18"/>
                <w:szCs w:val="18"/>
              </w:rPr>
            </w:pPr>
            <w:r w:rsidRPr="00166967">
              <w:rPr>
                <w:rFonts w:ascii="Calibri" w:hAnsi="Calibri" w:eastAsia="Times New Roman" w:cs="Calibri"/>
                <w:i/>
                <w:iCs/>
                <w:sz w:val="18"/>
                <w:szCs w:val="18"/>
              </w:rPr>
              <w:t>-849</w:t>
            </w:r>
          </w:p>
        </w:tc>
      </w:tr>
      <w:tr w:rsidRPr="00166967" w:rsidR="006F48FB" w:rsidTr="00166967" w14:paraId="1339C036" w14:textId="77777777">
        <w:trPr>
          <w:trHeight w:val="546"/>
        </w:trPr>
        <w:tc>
          <w:tcPr>
            <w:tcW w:w="2884" w:type="pct"/>
            <w:tcBorders>
              <w:top w:val="nil"/>
              <w:left w:val="single" w:color="auto" w:sz="4" w:space="0"/>
              <w:bottom w:val="nil"/>
              <w:right w:val="nil"/>
            </w:tcBorders>
            <w:vAlign w:val="center"/>
            <w:hideMark/>
          </w:tcPr>
          <w:p w:rsidRPr="00166967" w:rsidR="006F48FB" w:rsidP="00166967" w:rsidRDefault="006F48FB" w14:paraId="6AFC7BE9" w14:textId="77777777">
            <w:pPr>
              <w:spacing w:line="240" w:lineRule="auto"/>
              <w:rPr>
                <w:rFonts w:ascii="Calibri" w:hAnsi="Calibri" w:eastAsia="Times New Roman" w:cs="Calibri"/>
                <w:sz w:val="18"/>
                <w:szCs w:val="18"/>
              </w:rPr>
            </w:pPr>
            <w:r w:rsidRPr="00166967">
              <w:rPr>
                <w:rFonts w:ascii="Calibri" w:hAnsi="Calibri" w:eastAsia="Times New Roman" w:cs="Calibri"/>
                <w:sz w:val="18"/>
                <w:szCs w:val="18"/>
              </w:rPr>
              <w:t>Afschaffen lage vennootschapsbelasting (Vpb) tarief (uniformeren op 25,8%)</w:t>
            </w:r>
          </w:p>
        </w:tc>
        <w:tc>
          <w:tcPr>
            <w:tcW w:w="361" w:type="pct"/>
            <w:tcBorders>
              <w:top w:val="nil"/>
              <w:left w:val="nil"/>
              <w:bottom w:val="nil"/>
              <w:right w:val="nil"/>
            </w:tcBorders>
            <w:noWrap/>
            <w:vAlign w:val="center"/>
            <w:hideMark/>
          </w:tcPr>
          <w:p w:rsidRPr="00166967" w:rsidR="006F48FB" w:rsidP="00166967" w:rsidRDefault="006F48FB" w14:paraId="732A7FD8"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3.453</w:t>
            </w:r>
          </w:p>
        </w:tc>
        <w:tc>
          <w:tcPr>
            <w:tcW w:w="321" w:type="pct"/>
            <w:tcBorders>
              <w:top w:val="nil"/>
              <w:left w:val="nil"/>
              <w:bottom w:val="nil"/>
              <w:right w:val="nil"/>
            </w:tcBorders>
            <w:noWrap/>
            <w:vAlign w:val="center"/>
            <w:hideMark/>
          </w:tcPr>
          <w:p w:rsidRPr="00166967" w:rsidR="006F48FB" w:rsidP="00166967" w:rsidRDefault="006F48FB" w14:paraId="40777861"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3.396</w:t>
            </w:r>
          </w:p>
        </w:tc>
        <w:tc>
          <w:tcPr>
            <w:tcW w:w="413" w:type="pct"/>
            <w:tcBorders>
              <w:top w:val="nil"/>
              <w:left w:val="nil"/>
              <w:bottom w:val="nil"/>
              <w:right w:val="nil"/>
            </w:tcBorders>
            <w:noWrap/>
            <w:vAlign w:val="center"/>
            <w:hideMark/>
          </w:tcPr>
          <w:p w:rsidRPr="00166967" w:rsidR="006F48FB" w:rsidP="00166967" w:rsidRDefault="006F48FB" w14:paraId="42520545"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3.338</w:t>
            </w:r>
          </w:p>
        </w:tc>
        <w:tc>
          <w:tcPr>
            <w:tcW w:w="380" w:type="pct"/>
            <w:tcBorders>
              <w:top w:val="nil"/>
              <w:left w:val="nil"/>
              <w:bottom w:val="nil"/>
              <w:right w:val="nil"/>
            </w:tcBorders>
            <w:noWrap/>
            <w:vAlign w:val="center"/>
            <w:hideMark/>
          </w:tcPr>
          <w:p w:rsidRPr="00166967" w:rsidR="006F48FB" w:rsidP="00166967" w:rsidRDefault="006F48FB" w14:paraId="5FA0EE59"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3.280</w:t>
            </w:r>
          </w:p>
        </w:tc>
        <w:tc>
          <w:tcPr>
            <w:tcW w:w="321" w:type="pct"/>
            <w:tcBorders>
              <w:top w:val="nil"/>
              <w:left w:val="nil"/>
              <w:bottom w:val="nil"/>
              <w:right w:val="nil"/>
            </w:tcBorders>
            <w:noWrap/>
            <w:vAlign w:val="center"/>
            <w:hideMark/>
          </w:tcPr>
          <w:p w:rsidRPr="00166967" w:rsidR="006F48FB" w:rsidP="00166967" w:rsidRDefault="006F48FB" w14:paraId="3BE4B4B5"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3.222</w:t>
            </w:r>
          </w:p>
        </w:tc>
        <w:tc>
          <w:tcPr>
            <w:tcW w:w="321" w:type="pct"/>
            <w:tcBorders>
              <w:top w:val="nil"/>
              <w:left w:val="nil"/>
              <w:bottom w:val="nil"/>
              <w:right w:val="single" w:color="auto" w:sz="4" w:space="0"/>
            </w:tcBorders>
            <w:noWrap/>
            <w:vAlign w:val="center"/>
            <w:hideMark/>
          </w:tcPr>
          <w:p w:rsidRPr="00166967" w:rsidR="006F48FB" w:rsidP="00166967" w:rsidRDefault="006F48FB" w14:paraId="4FF55E91"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3.165</w:t>
            </w:r>
          </w:p>
        </w:tc>
      </w:tr>
      <w:tr w:rsidRPr="00166967" w:rsidR="006F48FB" w:rsidTr="00166967" w14:paraId="26BD7DDC" w14:textId="77777777">
        <w:trPr>
          <w:trHeight w:val="300"/>
        </w:trPr>
        <w:tc>
          <w:tcPr>
            <w:tcW w:w="2884" w:type="pct"/>
            <w:tcBorders>
              <w:top w:val="nil"/>
              <w:left w:val="single" w:color="auto" w:sz="4" w:space="0"/>
              <w:bottom w:val="nil"/>
              <w:right w:val="nil"/>
            </w:tcBorders>
            <w:vAlign w:val="center"/>
            <w:hideMark/>
          </w:tcPr>
          <w:p w:rsidRPr="00166967" w:rsidR="006F48FB" w:rsidP="00166967" w:rsidRDefault="006F48FB" w14:paraId="298FA1CC" w14:textId="77777777">
            <w:pPr>
              <w:spacing w:line="240" w:lineRule="auto"/>
              <w:rPr>
                <w:rFonts w:ascii="Calibri" w:hAnsi="Calibri" w:eastAsia="Times New Roman" w:cs="Calibri"/>
                <w:sz w:val="18"/>
                <w:szCs w:val="18"/>
              </w:rPr>
            </w:pPr>
            <w:r w:rsidRPr="00166967">
              <w:rPr>
                <w:rFonts w:ascii="Calibri" w:hAnsi="Calibri" w:eastAsia="Times New Roman" w:cs="Calibri"/>
                <w:sz w:val="18"/>
                <w:szCs w:val="18"/>
              </w:rPr>
              <w:t>Verhogen lage Vpb tarief 21,1% (nu 19%)</w:t>
            </w:r>
          </w:p>
        </w:tc>
        <w:tc>
          <w:tcPr>
            <w:tcW w:w="361" w:type="pct"/>
            <w:tcBorders>
              <w:top w:val="nil"/>
              <w:left w:val="nil"/>
              <w:bottom w:val="nil"/>
              <w:right w:val="nil"/>
            </w:tcBorders>
            <w:noWrap/>
            <w:vAlign w:val="center"/>
            <w:hideMark/>
          </w:tcPr>
          <w:p w:rsidRPr="00166967" w:rsidR="006F48FB" w:rsidP="00166967" w:rsidRDefault="006F48FB" w14:paraId="063EE235"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1.237</w:t>
            </w:r>
          </w:p>
        </w:tc>
        <w:tc>
          <w:tcPr>
            <w:tcW w:w="321" w:type="pct"/>
            <w:tcBorders>
              <w:top w:val="nil"/>
              <w:left w:val="nil"/>
              <w:bottom w:val="nil"/>
              <w:right w:val="nil"/>
            </w:tcBorders>
            <w:noWrap/>
            <w:vAlign w:val="center"/>
            <w:hideMark/>
          </w:tcPr>
          <w:p w:rsidRPr="00166967" w:rsidR="006F48FB" w:rsidP="00166967" w:rsidRDefault="006F48FB" w14:paraId="3578CF97"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1.206</w:t>
            </w:r>
          </w:p>
        </w:tc>
        <w:tc>
          <w:tcPr>
            <w:tcW w:w="413" w:type="pct"/>
            <w:tcBorders>
              <w:top w:val="nil"/>
              <w:left w:val="nil"/>
              <w:bottom w:val="nil"/>
              <w:right w:val="nil"/>
            </w:tcBorders>
            <w:noWrap/>
            <w:vAlign w:val="center"/>
            <w:hideMark/>
          </w:tcPr>
          <w:p w:rsidRPr="00166967" w:rsidR="006F48FB" w:rsidP="00166967" w:rsidRDefault="006F48FB" w14:paraId="76C0A081"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1.175</w:t>
            </w:r>
          </w:p>
        </w:tc>
        <w:tc>
          <w:tcPr>
            <w:tcW w:w="380" w:type="pct"/>
            <w:tcBorders>
              <w:top w:val="nil"/>
              <w:left w:val="nil"/>
              <w:bottom w:val="nil"/>
              <w:right w:val="nil"/>
            </w:tcBorders>
            <w:noWrap/>
            <w:vAlign w:val="center"/>
            <w:hideMark/>
          </w:tcPr>
          <w:p w:rsidRPr="00166967" w:rsidR="006F48FB" w:rsidP="00166967" w:rsidRDefault="006F48FB" w14:paraId="56DA6E19"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1.143</w:t>
            </w:r>
          </w:p>
        </w:tc>
        <w:tc>
          <w:tcPr>
            <w:tcW w:w="321" w:type="pct"/>
            <w:tcBorders>
              <w:top w:val="nil"/>
              <w:left w:val="nil"/>
              <w:bottom w:val="nil"/>
              <w:right w:val="nil"/>
            </w:tcBorders>
            <w:noWrap/>
            <w:vAlign w:val="center"/>
            <w:hideMark/>
          </w:tcPr>
          <w:p w:rsidRPr="00166967" w:rsidR="006F48FB" w:rsidP="00166967" w:rsidRDefault="006F48FB" w14:paraId="14BE8B07"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1.112</w:t>
            </w:r>
          </w:p>
        </w:tc>
        <w:tc>
          <w:tcPr>
            <w:tcW w:w="321" w:type="pct"/>
            <w:tcBorders>
              <w:top w:val="nil"/>
              <w:left w:val="nil"/>
              <w:bottom w:val="nil"/>
              <w:right w:val="single" w:color="auto" w:sz="4" w:space="0"/>
            </w:tcBorders>
            <w:noWrap/>
            <w:vAlign w:val="center"/>
            <w:hideMark/>
          </w:tcPr>
          <w:p w:rsidRPr="00166967" w:rsidR="006F48FB" w:rsidP="00166967" w:rsidRDefault="006F48FB" w14:paraId="6CE84C21"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1.081</w:t>
            </w:r>
          </w:p>
        </w:tc>
      </w:tr>
      <w:tr w:rsidRPr="00166967" w:rsidR="006F48FB" w:rsidTr="00166967" w14:paraId="2537863D" w14:textId="77777777">
        <w:trPr>
          <w:trHeight w:val="420"/>
        </w:trPr>
        <w:tc>
          <w:tcPr>
            <w:tcW w:w="2884" w:type="pct"/>
            <w:tcBorders>
              <w:top w:val="nil"/>
              <w:left w:val="single" w:color="auto" w:sz="4" w:space="0"/>
              <w:bottom w:val="nil"/>
              <w:right w:val="nil"/>
            </w:tcBorders>
            <w:vAlign w:val="center"/>
            <w:hideMark/>
          </w:tcPr>
          <w:p w:rsidRPr="00166967" w:rsidR="006F48FB" w:rsidP="00166967" w:rsidRDefault="006F48FB" w14:paraId="4E921BBD" w14:textId="77777777">
            <w:pPr>
              <w:spacing w:line="240" w:lineRule="auto"/>
              <w:rPr>
                <w:rFonts w:ascii="Calibri" w:hAnsi="Calibri" w:eastAsia="Times New Roman" w:cs="Calibri"/>
                <w:sz w:val="18"/>
                <w:szCs w:val="18"/>
              </w:rPr>
            </w:pPr>
            <w:r w:rsidRPr="00166967">
              <w:rPr>
                <w:rFonts w:ascii="Calibri" w:hAnsi="Calibri" w:eastAsia="Times New Roman" w:cs="Calibri"/>
                <w:sz w:val="18"/>
                <w:szCs w:val="18"/>
              </w:rPr>
              <w:t>Verlagen schijfgrens Vpb van €200.000 naar €100.000</w:t>
            </w:r>
          </w:p>
        </w:tc>
        <w:tc>
          <w:tcPr>
            <w:tcW w:w="361" w:type="pct"/>
            <w:tcBorders>
              <w:top w:val="nil"/>
              <w:left w:val="nil"/>
              <w:bottom w:val="nil"/>
              <w:right w:val="nil"/>
            </w:tcBorders>
            <w:noWrap/>
            <w:vAlign w:val="center"/>
            <w:hideMark/>
          </w:tcPr>
          <w:p w:rsidRPr="00166967" w:rsidR="006F48FB" w:rsidP="00166967" w:rsidRDefault="006F48FB" w14:paraId="563F120D"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1.259</w:t>
            </w:r>
          </w:p>
        </w:tc>
        <w:tc>
          <w:tcPr>
            <w:tcW w:w="321" w:type="pct"/>
            <w:tcBorders>
              <w:top w:val="nil"/>
              <w:left w:val="nil"/>
              <w:bottom w:val="nil"/>
              <w:right w:val="nil"/>
            </w:tcBorders>
            <w:noWrap/>
            <w:vAlign w:val="center"/>
            <w:hideMark/>
          </w:tcPr>
          <w:p w:rsidRPr="00166967" w:rsidR="006F48FB" w:rsidP="00166967" w:rsidRDefault="006F48FB" w14:paraId="4CA4683F"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1.234</w:t>
            </w:r>
          </w:p>
        </w:tc>
        <w:tc>
          <w:tcPr>
            <w:tcW w:w="413" w:type="pct"/>
            <w:tcBorders>
              <w:top w:val="nil"/>
              <w:left w:val="nil"/>
              <w:bottom w:val="nil"/>
              <w:right w:val="nil"/>
            </w:tcBorders>
            <w:noWrap/>
            <w:vAlign w:val="center"/>
            <w:hideMark/>
          </w:tcPr>
          <w:p w:rsidRPr="00166967" w:rsidR="006F48FB" w:rsidP="00166967" w:rsidRDefault="006F48FB" w14:paraId="5A400576"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1.210</w:t>
            </w:r>
          </w:p>
        </w:tc>
        <w:tc>
          <w:tcPr>
            <w:tcW w:w="380" w:type="pct"/>
            <w:tcBorders>
              <w:top w:val="nil"/>
              <w:left w:val="nil"/>
              <w:bottom w:val="nil"/>
              <w:right w:val="nil"/>
            </w:tcBorders>
            <w:noWrap/>
            <w:vAlign w:val="center"/>
            <w:hideMark/>
          </w:tcPr>
          <w:p w:rsidRPr="00166967" w:rsidR="006F48FB" w:rsidP="00166967" w:rsidRDefault="006F48FB" w14:paraId="651E7222"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1.185</w:t>
            </w:r>
          </w:p>
        </w:tc>
        <w:tc>
          <w:tcPr>
            <w:tcW w:w="321" w:type="pct"/>
            <w:tcBorders>
              <w:top w:val="nil"/>
              <w:left w:val="nil"/>
              <w:bottom w:val="nil"/>
              <w:right w:val="nil"/>
            </w:tcBorders>
            <w:noWrap/>
            <w:vAlign w:val="center"/>
            <w:hideMark/>
          </w:tcPr>
          <w:p w:rsidRPr="00166967" w:rsidR="006F48FB" w:rsidP="00166967" w:rsidRDefault="006F48FB" w14:paraId="5C0D5C44"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1.160</w:t>
            </w:r>
          </w:p>
        </w:tc>
        <w:tc>
          <w:tcPr>
            <w:tcW w:w="321" w:type="pct"/>
            <w:tcBorders>
              <w:top w:val="nil"/>
              <w:left w:val="nil"/>
              <w:bottom w:val="nil"/>
              <w:right w:val="single" w:color="auto" w:sz="4" w:space="0"/>
            </w:tcBorders>
            <w:noWrap/>
            <w:vAlign w:val="center"/>
            <w:hideMark/>
          </w:tcPr>
          <w:p w:rsidRPr="00166967" w:rsidR="006F48FB" w:rsidP="00166967" w:rsidRDefault="006F48FB" w14:paraId="07997559"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1.136</w:t>
            </w:r>
          </w:p>
        </w:tc>
      </w:tr>
      <w:tr w:rsidRPr="00166967" w:rsidR="006F48FB" w:rsidTr="00166967" w14:paraId="263260D5" w14:textId="77777777">
        <w:trPr>
          <w:trHeight w:val="300"/>
        </w:trPr>
        <w:tc>
          <w:tcPr>
            <w:tcW w:w="2884" w:type="pct"/>
            <w:tcBorders>
              <w:top w:val="nil"/>
              <w:left w:val="single" w:color="auto" w:sz="4" w:space="0"/>
              <w:bottom w:val="nil"/>
              <w:right w:val="nil"/>
            </w:tcBorders>
            <w:shd w:val="clear" w:color="000000" w:fill="DAE9F8"/>
            <w:vAlign w:val="center"/>
            <w:hideMark/>
          </w:tcPr>
          <w:p w:rsidRPr="00166967" w:rsidR="006F48FB" w:rsidP="00166967" w:rsidRDefault="006F48FB" w14:paraId="5E25A0C2" w14:textId="77777777">
            <w:pPr>
              <w:spacing w:line="240" w:lineRule="auto"/>
              <w:rPr>
                <w:rFonts w:ascii="Calibri" w:hAnsi="Calibri" w:eastAsia="Times New Roman" w:cs="Calibri"/>
                <w:i/>
                <w:iCs/>
                <w:sz w:val="18"/>
                <w:szCs w:val="18"/>
              </w:rPr>
            </w:pPr>
            <w:r w:rsidRPr="00166967">
              <w:rPr>
                <w:rFonts w:ascii="Calibri" w:hAnsi="Calibri" w:eastAsia="Times New Roman" w:cs="Calibri"/>
                <w:i/>
                <w:iCs/>
                <w:sz w:val="18"/>
                <w:szCs w:val="18"/>
              </w:rPr>
              <w:t>Lasten arbeid (schaalbaar)</w:t>
            </w:r>
          </w:p>
        </w:tc>
        <w:tc>
          <w:tcPr>
            <w:tcW w:w="361" w:type="pct"/>
            <w:tcBorders>
              <w:top w:val="nil"/>
              <w:left w:val="nil"/>
              <w:bottom w:val="nil"/>
              <w:right w:val="nil"/>
            </w:tcBorders>
            <w:shd w:val="clear" w:color="000000" w:fill="DAE9F8"/>
            <w:noWrap/>
            <w:vAlign w:val="center"/>
            <w:hideMark/>
          </w:tcPr>
          <w:p w:rsidRPr="00166967" w:rsidR="006F48FB" w:rsidP="00166967" w:rsidRDefault="006F48FB" w14:paraId="64952112"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c>
          <w:tcPr>
            <w:tcW w:w="321" w:type="pct"/>
            <w:tcBorders>
              <w:top w:val="nil"/>
              <w:left w:val="nil"/>
              <w:bottom w:val="nil"/>
              <w:right w:val="nil"/>
            </w:tcBorders>
            <w:shd w:val="clear" w:color="000000" w:fill="DAE9F8"/>
            <w:noWrap/>
            <w:vAlign w:val="center"/>
            <w:hideMark/>
          </w:tcPr>
          <w:p w:rsidRPr="00166967" w:rsidR="006F48FB" w:rsidP="00166967" w:rsidRDefault="006F48FB" w14:paraId="48228D46"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c>
          <w:tcPr>
            <w:tcW w:w="413" w:type="pct"/>
            <w:tcBorders>
              <w:top w:val="nil"/>
              <w:left w:val="nil"/>
              <w:bottom w:val="nil"/>
              <w:right w:val="nil"/>
            </w:tcBorders>
            <w:shd w:val="clear" w:color="000000" w:fill="DAE9F8"/>
            <w:noWrap/>
            <w:vAlign w:val="center"/>
            <w:hideMark/>
          </w:tcPr>
          <w:p w:rsidRPr="00166967" w:rsidR="006F48FB" w:rsidP="00166967" w:rsidRDefault="006F48FB" w14:paraId="7092992F"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c>
          <w:tcPr>
            <w:tcW w:w="380" w:type="pct"/>
            <w:tcBorders>
              <w:top w:val="nil"/>
              <w:left w:val="nil"/>
              <w:bottom w:val="nil"/>
              <w:right w:val="nil"/>
            </w:tcBorders>
            <w:shd w:val="clear" w:color="000000" w:fill="DAE9F8"/>
            <w:noWrap/>
            <w:vAlign w:val="center"/>
            <w:hideMark/>
          </w:tcPr>
          <w:p w:rsidRPr="00166967" w:rsidR="006F48FB" w:rsidP="00166967" w:rsidRDefault="006F48FB" w14:paraId="430B8959"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c>
          <w:tcPr>
            <w:tcW w:w="321" w:type="pct"/>
            <w:tcBorders>
              <w:top w:val="nil"/>
              <w:left w:val="nil"/>
              <w:bottom w:val="nil"/>
              <w:right w:val="nil"/>
            </w:tcBorders>
            <w:shd w:val="clear" w:color="000000" w:fill="DAE9F8"/>
            <w:noWrap/>
            <w:vAlign w:val="center"/>
            <w:hideMark/>
          </w:tcPr>
          <w:p w:rsidRPr="00166967" w:rsidR="006F48FB" w:rsidP="00166967" w:rsidRDefault="006F48FB" w14:paraId="2CA0FD1D"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c>
          <w:tcPr>
            <w:tcW w:w="321" w:type="pct"/>
            <w:tcBorders>
              <w:top w:val="nil"/>
              <w:left w:val="nil"/>
              <w:bottom w:val="nil"/>
              <w:right w:val="single" w:color="auto" w:sz="4" w:space="0"/>
            </w:tcBorders>
            <w:shd w:val="clear" w:color="000000" w:fill="DAE9F8"/>
            <w:noWrap/>
            <w:vAlign w:val="center"/>
            <w:hideMark/>
          </w:tcPr>
          <w:p w:rsidRPr="00166967" w:rsidR="006F48FB" w:rsidP="00166967" w:rsidRDefault="006F48FB" w14:paraId="371B1CF3"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 </w:t>
            </w:r>
          </w:p>
        </w:tc>
      </w:tr>
      <w:tr w:rsidRPr="00166967" w:rsidR="006F48FB" w:rsidTr="00166967" w14:paraId="03CA92D0" w14:textId="77777777">
        <w:trPr>
          <w:trHeight w:val="300"/>
        </w:trPr>
        <w:tc>
          <w:tcPr>
            <w:tcW w:w="2884" w:type="pct"/>
            <w:tcBorders>
              <w:top w:val="nil"/>
              <w:left w:val="single" w:color="auto" w:sz="4" w:space="0"/>
              <w:bottom w:val="nil"/>
              <w:right w:val="nil"/>
            </w:tcBorders>
            <w:vAlign w:val="center"/>
            <w:hideMark/>
          </w:tcPr>
          <w:p w:rsidRPr="00166967" w:rsidR="006F48FB" w:rsidP="00166967" w:rsidRDefault="006F48FB" w14:paraId="75B99AF3" w14:textId="77777777">
            <w:pPr>
              <w:spacing w:line="240" w:lineRule="auto"/>
              <w:rPr>
                <w:rFonts w:ascii="Calibri" w:hAnsi="Calibri" w:eastAsia="Times New Roman" w:cs="Calibri"/>
                <w:sz w:val="18"/>
                <w:szCs w:val="18"/>
              </w:rPr>
            </w:pPr>
            <w:r w:rsidRPr="00166967">
              <w:rPr>
                <w:rFonts w:ascii="Calibri" w:hAnsi="Calibri" w:eastAsia="Times New Roman" w:cs="Calibri"/>
                <w:sz w:val="18"/>
                <w:szCs w:val="18"/>
              </w:rPr>
              <w:t>Toptarief IB verhogen met circa 2%-punt</w:t>
            </w:r>
          </w:p>
        </w:tc>
        <w:tc>
          <w:tcPr>
            <w:tcW w:w="361" w:type="pct"/>
            <w:tcBorders>
              <w:top w:val="nil"/>
              <w:left w:val="nil"/>
              <w:bottom w:val="nil"/>
              <w:right w:val="nil"/>
            </w:tcBorders>
            <w:noWrap/>
            <w:vAlign w:val="center"/>
            <w:hideMark/>
          </w:tcPr>
          <w:p w:rsidRPr="00166967" w:rsidR="006F48FB" w:rsidP="00166967" w:rsidRDefault="006F48FB" w14:paraId="6C7A58BB"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1.000</w:t>
            </w:r>
          </w:p>
        </w:tc>
        <w:tc>
          <w:tcPr>
            <w:tcW w:w="321" w:type="pct"/>
            <w:tcBorders>
              <w:top w:val="nil"/>
              <w:left w:val="nil"/>
              <w:bottom w:val="nil"/>
              <w:right w:val="nil"/>
            </w:tcBorders>
            <w:noWrap/>
            <w:vAlign w:val="center"/>
            <w:hideMark/>
          </w:tcPr>
          <w:p w:rsidRPr="00166967" w:rsidR="006F48FB" w:rsidP="00166967" w:rsidRDefault="006F48FB" w14:paraId="2CAAF2E6"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1.000</w:t>
            </w:r>
          </w:p>
        </w:tc>
        <w:tc>
          <w:tcPr>
            <w:tcW w:w="413" w:type="pct"/>
            <w:tcBorders>
              <w:top w:val="nil"/>
              <w:left w:val="nil"/>
              <w:bottom w:val="nil"/>
              <w:right w:val="nil"/>
            </w:tcBorders>
            <w:noWrap/>
            <w:vAlign w:val="center"/>
            <w:hideMark/>
          </w:tcPr>
          <w:p w:rsidRPr="00166967" w:rsidR="006F48FB" w:rsidP="00166967" w:rsidRDefault="006F48FB" w14:paraId="353529DD"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1.000</w:t>
            </w:r>
          </w:p>
        </w:tc>
        <w:tc>
          <w:tcPr>
            <w:tcW w:w="380" w:type="pct"/>
            <w:tcBorders>
              <w:top w:val="nil"/>
              <w:left w:val="nil"/>
              <w:bottom w:val="nil"/>
              <w:right w:val="nil"/>
            </w:tcBorders>
            <w:noWrap/>
            <w:vAlign w:val="center"/>
            <w:hideMark/>
          </w:tcPr>
          <w:p w:rsidRPr="00166967" w:rsidR="006F48FB" w:rsidP="00166967" w:rsidRDefault="006F48FB" w14:paraId="5393C1A0"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1.000</w:t>
            </w:r>
          </w:p>
        </w:tc>
        <w:tc>
          <w:tcPr>
            <w:tcW w:w="321" w:type="pct"/>
            <w:tcBorders>
              <w:top w:val="nil"/>
              <w:left w:val="nil"/>
              <w:bottom w:val="nil"/>
              <w:right w:val="nil"/>
            </w:tcBorders>
            <w:noWrap/>
            <w:vAlign w:val="center"/>
            <w:hideMark/>
          </w:tcPr>
          <w:p w:rsidRPr="00166967" w:rsidR="006F48FB" w:rsidP="00166967" w:rsidRDefault="006F48FB" w14:paraId="6677F5C2"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1.000</w:t>
            </w:r>
          </w:p>
        </w:tc>
        <w:tc>
          <w:tcPr>
            <w:tcW w:w="321" w:type="pct"/>
            <w:tcBorders>
              <w:top w:val="nil"/>
              <w:left w:val="nil"/>
              <w:bottom w:val="nil"/>
              <w:right w:val="single" w:color="auto" w:sz="4" w:space="0"/>
            </w:tcBorders>
            <w:noWrap/>
            <w:vAlign w:val="center"/>
            <w:hideMark/>
          </w:tcPr>
          <w:p w:rsidRPr="00166967" w:rsidR="006F48FB" w:rsidP="00166967" w:rsidRDefault="006F48FB" w14:paraId="231BFD21"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1.000</w:t>
            </w:r>
          </w:p>
        </w:tc>
      </w:tr>
      <w:tr w:rsidRPr="00166967" w:rsidR="006F48FB" w:rsidTr="00166967" w14:paraId="17DC580F" w14:textId="77777777">
        <w:trPr>
          <w:trHeight w:val="379"/>
        </w:trPr>
        <w:tc>
          <w:tcPr>
            <w:tcW w:w="2884" w:type="pct"/>
            <w:tcBorders>
              <w:top w:val="nil"/>
              <w:left w:val="single" w:color="auto" w:sz="4" w:space="0"/>
              <w:bottom w:val="nil"/>
              <w:right w:val="nil"/>
            </w:tcBorders>
            <w:vAlign w:val="center"/>
            <w:hideMark/>
          </w:tcPr>
          <w:p w:rsidRPr="00166967" w:rsidR="006F48FB" w:rsidP="00166967" w:rsidRDefault="006F48FB" w14:paraId="0D6EF568" w14:textId="77777777">
            <w:pPr>
              <w:spacing w:line="240" w:lineRule="auto"/>
              <w:rPr>
                <w:rFonts w:ascii="Calibri" w:hAnsi="Calibri" w:eastAsia="Times New Roman" w:cs="Calibri"/>
                <w:sz w:val="18"/>
                <w:szCs w:val="18"/>
              </w:rPr>
            </w:pPr>
            <w:r w:rsidRPr="00166967">
              <w:rPr>
                <w:rFonts w:ascii="Calibri" w:hAnsi="Calibri" w:eastAsia="Times New Roman" w:cs="Calibri"/>
                <w:sz w:val="18"/>
                <w:szCs w:val="18"/>
              </w:rPr>
              <w:t>Tabelcorrectiefactor (tcf) circa 35%-punt minder toepassen</w:t>
            </w:r>
          </w:p>
        </w:tc>
        <w:tc>
          <w:tcPr>
            <w:tcW w:w="361" w:type="pct"/>
            <w:tcBorders>
              <w:top w:val="nil"/>
              <w:left w:val="nil"/>
              <w:bottom w:val="nil"/>
              <w:right w:val="nil"/>
            </w:tcBorders>
            <w:noWrap/>
            <w:vAlign w:val="center"/>
            <w:hideMark/>
          </w:tcPr>
          <w:p w:rsidRPr="00166967" w:rsidR="006F48FB" w:rsidP="00166967" w:rsidRDefault="006F48FB" w14:paraId="74C940F7"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1.000</w:t>
            </w:r>
          </w:p>
        </w:tc>
        <w:tc>
          <w:tcPr>
            <w:tcW w:w="321" w:type="pct"/>
            <w:tcBorders>
              <w:top w:val="nil"/>
              <w:left w:val="nil"/>
              <w:bottom w:val="nil"/>
              <w:right w:val="nil"/>
            </w:tcBorders>
            <w:noWrap/>
            <w:vAlign w:val="center"/>
            <w:hideMark/>
          </w:tcPr>
          <w:p w:rsidRPr="00166967" w:rsidR="006F48FB" w:rsidP="00166967" w:rsidRDefault="006F48FB" w14:paraId="67CE27AF"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1.000</w:t>
            </w:r>
          </w:p>
        </w:tc>
        <w:tc>
          <w:tcPr>
            <w:tcW w:w="413" w:type="pct"/>
            <w:tcBorders>
              <w:top w:val="nil"/>
              <w:left w:val="nil"/>
              <w:bottom w:val="nil"/>
              <w:right w:val="nil"/>
            </w:tcBorders>
            <w:noWrap/>
            <w:vAlign w:val="center"/>
            <w:hideMark/>
          </w:tcPr>
          <w:p w:rsidRPr="00166967" w:rsidR="006F48FB" w:rsidP="00166967" w:rsidRDefault="006F48FB" w14:paraId="6AD54A66"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1.000</w:t>
            </w:r>
          </w:p>
        </w:tc>
        <w:tc>
          <w:tcPr>
            <w:tcW w:w="380" w:type="pct"/>
            <w:tcBorders>
              <w:top w:val="nil"/>
              <w:left w:val="nil"/>
              <w:bottom w:val="nil"/>
              <w:right w:val="nil"/>
            </w:tcBorders>
            <w:noWrap/>
            <w:vAlign w:val="center"/>
            <w:hideMark/>
          </w:tcPr>
          <w:p w:rsidRPr="00166967" w:rsidR="006F48FB" w:rsidP="00166967" w:rsidRDefault="006F48FB" w14:paraId="1394257E"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1.000</w:t>
            </w:r>
          </w:p>
        </w:tc>
        <w:tc>
          <w:tcPr>
            <w:tcW w:w="321" w:type="pct"/>
            <w:tcBorders>
              <w:top w:val="nil"/>
              <w:left w:val="nil"/>
              <w:bottom w:val="nil"/>
              <w:right w:val="nil"/>
            </w:tcBorders>
            <w:noWrap/>
            <w:vAlign w:val="center"/>
            <w:hideMark/>
          </w:tcPr>
          <w:p w:rsidRPr="00166967" w:rsidR="006F48FB" w:rsidP="00166967" w:rsidRDefault="006F48FB" w14:paraId="356EFEC2"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1.000</w:t>
            </w:r>
          </w:p>
        </w:tc>
        <w:tc>
          <w:tcPr>
            <w:tcW w:w="321" w:type="pct"/>
            <w:tcBorders>
              <w:top w:val="nil"/>
              <w:left w:val="nil"/>
              <w:bottom w:val="nil"/>
              <w:right w:val="single" w:color="auto" w:sz="4" w:space="0"/>
            </w:tcBorders>
            <w:noWrap/>
            <w:vAlign w:val="center"/>
            <w:hideMark/>
          </w:tcPr>
          <w:p w:rsidRPr="00166967" w:rsidR="006F48FB" w:rsidP="00166967" w:rsidRDefault="006F48FB" w14:paraId="7E3023DA"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1.000</w:t>
            </w:r>
          </w:p>
        </w:tc>
      </w:tr>
      <w:tr w:rsidRPr="00166967" w:rsidR="006F48FB" w:rsidTr="00166967" w14:paraId="1B1C8366" w14:textId="77777777">
        <w:trPr>
          <w:trHeight w:val="420"/>
        </w:trPr>
        <w:tc>
          <w:tcPr>
            <w:tcW w:w="2884" w:type="pct"/>
            <w:tcBorders>
              <w:top w:val="nil"/>
              <w:left w:val="single" w:color="auto" w:sz="4" w:space="0"/>
              <w:bottom w:val="nil"/>
              <w:right w:val="nil"/>
            </w:tcBorders>
            <w:vAlign w:val="center"/>
            <w:hideMark/>
          </w:tcPr>
          <w:p w:rsidRPr="00166967" w:rsidR="006F48FB" w:rsidP="00166967" w:rsidRDefault="006F48FB" w14:paraId="7B2B06A5" w14:textId="77777777">
            <w:pPr>
              <w:spacing w:line="240" w:lineRule="auto"/>
              <w:rPr>
                <w:rFonts w:ascii="Calibri" w:hAnsi="Calibri" w:eastAsia="Times New Roman" w:cs="Calibri"/>
                <w:sz w:val="18"/>
                <w:szCs w:val="18"/>
              </w:rPr>
            </w:pPr>
            <w:r w:rsidRPr="00166967">
              <w:rPr>
                <w:rFonts w:ascii="Calibri" w:hAnsi="Calibri" w:eastAsia="Times New Roman" w:cs="Calibri"/>
                <w:sz w:val="18"/>
                <w:szCs w:val="18"/>
              </w:rPr>
              <w:t>Sociale premies (AOF) verhogen met circa 0,4%-punt</w:t>
            </w:r>
          </w:p>
        </w:tc>
        <w:tc>
          <w:tcPr>
            <w:tcW w:w="361" w:type="pct"/>
            <w:tcBorders>
              <w:top w:val="nil"/>
              <w:left w:val="nil"/>
              <w:bottom w:val="nil"/>
              <w:right w:val="nil"/>
            </w:tcBorders>
            <w:noWrap/>
            <w:vAlign w:val="center"/>
            <w:hideMark/>
          </w:tcPr>
          <w:p w:rsidRPr="00166967" w:rsidR="006F48FB" w:rsidP="00166967" w:rsidRDefault="006F48FB" w14:paraId="3CAAE7EB"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1.000</w:t>
            </w:r>
          </w:p>
        </w:tc>
        <w:tc>
          <w:tcPr>
            <w:tcW w:w="321" w:type="pct"/>
            <w:tcBorders>
              <w:top w:val="nil"/>
              <w:left w:val="nil"/>
              <w:bottom w:val="nil"/>
              <w:right w:val="nil"/>
            </w:tcBorders>
            <w:noWrap/>
            <w:vAlign w:val="center"/>
            <w:hideMark/>
          </w:tcPr>
          <w:p w:rsidRPr="00166967" w:rsidR="006F48FB" w:rsidP="00166967" w:rsidRDefault="006F48FB" w14:paraId="03900581"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1.000</w:t>
            </w:r>
          </w:p>
        </w:tc>
        <w:tc>
          <w:tcPr>
            <w:tcW w:w="413" w:type="pct"/>
            <w:tcBorders>
              <w:top w:val="nil"/>
              <w:left w:val="nil"/>
              <w:bottom w:val="nil"/>
              <w:right w:val="nil"/>
            </w:tcBorders>
            <w:noWrap/>
            <w:vAlign w:val="center"/>
            <w:hideMark/>
          </w:tcPr>
          <w:p w:rsidRPr="00166967" w:rsidR="006F48FB" w:rsidP="00166967" w:rsidRDefault="006F48FB" w14:paraId="472FE541"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1.000</w:t>
            </w:r>
          </w:p>
        </w:tc>
        <w:tc>
          <w:tcPr>
            <w:tcW w:w="380" w:type="pct"/>
            <w:tcBorders>
              <w:top w:val="nil"/>
              <w:left w:val="nil"/>
              <w:bottom w:val="nil"/>
              <w:right w:val="nil"/>
            </w:tcBorders>
            <w:noWrap/>
            <w:vAlign w:val="center"/>
            <w:hideMark/>
          </w:tcPr>
          <w:p w:rsidRPr="00166967" w:rsidR="006F48FB" w:rsidP="00166967" w:rsidRDefault="006F48FB" w14:paraId="137ABBB8"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1.000</w:t>
            </w:r>
          </w:p>
        </w:tc>
        <w:tc>
          <w:tcPr>
            <w:tcW w:w="321" w:type="pct"/>
            <w:tcBorders>
              <w:top w:val="nil"/>
              <w:left w:val="nil"/>
              <w:bottom w:val="nil"/>
              <w:right w:val="nil"/>
            </w:tcBorders>
            <w:noWrap/>
            <w:vAlign w:val="center"/>
            <w:hideMark/>
          </w:tcPr>
          <w:p w:rsidRPr="00166967" w:rsidR="006F48FB" w:rsidP="00166967" w:rsidRDefault="006F48FB" w14:paraId="668031CC"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1.000</w:t>
            </w:r>
          </w:p>
        </w:tc>
        <w:tc>
          <w:tcPr>
            <w:tcW w:w="321" w:type="pct"/>
            <w:tcBorders>
              <w:top w:val="nil"/>
              <w:left w:val="nil"/>
              <w:bottom w:val="nil"/>
              <w:right w:val="single" w:color="auto" w:sz="4" w:space="0"/>
            </w:tcBorders>
            <w:noWrap/>
            <w:vAlign w:val="center"/>
            <w:hideMark/>
          </w:tcPr>
          <w:p w:rsidRPr="00166967" w:rsidR="006F48FB" w:rsidP="00166967" w:rsidRDefault="006F48FB" w14:paraId="5F03428A"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1.000</w:t>
            </w:r>
          </w:p>
        </w:tc>
      </w:tr>
      <w:tr w:rsidRPr="00166967" w:rsidR="006F48FB" w:rsidTr="00166967" w14:paraId="2E18A82F" w14:textId="77777777">
        <w:trPr>
          <w:trHeight w:val="420"/>
        </w:trPr>
        <w:tc>
          <w:tcPr>
            <w:tcW w:w="2884" w:type="pct"/>
            <w:tcBorders>
              <w:top w:val="nil"/>
              <w:left w:val="single" w:color="auto" w:sz="4" w:space="0"/>
              <w:bottom w:val="single" w:color="auto" w:sz="4" w:space="0"/>
              <w:right w:val="nil"/>
            </w:tcBorders>
            <w:vAlign w:val="center"/>
            <w:hideMark/>
          </w:tcPr>
          <w:p w:rsidRPr="00166967" w:rsidR="006F48FB" w:rsidP="00166967" w:rsidRDefault="006F48FB" w14:paraId="2FE99CAC" w14:textId="77777777">
            <w:pPr>
              <w:spacing w:line="240" w:lineRule="auto"/>
              <w:rPr>
                <w:rFonts w:ascii="Calibri" w:hAnsi="Calibri" w:eastAsia="Times New Roman" w:cs="Calibri"/>
                <w:sz w:val="18"/>
                <w:szCs w:val="18"/>
              </w:rPr>
            </w:pPr>
            <w:r w:rsidRPr="00166967">
              <w:rPr>
                <w:rFonts w:ascii="Calibri" w:hAnsi="Calibri" w:eastAsia="Times New Roman" w:cs="Calibri"/>
                <w:sz w:val="18"/>
                <w:szCs w:val="18"/>
              </w:rPr>
              <w:t>Tarief eerste en tweede schijf IB verhogen met circa 0,2%-punt</w:t>
            </w:r>
          </w:p>
        </w:tc>
        <w:tc>
          <w:tcPr>
            <w:tcW w:w="361" w:type="pct"/>
            <w:tcBorders>
              <w:top w:val="nil"/>
              <w:left w:val="nil"/>
              <w:bottom w:val="single" w:color="auto" w:sz="4" w:space="0"/>
              <w:right w:val="nil"/>
            </w:tcBorders>
            <w:noWrap/>
            <w:vAlign w:val="center"/>
            <w:hideMark/>
          </w:tcPr>
          <w:p w:rsidRPr="00166967" w:rsidR="006F48FB" w:rsidP="00166967" w:rsidRDefault="006F48FB" w14:paraId="302C4A4D"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1.000</w:t>
            </w:r>
          </w:p>
        </w:tc>
        <w:tc>
          <w:tcPr>
            <w:tcW w:w="321" w:type="pct"/>
            <w:tcBorders>
              <w:top w:val="nil"/>
              <w:left w:val="nil"/>
              <w:bottom w:val="single" w:color="auto" w:sz="4" w:space="0"/>
              <w:right w:val="nil"/>
            </w:tcBorders>
            <w:noWrap/>
            <w:vAlign w:val="center"/>
            <w:hideMark/>
          </w:tcPr>
          <w:p w:rsidRPr="00166967" w:rsidR="006F48FB" w:rsidP="00166967" w:rsidRDefault="006F48FB" w14:paraId="2E2B4151"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1.000</w:t>
            </w:r>
          </w:p>
        </w:tc>
        <w:tc>
          <w:tcPr>
            <w:tcW w:w="413" w:type="pct"/>
            <w:tcBorders>
              <w:top w:val="nil"/>
              <w:left w:val="nil"/>
              <w:bottom w:val="single" w:color="auto" w:sz="4" w:space="0"/>
              <w:right w:val="nil"/>
            </w:tcBorders>
            <w:noWrap/>
            <w:vAlign w:val="center"/>
            <w:hideMark/>
          </w:tcPr>
          <w:p w:rsidRPr="00166967" w:rsidR="006F48FB" w:rsidP="00166967" w:rsidRDefault="006F48FB" w14:paraId="4C7595FE"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1.000</w:t>
            </w:r>
          </w:p>
        </w:tc>
        <w:tc>
          <w:tcPr>
            <w:tcW w:w="380" w:type="pct"/>
            <w:tcBorders>
              <w:top w:val="nil"/>
              <w:left w:val="nil"/>
              <w:bottom w:val="single" w:color="auto" w:sz="4" w:space="0"/>
              <w:right w:val="nil"/>
            </w:tcBorders>
            <w:noWrap/>
            <w:vAlign w:val="center"/>
            <w:hideMark/>
          </w:tcPr>
          <w:p w:rsidRPr="00166967" w:rsidR="006F48FB" w:rsidP="00166967" w:rsidRDefault="006F48FB" w14:paraId="56081BBF"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1.000</w:t>
            </w:r>
          </w:p>
        </w:tc>
        <w:tc>
          <w:tcPr>
            <w:tcW w:w="321" w:type="pct"/>
            <w:tcBorders>
              <w:top w:val="nil"/>
              <w:left w:val="nil"/>
              <w:bottom w:val="single" w:color="auto" w:sz="4" w:space="0"/>
              <w:right w:val="nil"/>
            </w:tcBorders>
            <w:noWrap/>
            <w:vAlign w:val="center"/>
            <w:hideMark/>
          </w:tcPr>
          <w:p w:rsidRPr="00166967" w:rsidR="006F48FB" w:rsidP="00166967" w:rsidRDefault="006F48FB" w14:paraId="101D4C80"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1.000</w:t>
            </w:r>
          </w:p>
        </w:tc>
        <w:tc>
          <w:tcPr>
            <w:tcW w:w="321" w:type="pct"/>
            <w:tcBorders>
              <w:top w:val="nil"/>
              <w:left w:val="nil"/>
              <w:bottom w:val="single" w:color="auto" w:sz="4" w:space="0"/>
              <w:right w:val="single" w:color="auto" w:sz="4" w:space="0"/>
            </w:tcBorders>
            <w:noWrap/>
            <w:vAlign w:val="center"/>
            <w:hideMark/>
          </w:tcPr>
          <w:p w:rsidRPr="00166967" w:rsidR="006F48FB" w:rsidP="00166967" w:rsidRDefault="006F48FB" w14:paraId="4F0C835F" w14:textId="77777777">
            <w:pPr>
              <w:spacing w:line="240" w:lineRule="auto"/>
              <w:jc w:val="right"/>
              <w:rPr>
                <w:rFonts w:ascii="Calibri" w:hAnsi="Calibri" w:eastAsia="Times New Roman" w:cs="Calibri"/>
                <w:sz w:val="18"/>
                <w:szCs w:val="18"/>
              </w:rPr>
            </w:pPr>
            <w:r w:rsidRPr="00166967">
              <w:rPr>
                <w:rFonts w:ascii="Calibri" w:hAnsi="Calibri" w:eastAsia="Times New Roman" w:cs="Calibri"/>
                <w:sz w:val="18"/>
                <w:szCs w:val="18"/>
              </w:rPr>
              <w:t>1.000</w:t>
            </w:r>
          </w:p>
        </w:tc>
      </w:tr>
    </w:tbl>
    <w:p w:rsidRPr="00166967" w:rsidR="006F48FB" w:rsidP="00166967" w:rsidRDefault="006F48FB" w14:paraId="02F8D04B" w14:textId="77777777">
      <w:pPr>
        <w:spacing w:line="240" w:lineRule="auto"/>
        <w:rPr>
          <w:rFonts w:ascii="Calibri" w:hAnsi="Calibri" w:cs="Calibri"/>
          <w:sz w:val="22"/>
          <w:szCs w:val="22"/>
        </w:rPr>
      </w:pPr>
    </w:p>
    <w:p w:rsidRPr="00166967" w:rsidR="00217BEA" w:rsidP="00166967" w:rsidRDefault="00217BEA" w14:paraId="39B3505F" w14:textId="77777777">
      <w:pPr>
        <w:spacing w:line="240" w:lineRule="auto"/>
        <w:rPr>
          <w:rFonts w:ascii="Calibri" w:hAnsi="Calibri" w:cs="Calibri"/>
          <w:sz w:val="22"/>
          <w:szCs w:val="22"/>
        </w:rPr>
      </w:pPr>
    </w:p>
    <w:sectPr w:rsidRPr="00166967" w:rsidR="00217BEA" w:rsidSect="006F48FB">
      <w:headerReference w:type="even" r:id="rId9"/>
      <w:headerReference w:type="default" r:id="rId10"/>
      <w:footerReference w:type="even" r:id="rId11"/>
      <w:footerReference w:type="default" r:id="rId12"/>
      <w:headerReference w:type="first" r:id="rId13"/>
      <w:footerReference w:type="first" r:id="rId14"/>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B1FA2" w14:textId="77777777" w:rsidR="00726FAF" w:rsidRDefault="00726FAF" w:rsidP="006F48FB">
      <w:pPr>
        <w:spacing w:after="0" w:line="240" w:lineRule="auto"/>
      </w:pPr>
      <w:r>
        <w:separator/>
      </w:r>
    </w:p>
  </w:endnote>
  <w:endnote w:type="continuationSeparator" w:id="0">
    <w:p w14:paraId="1D4F62CD" w14:textId="77777777" w:rsidR="00726FAF" w:rsidRDefault="00726FAF" w:rsidP="006F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EBC3E" w14:textId="77777777" w:rsidR="006F48FB" w:rsidRPr="006F48FB" w:rsidRDefault="006F48FB" w:rsidP="006F48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9F1EA" w14:textId="77777777" w:rsidR="006F48FB" w:rsidRPr="006F48FB" w:rsidRDefault="006F48FB" w:rsidP="006F48F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F815E" w14:textId="77777777" w:rsidR="006F48FB" w:rsidRPr="006F48FB" w:rsidRDefault="006F48FB" w:rsidP="006F48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4AF8C" w14:textId="77777777" w:rsidR="00726FAF" w:rsidRDefault="00726FAF" w:rsidP="006F48FB">
      <w:pPr>
        <w:spacing w:after="0" w:line="240" w:lineRule="auto"/>
      </w:pPr>
      <w:r>
        <w:separator/>
      </w:r>
    </w:p>
  </w:footnote>
  <w:footnote w:type="continuationSeparator" w:id="0">
    <w:p w14:paraId="27CD5552" w14:textId="77777777" w:rsidR="00726FAF" w:rsidRDefault="00726FAF" w:rsidP="006F4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A345" w14:textId="77777777" w:rsidR="006F48FB" w:rsidRPr="006F48FB" w:rsidRDefault="006F48FB" w:rsidP="006F48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1FF17" w14:textId="77777777" w:rsidR="006F48FB" w:rsidRPr="006F48FB" w:rsidRDefault="006F48FB" w:rsidP="006F48F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472AC" w14:textId="77777777" w:rsidR="006F48FB" w:rsidRPr="006F48FB" w:rsidRDefault="006F48FB" w:rsidP="006F48F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8FB"/>
    <w:rsid w:val="00166967"/>
    <w:rsid w:val="00217BEA"/>
    <w:rsid w:val="006F48FB"/>
    <w:rsid w:val="00726FAF"/>
    <w:rsid w:val="008759B0"/>
    <w:rsid w:val="00BD2442"/>
    <w:rsid w:val="00D048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80278"/>
  <w15:chartTrackingRefBased/>
  <w15:docId w15:val="{D6D9101E-C46C-47BB-B6B8-AD7DC8372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F48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F48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F48F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F48F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F48F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F48F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F48F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F48F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F48F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F48F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F48F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F48F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F48F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F48F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F48F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F48F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F48F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F48FB"/>
    <w:rPr>
      <w:rFonts w:eastAsiaTheme="majorEastAsia" w:cstheme="majorBidi"/>
      <w:color w:val="272727" w:themeColor="text1" w:themeTint="D8"/>
    </w:rPr>
  </w:style>
  <w:style w:type="paragraph" w:styleId="Titel">
    <w:name w:val="Title"/>
    <w:basedOn w:val="Standaard"/>
    <w:next w:val="Standaard"/>
    <w:link w:val="TitelChar"/>
    <w:uiPriority w:val="10"/>
    <w:qFormat/>
    <w:rsid w:val="006F48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F48F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F48F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F48F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F48F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F48FB"/>
    <w:rPr>
      <w:i/>
      <w:iCs/>
      <w:color w:val="404040" w:themeColor="text1" w:themeTint="BF"/>
    </w:rPr>
  </w:style>
  <w:style w:type="paragraph" w:styleId="Lijstalinea">
    <w:name w:val="List Paragraph"/>
    <w:basedOn w:val="Standaard"/>
    <w:uiPriority w:val="34"/>
    <w:qFormat/>
    <w:rsid w:val="006F48FB"/>
    <w:pPr>
      <w:ind w:left="720"/>
      <w:contextualSpacing/>
    </w:pPr>
  </w:style>
  <w:style w:type="character" w:styleId="Intensievebenadrukking">
    <w:name w:val="Intense Emphasis"/>
    <w:basedOn w:val="Standaardalinea-lettertype"/>
    <w:uiPriority w:val="21"/>
    <w:qFormat/>
    <w:rsid w:val="006F48FB"/>
    <w:rPr>
      <w:i/>
      <w:iCs/>
      <w:color w:val="0F4761" w:themeColor="accent1" w:themeShade="BF"/>
    </w:rPr>
  </w:style>
  <w:style w:type="paragraph" w:styleId="Duidelijkcitaat">
    <w:name w:val="Intense Quote"/>
    <w:basedOn w:val="Standaard"/>
    <w:next w:val="Standaard"/>
    <w:link w:val="DuidelijkcitaatChar"/>
    <w:uiPriority w:val="30"/>
    <w:qFormat/>
    <w:rsid w:val="006F48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F48FB"/>
    <w:rPr>
      <w:i/>
      <w:iCs/>
      <w:color w:val="0F4761" w:themeColor="accent1" w:themeShade="BF"/>
    </w:rPr>
  </w:style>
  <w:style w:type="character" w:styleId="Intensieveverwijzing">
    <w:name w:val="Intense Reference"/>
    <w:basedOn w:val="Standaardalinea-lettertype"/>
    <w:uiPriority w:val="32"/>
    <w:qFormat/>
    <w:rsid w:val="006F48FB"/>
    <w:rPr>
      <w:b/>
      <w:bCs/>
      <w:smallCaps/>
      <w:color w:val="0F4761" w:themeColor="accent1" w:themeShade="BF"/>
      <w:spacing w:val="5"/>
    </w:rPr>
  </w:style>
  <w:style w:type="paragraph" w:customStyle="1" w:styleId="Rubricering">
    <w:name w:val="Rubricering"/>
    <w:basedOn w:val="Standaard"/>
    <w:next w:val="Standaard"/>
    <w:rsid w:val="006F48FB"/>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6F48FB"/>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6F48FB"/>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Verdana7">
    <w:name w:val="Verdana 7"/>
    <w:basedOn w:val="Standaard"/>
    <w:next w:val="Standaard"/>
    <w:rsid w:val="006F48FB"/>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
    <w:name w:val="Witregel W1"/>
    <w:basedOn w:val="Standaard"/>
    <w:next w:val="Standaard"/>
    <w:rsid w:val="006F48FB"/>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6F48FB"/>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6F48F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F48FB"/>
  </w:style>
  <w:style w:type="paragraph" w:styleId="Voettekst">
    <w:name w:val="footer"/>
    <w:basedOn w:val="Standaard"/>
    <w:link w:val="VoettekstChar"/>
    <w:uiPriority w:val="99"/>
    <w:unhideWhenUsed/>
    <w:rsid w:val="006F48F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F48FB"/>
  </w:style>
  <w:style w:type="paragraph" w:styleId="Geenafstand">
    <w:name w:val="No Spacing"/>
    <w:uiPriority w:val="1"/>
    <w:qFormat/>
    <w:rsid w:val="001669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609</ap:Words>
  <ap:Characters>3351</ap:Characters>
  <ap:DocSecurity>0</ap:DocSecurity>
  <ap:Lines>27</ap:Lines>
  <ap:Paragraphs>7</ap:Paragraphs>
  <ap:ScaleCrop>false</ap:ScaleCrop>
  <ap:LinksUpToDate>false</ap:LinksUpToDate>
  <ap:CharactersWithSpaces>3953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2026-07-21T15:10:00.0000000Z</dcterms:created>
  <dcterms:modified xsi:type="dcterms:W3CDTF">2026-07-21T15:10:00.0000000Z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