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5496" w:rsidR="00DD5496" w:rsidP="00DD5496" w:rsidRDefault="00A67EE6" w14:paraId="6C3F99EB" w14:textId="2BE69413">
      <w:pPr>
        <w:pStyle w:val="PlatteTekst"/>
        <w:rPr>
          <w:b/>
        </w:rPr>
      </w:pPr>
      <w:r w:rsidRPr="00DD5496">
        <w:rPr>
          <w:b/>
          <w:noProof/>
          <w:szCs w:val="18"/>
          <w:lang w:val="en-GB" w:eastAsia="en-GB"/>
        </w:rPr>
        <mc:AlternateContent>
          <mc:Choice Requires="wps">
            <w:drawing>
              <wp:anchor distT="0" distB="269875" distL="114300" distR="114300" simplePos="0" relativeHeight="251670528" behindDoc="0" locked="0" layoutInCell="1" allowOverlap="1" wp14:editId="43B551F8" wp14:anchorId="65D1FBCA">
                <wp:simplePos x="0" y="0"/>
                <wp:positionH relativeFrom="page">
                  <wp:posOffset>597600</wp:posOffset>
                </wp:positionH>
                <wp:positionV relativeFrom="page">
                  <wp:posOffset>1692000</wp:posOffset>
                </wp:positionV>
                <wp:extent cx="4924800" cy="1238250"/>
                <wp:effectExtent l="0" t="0" r="9525" b="0"/>
                <wp:wrapTopAndBottom/>
                <wp:docPr id="1601946499" name="Tekstvak 1601946499"/>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F1420" w:rsidR="00A67EE6" w:rsidP="00856D4A" w:rsidRDefault="00A67EE6" w14:paraId="3723AAEA" w14:textId="77777777">
                            <w:pPr>
                              <w:pStyle w:val="Huisstijl-Agendatitel"/>
                              <w:tabs>
                                <w:tab w:val="right" w:pos="1264"/>
                                <w:tab w:val="right" w:pos="1344"/>
                              </w:tabs>
                              <w:ind w:left="1418" w:hanging="1418"/>
                              <w:rPr>
                                <w:lang w:val="fr-BE"/>
                              </w:rPr>
                            </w:pPr>
                            <w:r>
                              <w:tab/>
                            </w:r>
                            <w:r w:rsidRPr="005F1420">
                              <w:rPr>
                                <w:lang w:val="fr-BE"/>
                              </w:rPr>
                              <w:t>Tussenrapportage EU-rapporteur Clean Industrial Deal</w:t>
                            </w:r>
                          </w:p>
                          <w:p w:rsidR="00A67EE6" w:rsidP="008730DA" w:rsidRDefault="00A67EE6" w14:paraId="6E609B29" w14:textId="6BDB219F">
                            <w:pPr>
                              <w:pStyle w:val="Standaard65"/>
                            </w:pPr>
                            <w:r w:rsidRPr="005F1420">
                              <w:rPr>
                                <w:lang w:val="fr-BE"/>
                              </w:rPr>
                              <w:tab/>
                            </w:r>
                            <w:r>
                              <w:t>aan</w:t>
                            </w:r>
                            <w:r>
                              <w:tab/>
                              <w:t xml:space="preserve">Leden en plv. leden van de vaste commissie voor KGG </w:t>
                            </w:r>
                          </w:p>
                          <w:p w:rsidR="00A67EE6" w:rsidP="008730DA" w:rsidRDefault="00A67EE6" w14:paraId="0B2D7107" w14:textId="77777777">
                            <w:pPr>
                              <w:pStyle w:val="Standaard65"/>
                            </w:pPr>
                            <w:r>
                              <w:tab/>
                              <w:t>in afschrift aan</w:t>
                            </w:r>
                            <w:r>
                              <w:tab/>
                              <w:t>Leden en plv. leden van de vaste commissies voor EZ en EUZA</w:t>
                            </w:r>
                          </w:p>
                          <w:p w:rsidRPr="00514BAD" w:rsidR="00A67EE6" w:rsidP="00F54A54" w:rsidRDefault="00A67EE6" w14:paraId="6955DA34" w14:textId="4EADCA16">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D346F3">
                              <w:rPr>
                                <w:sz w:val="13"/>
                                <w:szCs w:val="13"/>
                              </w:rPr>
                              <w:t>Henk Jumelet</w:t>
                            </w:r>
                            <w:r>
                              <w:rPr>
                                <w:sz w:val="13"/>
                                <w:szCs w:val="13"/>
                              </w:rPr>
                              <w:t xml:space="preserve"> (</w:t>
                            </w:r>
                            <w:r w:rsidR="008634E4">
                              <w:rPr>
                                <w:sz w:val="13"/>
                                <w:szCs w:val="13"/>
                              </w:rPr>
                              <w:t>CDA</w:t>
                            </w:r>
                            <w:r w:rsidR="00D346F3">
                              <w:rPr>
                                <w:sz w:val="13"/>
                                <w:szCs w:val="13"/>
                              </w:rPr>
                              <w:t>)</w:t>
                            </w:r>
                          </w:p>
                          <w:p w:rsidRPr="00104D8D" w:rsidR="00A67EE6" w:rsidP="008730DA" w:rsidRDefault="00A67EE6" w14:paraId="1DA0F3BB" w14:textId="572609E3">
                            <w:pPr>
                              <w:pStyle w:val="Standaard65"/>
                              <w:rPr>
                                <w:lang w:val="de-DE"/>
                              </w:rPr>
                            </w:pPr>
                            <w:r>
                              <w:tab/>
                            </w:r>
                            <w:r w:rsidRPr="00104D8D">
                              <w:rPr>
                                <w:lang w:val="de-DE"/>
                              </w:rPr>
                              <w:t>datum</w:t>
                            </w:r>
                            <w:r w:rsidRPr="00104D8D">
                              <w:rPr>
                                <w:lang w:val="de-DE"/>
                              </w:rPr>
                              <w:tab/>
                            </w:r>
                            <w:sdt>
                              <w:sdtPr>
                                <w:rPr>
                                  <w:lang w:val="de-DE"/>
                                </w:rPr>
                                <w:id w:val="322247279"/>
                                <w:date w:fullDate="2026-04-21T00:00:00Z">
                                  <w:dateFormat w:val="d MMMM yyyy"/>
                                  <w:lid w:val="nl-NL"/>
                                  <w:storeMappedDataAs w:val="dateTime"/>
                                  <w:calendar w:val="gregorian"/>
                                </w:date>
                              </w:sdtPr>
                              <w:sdtEndPr/>
                              <w:sdtContent>
                                <w:r w:rsidR="00EC0C01">
                                  <w:t>21 april 2026</w:t>
                                </w:r>
                              </w:sdtContent>
                            </w:sdt>
                          </w:p>
                          <w:p w:rsidRPr="009B4198" w:rsidR="00A67EE6" w:rsidP="009B4198" w:rsidRDefault="00A67EE6" w14:paraId="42B3038E" w14:textId="77777777">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Pr>
                                <w:b w:val="0"/>
                                <w:sz w:val="13"/>
                                <w:szCs w:val="13"/>
                              </w:rPr>
                              <w:t>Tussenrapportage EU-rapporteur Clean Industrial Deal</w:t>
                            </w:r>
                          </w:p>
                          <w:p w:rsidR="00A67EE6" w:rsidP="008730DA" w:rsidRDefault="00A67EE6" w14:paraId="689C4862" w14:textId="77777777">
                            <w:pPr>
                              <w:pStyle w:val="Standaard65"/>
                            </w:pPr>
                          </w:p>
                          <w:p w:rsidR="00A67EE6" w:rsidRDefault="00A67EE6" w14:paraId="4E91C3B9"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D1FBCA">
                <v:stroke joinstyle="miter"/>
                <v:path gradientshapeok="t" o:connecttype="rect"/>
              </v:shapetype>
              <v:shape id="Tekstvak 1601946499" style="position:absolute;margin-left:47.05pt;margin-top:133.25pt;width:387.8pt;height:97.5pt;z-index:25167052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">
                <v:textbox inset="0,0,0,0">
                  <w:txbxContent>
                    <w:p w:rsidRPr="005F1420" w:rsidR="00A67EE6" w:rsidP="00856D4A" w:rsidRDefault="00A67EE6" w14:paraId="3723AAEA" w14:textId="77777777">
                      <w:pPr>
                        <w:pStyle w:val="Huisstijl-Agendatitel"/>
                        <w:tabs>
                          <w:tab w:val="right" w:pos="1264"/>
                          <w:tab w:val="right" w:pos="1344"/>
                        </w:tabs>
                        <w:ind w:left="1418" w:hanging="1418"/>
                        <w:rPr>
                          <w:lang w:val="fr-BE"/>
                        </w:rPr>
                      </w:pPr>
                      <w:r>
                        <w:tab/>
                      </w:r>
                      <w:r w:rsidRPr="005F1420">
                        <w:rPr>
                          <w:lang w:val="fr-BE"/>
                        </w:rPr>
                        <w:t>Tussenrapportage EU-rapporteur Clean Industrial Deal</w:t>
                      </w:r>
                    </w:p>
                    <w:p w:rsidR="00A67EE6" w:rsidP="008730DA" w:rsidRDefault="00A67EE6" w14:paraId="6E609B29" w14:textId="6BDB219F">
                      <w:pPr>
                        <w:pStyle w:val="Standaard65"/>
                      </w:pPr>
                      <w:r w:rsidRPr="005F1420">
                        <w:rPr>
                          <w:lang w:val="fr-BE"/>
                        </w:rPr>
                        <w:tab/>
                      </w:r>
                      <w:r>
                        <w:t>aan</w:t>
                      </w:r>
                      <w:r>
                        <w:tab/>
                        <w:t xml:space="preserve">Leden en plv. leden van de vaste commissie voor KGG </w:t>
                      </w:r>
                    </w:p>
                    <w:p w:rsidR="00A67EE6" w:rsidP="008730DA" w:rsidRDefault="00A67EE6" w14:paraId="0B2D7107" w14:textId="77777777">
                      <w:pPr>
                        <w:pStyle w:val="Standaard65"/>
                      </w:pPr>
                      <w:r>
                        <w:tab/>
                        <w:t>in afschrift aan</w:t>
                      </w:r>
                      <w:r>
                        <w:tab/>
                        <w:t>Leden en plv. leden van de vaste commissies voor EZ en EUZA</w:t>
                      </w:r>
                    </w:p>
                    <w:p w:rsidRPr="00514BAD" w:rsidR="00A67EE6" w:rsidP="00F54A54" w:rsidRDefault="00A67EE6" w14:paraId="6955DA34" w14:textId="4EADCA16">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D346F3">
                        <w:rPr>
                          <w:sz w:val="13"/>
                          <w:szCs w:val="13"/>
                        </w:rPr>
                        <w:t>Henk Jumelet</w:t>
                      </w:r>
                      <w:r>
                        <w:rPr>
                          <w:sz w:val="13"/>
                          <w:szCs w:val="13"/>
                        </w:rPr>
                        <w:t xml:space="preserve"> (</w:t>
                      </w:r>
                      <w:r w:rsidR="008634E4">
                        <w:rPr>
                          <w:sz w:val="13"/>
                          <w:szCs w:val="13"/>
                        </w:rPr>
                        <w:t>CDA</w:t>
                      </w:r>
                      <w:r w:rsidR="00D346F3">
                        <w:rPr>
                          <w:sz w:val="13"/>
                          <w:szCs w:val="13"/>
                        </w:rPr>
                        <w:t>)</w:t>
                      </w:r>
                    </w:p>
                    <w:p w:rsidRPr="00104D8D" w:rsidR="00A67EE6" w:rsidP="008730DA" w:rsidRDefault="00A67EE6" w14:paraId="1DA0F3BB" w14:textId="572609E3">
                      <w:pPr>
                        <w:pStyle w:val="Standaard65"/>
                        <w:rPr>
                          <w:lang w:val="de-DE"/>
                        </w:rPr>
                      </w:pPr>
                      <w:r>
                        <w:tab/>
                      </w:r>
                      <w:r w:rsidRPr="00104D8D">
                        <w:rPr>
                          <w:lang w:val="de-DE"/>
                        </w:rPr>
                        <w:t>datum</w:t>
                      </w:r>
                      <w:r w:rsidRPr="00104D8D">
                        <w:rPr>
                          <w:lang w:val="de-DE"/>
                        </w:rPr>
                        <w:tab/>
                      </w:r>
                      <w:sdt>
                        <w:sdtPr>
                          <w:rPr>
                            <w:lang w:val="de-DE"/>
                          </w:rPr>
                          <w:id w:val="322247279"/>
                          <w:date w:fullDate="2026-04-21T00:00:00Z">
                            <w:dateFormat w:val="d MMMM yyyy"/>
                            <w:lid w:val="nl-NL"/>
                            <w:storeMappedDataAs w:val="dateTime"/>
                            <w:calendar w:val="gregorian"/>
                          </w:date>
                        </w:sdtPr>
                        <w:sdtEndPr/>
                        <w:sdtContent>
                          <w:r w:rsidR="00EC0C01">
                            <w:t>21 april 2026</w:t>
                          </w:r>
                        </w:sdtContent>
                      </w:sdt>
                    </w:p>
                    <w:p w:rsidRPr="009B4198" w:rsidR="00A67EE6" w:rsidP="009B4198" w:rsidRDefault="00A67EE6" w14:paraId="42B3038E" w14:textId="77777777">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Pr>
                          <w:b w:val="0"/>
                          <w:sz w:val="13"/>
                          <w:szCs w:val="13"/>
                        </w:rPr>
                        <w:t>Tussenrapportage EU-rapporteur Clean Industrial Deal</w:t>
                      </w:r>
                    </w:p>
                    <w:p w:rsidR="00A67EE6" w:rsidP="008730DA" w:rsidRDefault="00A67EE6" w14:paraId="689C4862" w14:textId="77777777">
                      <w:pPr>
                        <w:pStyle w:val="Standaard65"/>
                      </w:pPr>
                    </w:p>
                    <w:p w:rsidR="00A67EE6" w:rsidRDefault="00A67EE6" w14:paraId="4E91C3B9" w14:textId="77777777">
                      <w:pPr>
                        <w:pStyle w:val="Huisstijl-Notitiegegevens"/>
                      </w:pPr>
                    </w:p>
                  </w:txbxContent>
                </v:textbox>
                <w10:wrap type="topAndBottom" anchorx="page" anchory="page"/>
              </v:shape>
            </w:pict>
          </mc:Fallback>
        </mc:AlternateContent>
      </w:r>
      <w:r w:rsidRPr="00DD5496">
        <w:rPr>
          <w:b/>
          <w:noProof/>
          <w:szCs w:val="18"/>
          <w:lang w:val="en-GB" w:eastAsia="en-GB"/>
        </w:rPr>
        <w:drawing>
          <wp:anchor distT="0" distB="0" distL="114300" distR="114300" simplePos="0" relativeHeight="251672576" behindDoc="1" locked="0" layoutInCell="1" allowOverlap="1" wp14:editId="5D36BB29" wp14:anchorId="1E166BEA">
            <wp:simplePos x="0" y="0"/>
            <wp:positionH relativeFrom="page">
              <wp:posOffset>1094105</wp:posOffset>
            </wp:positionH>
            <wp:positionV relativeFrom="page">
              <wp:posOffset>384175</wp:posOffset>
            </wp:positionV>
            <wp:extent cx="3070225" cy="1238250"/>
            <wp:effectExtent l="0" t="0" r="0" b="0"/>
            <wp:wrapNone/>
            <wp:docPr id="853376264" name="Afbeelding 85337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Pr>
          <w:b/>
          <w:noProof/>
          <w:szCs w:val="18"/>
          <w:lang w:val="en-GB" w:eastAsia="en-GB"/>
        </w:rPr>
        <w:drawing>
          <wp:anchor distT="0" distB="0" distL="114300" distR="114300" simplePos="0" relativeHeight="251671552" behindDoc="1" locked="0" layoutInCell="1" allowOverlap="1" wp14:editId="60DC2AAE" wp14:anchorId="17B6F4DB">
            <wp:simplePos x="0" y="0"/>
            <wp:positionH relativeFrom="page">
              <wp:posOffset>617220</wp:posOffset>
            </wp:positionH>
            <wp:positionV relativeFrom="page">
              <wp:posOffset>384175</wp:posOffset>
            </wp:positionV>
            <wp:extent cx="431800" cy="1238250"/>
            <wp:effectExtent l="0" t="0" r="6350" b="0"/>
            <wp:wrapNone/>
            <wp:docPr id="402961940" name="Afbeelding 40296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Pr>
          <w:b/>
          <w:noProof/>
          <w:szCs w:val="18"/>
          <w:lang w:val="en-GB" w:eastAsia="en-GB"/>
        </w:rPr>
        <mc:AlternateContent>
          <mc:Choice Requires="wps">
            <w:drawing>
              <wp:anchor distT="0" distB="0" distL="114300" distR="114300" simplePos="0" relativeHeight="251669504" behindDoc="0" locked="0" layoutInCell="1" allowOverlap="1" wp14:editId="31C08389" wp14:anchorId="795E4D18">
                <wp:simplePos x="0" y="0"/>
                <wp:positionH relativeFrom="column">
                  <wp:posOffset>3586480</wp:posOffset>
                </wp:positionH>
                <wp:positionV relativeFrom="page">
                  <wp:posOffset>1695450</wp:posOffset>
                </wp:positionV>
                <wp:extent cx="2048400" cy="238125"/>
                <wp:effectExtent l="0" t="0" r="9525" b="9525"/>
                <wp:wrapNone/>
                <wp:docPr id="40535529" name="Tekstvak 40535529"/>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EE6" w:rsidRDefault="00A67EE6" w14:paraId="49A538E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0535529" style="position:absolute;margin-left:282.4pt;margin-top:133.5pt;width:161.3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95E4D18">
                <v:textbox inset="0,0,0,0">
                  <w:txbxContent>
                    <w:p w:rsidR="00A67EE6" w:rsidRDefault="00A67EE6" w14:paraId="49A538EB" w14:textId="77777777"/>
                  </w:txbxContent>
                </v:textbox>
                <w10:wrap anchory="page"/>
              </v:shape>
            </w:pict>
          </mc:Fallback>
        </mc:AlternateContent>
      </w:r>
      <w:r>
        <w:rPr>
          <w:b/>
        </w:rPr>
        <w:t>Introductie</w:t>
      </w:r>
    </w:p>
    <w:p w:rsidRPr="00E2367E" w:rsidR="00660295" w:rsidP="00660295" w:rsidRDefault="00C25A2F" w14:paraId="72B7C34B" w14:textId="09FFEC69">
      <w:pPr>
        <w:rPr>
          <w:bCs/>
        </w:rPr>
      </w:pPr>
      <w:r w:rsidRPr="00434178">
        <w:t>De vaste</w:t>
      </w:r>
      <w:r w:rsidRPr="00434178" w:rsidR="00C50A21">
        <w:t xml:space="preserve"> commissie </w:t>
      </w:r>
      <w:r w:rsidRPr="00434178">
        <w:t xml:space="preserve">voor </w:t>
      </w:r>
      <w:r w:rsidRPr="00434178" w:rsidR="00434178">
        <w:t>Klimaat &amp; Groene Groei</w:t>
      </w:r>
      <w:r w:rsidRPr="00434178">
        <w:t xml:space="preserve"> </w:t>
      </w:r>
      <w:r w:rsidR="004229D6">
        <w:t xml:space="preserve">(KGG) </w:t>
      </w:r>
      <w:r w:rsidRPr="00434178">
        <w:t xml:space="preserve">heeft </w:t>
      </w:r>
      <w:r w:rsidRPr="00434178" w:rsidR="00856D4A">
        <w:t>mij</w:t>
      </w:r>
      <w:r w:rsidRPr="00434178" w:rsidR="00634C7B">
        <w:t xml:space="preserve"> </w:t>
      </w:r>
      <w:r w:rsidRPr="00434178">
        <w:t>aangesteld</w:t>
      </w:r>
      <w:r w:rsidRPr="00434178" w:rsidR="00C50A21">
        <w:t xml:space="preserve"> </w:t>
      </w:r>
      <w:r w:rsidRPr="00434178">
        <w:t xml:space="preserve">als EU-rapporteur </w:t>
      </w:r>
      <w:r w:rsidRPr="00434178" w:rsidR="002F39D6">
        <w:t>over</w:t>
      </w:r>
      <w:r w:rsidRPr="00434178" w:rsidR="008C40DF">
        <w:t xml:space="preserve"> </w:t>
      </w:r>
      <w:r w:rsidRPr="00434178" w:rsidR="00434178">
        <w:t xml:space="preserve">de </w:t>
      </w:r>
      <w:r w:rsidRPr="00565728" w:rsidR="00434178">
        <w:rPr>
          <w:i/>
          <w:iCs/>
        </w:rPr>
        <w:t>Clean Industrial Deal</w:t>
      </w:r>
      <w:r w:rsidR="00B42AD6">
        <w:t xml:space="preserve"> (CID)</w:t>
      </w:r>
      <w:r w:rsidRPr="00434178" w:rsidR="007B04F9">
        <w:t>, met</w:t>
      </w:r>
      <w:r w:rsidRPr="00434178" w:rsidR="00494017">
        <w:t xml:space="preserve"> onder andere</w:t>
      </w:r>
      <w:r w:rsidRPr="00434178" w:rsidR="007B04F9">
        <w:t xml:space="preserve"> als doel de informatiepositie van de Kamer op dit dossier te versterken</w:t>
      </w:r>
      <w:r w:rsidRPr="00434178" w:rsidR="003133BC">
        <w:t xml:space="preserve">. </w:t>
      </w:r>
      <w:r w:rsidR="00B42AD6">
        <w:t>Dit in navolging van het eerdere EU-rapporteurschap CID</w:t>
      </w:r>
      <w:r w:rsidR="004B252D">
        <w:t xml:space="preserve"> van Joris Thijssen</w:t>
      </w:r>
      <w:r w:rsidR="00B42AD6">
        <w:t>,</w:t>
      </w:r>
      <w:r w:rsidR="004B252D">
        <w:t xml:space="preserve"> waarbij meerdere rapportages en een wetenschappelijke factsheet over de </w:t>
      </w:r>
      <w:r w:rsidR="007C3600">
        <w:t xml:space="preserve">haalbaarheid van de </w:t>
      </w:r>
      <w:r w:rsidR="004B252D">
        <w:t xml:space="preserve">CID </w:t>
      </w:r>
      <w:r w:rsidR="0043037E">
        <w:t>met de commissie KGG zijn gedeeld.</w:t>
      </w:r>
      <w:r w:rsidR="0043037E">
        <w:rPr>
          <w:rStyle w:val="Voetnootmarkering"/>
        </w:rPr>
        <w:footnoteReference w:id="1"/>
      </w:r>
      <w:r w:rsidR="00B42AD6">
        <w:t xml:space="preserve"> </w:t>
      </w:r>
      <w:r w:rsidR="00A67EE6">
        <w:t>Ik breng</w:t>
      </w:r>
      <w:r w:rsidR="00F432F3">
        <w:t xml:space="preserve"> </w:t>
      </w:r>
      <w:r w:rsidR="00A67EE6">
        <w:t xml:space="preserve">tussentijds verslag uit over de gesprekken die ik </w:t>
      </w:r>
      <w:r w:rsidR="00606591">
        <w:t xml:space="preserve">tot </w:t>
      </w:r>
      <w:r w:rsidR="004667E2">
        <w:t xml:space="preserve">en met 20 april jl. </w:t>
      </w:r>
      <w:r w:rsidR="00D76267">
        <w:t xml:space="preserve">met </w:t>
      </w:r>
      <w:r w:rsidR="00033587">
        <w:t xml:space="preserve">meerdere </w:t>
      </w:r>
      <w:r w:rsidR="00D76267">
        <w:t>partijen</w:t>
      </w:r>
      <w:r w:rsidR="00A67EE6">
        <w:t xml:space="preserve"> </w:t>
      </w:r>
      <w:r w:rsidR="003418E9">
        <w:t xml:space="preserve">in Nederland </w:t>
      </w:r>
      <w:r w:rsidR="00A67EE6">
        <w:t>heb gevoerd</w:t>
      </w:r>
      <w:r w:rsidR="00033587">
        <w:t xml:space="preserve"> (zie bijlage 1)</w:t>
      </w:r>
      <w:r w:rsidR="00606591">
        <w:t>.</w:t>
      </w:r>
      <w:r w:rsidR="00A67EE6">
        <w:t xml:space="preserve"> </w:t>
      </w:r>
      <w:r w:rsidR="00660295">
        <w:rPr>
          <w:bCs/>
        </w:rPr>
        <w:t>Tijdens de</w:t>
      </w:r>
      <w:r w:rsidR="004667E2">
        <w:rPr>
          <w:bCs/>
        </w:rPr>
        <w:t xml:space="preserve">ze </w:t>
      </w:r>
      <w:r w:rsidR="00660295">
        <w:rPr>
          <w:bCs/>
        </w:rPr>
        <w:t>gesprekken werd naar verschillende publicaties</w:t>
      </w:r>
      <w:r w:rsidR="004667E2">
        <w:rPr>
          <w:bCs/>
        </w:rPr>
        <w:t xml:space="preserve"> over</w:t>
      </w:r>
      <w:r w:rsidR="00660295">
        <w:rPr>
          <w:bCs/>
        </w:rPr>
        <w:t xml:space="preserve"> </w:t>
      </w:r>
      <w:r w:rsidR="004667E2">
        <w:rPr>
          <w:bCs/>
        </w:rPr>
        <w:t xml:space="preserve">de </w:t>
      </w:r>
      <w:r w:rsidR="000E7805">
        <w:rPr>
          <w:bCs/>
        </w:rPr>
        <w:t>CID</w:t>
      </w:r>
      <w:r w:rsidR="004667E2">
        <w:rPr>
          <w:bCs/>
        </w:rPr>
        <w:t xml:space="preserve"> </w:t>
      </w:r>
      <w:r w:rsidR="00660295">
        <w:rPr>
          <w:bCs/>
        </w:rPr>
        <w:t>verwezen.</w:t>
      </w:r>
      <w:r w:rsidR="00660295">
        <w:rPr>
          <w:rStyle w:val="Voetnootmarkering"/>
          <w:bCs/>
        </w:rPr>
        <w:footnoteReference w:id="2"/>
      </w:r>
      <w:r w:rsidR="00660295">
        <w:rPr>
          <w:bCs/>
        </w:rPr>
        <w:t xml:space="preserve"> Deze </w:t>
      </w:r>
      <w:r w:rsidR="00A92960">
        <w:rPr>
          <w:bCs/>
        </w:rPr>
        <w:t xml:space="preserve">vindt </w:t>
      </w:r>
      <w:r w:rsidR="00660295">
        <w:rPr>
          <w:bCs/>
        </w:rPr>
        <w:t xml:space="preserve">u, indien deze niet op het internet te vinden </w:t>
      </w:r>
      <w:r w:rsidR="00347759">
        <w:rPr>
          <w:bCs/>
        </w:rPr>
        <w:t>zijn</w:t>
      </w:r>
      <w:r w:rsidR="00660295">
        <w:rPr>
          <w:bCs/>
        </w:rPr>
        <w:t xml:space="preserve">, als bijlage bij deze </w:t>
      </w:r>
      <w:r w:rsidR="007D6814">
        <w:rPr>
          <w:bCs/>
        </w:rPr>
        <w:t>rapportage</w:t>
      </w:r>
      <w:r w:rsidR="00660295">
        <w:rPr>
          <w:bCs/>
        </w:rPr>
        <w:t>.</w:t>
      </w:r>
    </w:p>
    <w:p w:rsidR="00A67EE6" w:rsidP="00F54A54" w:rsidRDefault="00A67EE6" w14:paraId="281CD80C" w14:textId="77777777">
      <w:pPr>
        <w:pStyle w:val="PlatteTekst"/>
      </w:pPr>
    </w:p>
    <w:p w:rsidR="00A67EE6" w:rsidP="00F54A54" w:rsidRDefault="00A67EE6" w14:paraId="4645CDA2" w14:textId="61741C14">
      <w:pPr>
        <w:pStyle w:val="PlatteTekst"/>
        <w:rPr>
          <w:b/>
          <w:bCs/>
        </w:rPr>
      </w:pPr>
      <w:r>
        <w:rPr>
          <w:b/>
          <w:bCs/>
        </w:rPr>
        <w:t>Aanbeveling van de rapporteur</w:t>
      </w:r>
    </w:p>
    <w:p w:rsidRPr="004E43B5" w:rsidR="00A67EE6" w:rsidP="00F54A54" w:rsidRDefault="00A92960" w14:paraId="55335F13" w14:textId="211C61AA">
      <w:pPr>
        <w:pStyle w:val="PlatteTekst"/>
      </w:pPr>
      <w:r>
        <w:t>D</w:t>
      </w:r>
      <w:r w:rsidR="00A67EE6">
        <w:t xml:space="preserve">it tussentijdse verslag kan worden betrokken bij </w:t>
      </w:r>
      <w:r w:rsidR="009F26E7">
        <w:rPr>
          <w:szCs w:val="18"/>
        </w:rPr>
        <w:t xml:space="preserve">het schriftelijk </w:t>
      </w:r>
      <w:r w:rsidR="007D6814">
        <w:rPr>
          <w:szCs w:val="18"/>
        </w:rPr>
        <w:t>overleg</w:t>
      </w:r>
      <w:r w:rsidR="009F26E7">
        <w:rPr>
          <w:szCs w:val="18"/>
        </w:rPr>
        <w:t xml:space="preserve"> over het BNC-fiche over de</w:t>
      </w:r>
      <w:r w:rsidR="00F8076C">
        <w:rPr>
          <w:szCs w:val="18"/>
        </w:rPr>
        <w:t xml:space="preserve"> verordening</w:t>
      </w:r>
      <w:r w:rsidR="009F26E7">
        <w:rPr>
          <w:szCs w:val="18"/>
        </w:rPr>
        <w:t xml:space="preserve"> </w:t>
      </w:r>
      <w:r w:rsidRPr="00F8076C" w:rsidR="009F26E7">
        <w:rPr>
          <w:i/>
          <w:iCs/>
          <w:szCs w:val="18"/>
        </w:rPr>
        <w:t>Industrial Accelerator Act</w:t>
      </w:r>
      <w:r w:rsidR="009F26E7">
        <w:rPr>
          <w:szCs w:val="18"/>
        </w:rPr>
        <w:t xml:space="preserve"> </w:t>
      </w:r>
      <w:r w:rsidR="00E6656F">
        <w:rPr>
          <w:szCs w:val="18"/>
        </w:rPr>
        <w:t>op</w:t>
      </w:r>
      <w:r w:rsidR="009F26E7">
        <w:rPr>
          <w:szCs w:val="18"/>
        </w:rPr>
        <w:t xml:space="preserve"> 23 april </w:t>
      </w:r>
      <w:r w:rsidR="00E6656F">
        <w:rPr>
          <w:szCs w:val="18"/>
        </w:rPr>
        <w:t>a</w:t>
      </w:r>
      <w:r>
        <w:rPr>
          <w:szCs w:val="18"/>
        </w:rPr>
        <w:t>.</w:t>
      </w:r>
      <w:r w:rsidR="00E6656F">
        <w:rPr>
          <w:szCs w:val="18"/>
        </w:rPr>
        <w:t>s</w:t>
      </w:r>
      <w:r w:rsidR="009F26E7">
        <w:rPr>
          <w:szCs w:val="18"/>
        </w:rPr>
        <w:t>.</w:t>
      </w:r>
    </w:p>
    <w:p w:rsidRPr="004E43B5" w:rsidR="00A67EE6" w:rsidP="00F54A54" w:rsidRDefault="00A67EE6" w14:paraId="0CF3C8DC" w14:textId="77777777">
      <w:pPr>
        <w:pStyle w:val="PlatteTekst"/>
        <w:rPr>
          <w:b/>
          <w:bCs/>
        </w:rPr>
      </w:pPr>
    </w:p>
    <w:p w:rsidRPr="009D081E" w:rsidR="00EA7990" w:rsidP="009D081E" w:rsidRDefault="00A67EE6" w14:paraId="3A732F38" w14:textId="1873CEF5">
      <w:pPr>
        <w:pStyle w:val="PlatteTekst"/>
        <w:rPr>
          <w:b/>
          <w:bCs/>
        </w:rPr>
      </w:pPr>
      <w:r>
        <w:rPr>
          <w:b/>
          <w:bCs/>
        </w:rPr>
        <w:t xml:space="preserve">Terugkoppeling over de ondernomen activiteiten </w:t>
      </w:r>
    </w:p>
    <w:p w:rsidR="00C50A21" w:rsidP="00C50A21" w:rsidRDefault="00EA7990" w14:paraId="6FE74F02" w14:textId="2FE5D70D">
      <w:r w:rsidRPr="00125D0B">
        <w:t xml:space="preserve">Tijdens de gevoerde gesprekken </w:t>
      </w:r>
      <w:r w:rsidRPr="00125D0B" w:rsidR="00856D4A">
        <w:t>heb ik</w:t>
      </w:r>
      <w:r w:rsidRPr="00125D0B">
        <w:t xml:space="preserve"> aan de hand van een aantal vooraf geïdentificeerde </w:t>
      </w:r>
      <w:r w:rsidRPr="00125D0B" w:rsidR="009C35DE">
        <w:t>vragen</w:t>
      </w:r>
      <w:r w:rsidRPr="00125D0B">
        <w:t xml:space="preserve"> getracht </w:t>
      </w:r>
      <w:r w:rsidRPr="00125D0B" w:rsidR="009C35DE">
        <w:t xml:space="preserve">meer inzicht te verkrijgen in </w:t>
      </w:r>
      <w:r w:rsidR="00A81D61">
        <w:t xml:space="preserve">hoe er </w:t>
      </w:r>
      <w:r w:rsidR="00786BE8">
        <w:t xml:space="preserve">door partijen in Nederland aan wordt gekeken </w:t>
      </w:r>
      <w:r w:rsidR="00A81D61">
        <w:t xml:space="preserve">tegen </w:t>
      </w:r>
      <w:r w:rsidRPr="00125D0B" w:rsidR="009C35DE">
        <w:t>de</w:t>
      </w:r>
      <w:r w:rsidRPr="00125D0B" w:rsidR="004D21A9">
        <w:t xml:space="preserve"> </w:t>
      </w:r>
      <w:r w:rsidR="00F8076C">
        <w:t>CID</w:t>
      </w:r>
      <w:r w:rsidR="009A7184">
        <w:t xml:space="preserve">, </w:t>
      </w:r>
      <w:r w:rsidR="00EE4E3D">
        <w:t xml:space="preserve">waarover in 2025 een mededeling is uitgebracht </w:t>
      </w:r>
      <w:r w:rsidR="00BD4A48">
        <w:t>en d</w:t>
      </w:r>
      <w:r w:rsidR="00ED2263">
        <w:t>ie d</w:t>
      </w:r>
      <w:r w:rsidR="00BD4A48">
        <w:t xml:space="preserve">e komende jaren </w:t>
      </w:r>
      <w:r w:rsidR="00EE4E3D">
        <w:t>dient te worden uitgevoerd</w:t>
      </w:r>
      <w:r w:rsidR="009A7184">
        <w:t xml:space="preserve">. </w:t>
      </w:r>
      <w:r w:rsidR="00A67EE6">
        <w:t>De</w:t>
      </w:r>
      <w:r w:rsidR="00F8076C">
        <w:t xml:space="preserve"> CID</w:t>
      </w:r>
      <w:r w:rsidR="00A67EE6">
        <w:t xml:space="preserve"> </w:t>
      </w:r>
      <w:r w:rsidRPr="00125D0B" w:rsidR="006657BE">
        <w:t>heeft</w:t>
      </w:r>
      <w:r w:rsidR="00A67EE6">
        <w:t xml:space="preserve"> tot doel om</w:t>
      </w:r>
      <w:r w:rsidRPr="00125D0B" w:rsidR="006657BE">
        <w:t xml:space="preserve"> te komen tot decarbonisatie, lagere energieprijzen, concurrerende industrieën en hoogwaardige banen, in het licht van de zorgen over het concurrentievermogen van de industrie in de EU en de noodzaak om de Europese economie koolstofvrij te maken</w:t>
      </w:r>
      <w:r w:rsidRPr="00125D0B" w:rsidR="00586672">
        <w:t xml:space="preserve">. </w:t>
      </w:r>
      <w:r w:rsidR="00187D71">
        <w:t>De voornaamste</w:t>
      </w:r>
      <w:r w:rsidRPr="00125D0B" w:rsidR="002946CE">
        <w:t xml:space="preserve"> </w:t>
      </w:r>
      <w:r w:rsidR="00231373">
        <w:t>vragen</w:t>
      </w:r>
      <w:r w:rsidRPr="00125D0B" w:rsidR="00231373">
        <w:t xml:space="preserve"> </w:t>
      </w:r>
      <w:r w:rsidR="00B6185A">
        <w:t xml:space="preserve">die ik aan </w:t>
      </w:r>
      <w:r w:rsidR="0039321A">
        <w:t xml:space="preserve">de </w:t>
      </w:r>
      <w:r w:rsidR="00B6185A">
        <w:t xml:space="preserve">Nederlandse </w:t>
      </w:r>
      <w:r w:rsidR="008A68E8">
        <w:t>partijen</w:t>
      </w:r>
      <w:r w:rsidR="0039321A">
        <w:t xml:space="preserve"> waar mee is gesproken</w:t>
      </w:r>
      <w:r w:rsidR="008A68E8">
        <w:t xml:space="preserve"> </w:t>
      </w:r>
      <w:r w:rsidR="00B6185A">
        <w:t xml:space="preserve">heb voorgelegd zijn: </w:t>
      </w:r>
      <w:r w:rsidR="000C581D">
        <w:t xml:space="preserve">hoe kijkt u aan tegen de </w:t>
      </w:r>
      <w:r w:rsidR="008A68E8">
        <w:t>CID-</w:t>
      </w:r>
      <w:r w:rsidR="000C581D">
        <w:t>mededeling en de plannen hierin</w:t>
      </w:r>
      <w:r w:rsidR="008A68E8">
        <w:t>?</w:t>
      </w:r>
      <w:r w:rsidR="000C581D">
        <w:t xml:space="preserve"> </w:t>
      </w:r>
      <w:r w:rsidR="008A68E8">
        <w:t>Z</w:t>
      </w:r>
      <w:r w:rsidR="000C581D">
        <w:t xml:space="preserve">ijn </w:t>
      </w:r>
      <w:r w:rsidR="000C581D">
        <w:lastRenderedPageBreak/>
        <w:t>deze plannen voldoende om de Nederlandse industrie concurrerend en duurzaam te laten zijn</w:t>
      </w:r>
      <w:r w:rsidR="00EB7CD7">
        <w:t>?</w:t>
      </w:r>
      <w:r w:rsidR="002A1B5D">
        <w:t xml:space="preserve"> </w:t>
      </w:r>
      <w:r w:rsidR="008A68E8">
        <w:t>O</w:t>
      </w:r>
      <w:r w:rsidR="002A1B5D">
        <w:t xml:space="preserve">ntbreken </w:t>
      </w:r>
      <w:r w:rsidR="008A68E8">
        <w:t xml:space="preserve">er </w:t>
      </w:r>
      <w:r w:rsidR="002A1B5D">
        <w:t>in de huidige plannen van de Europese Commissie</w:t>
      </w:r>
      <w:r w:rsidR="008A68E8">
        <w:t xml:space="preserve"> nog zaken</w:t>
      </w:r>
      <w:r w:rsidR="002A1B5D">
        <w:t xml:space="preserve"> om de Nederlandse industrie concurrerend en duurzaam te laten zijn, en zo ja welke </w:t>
      </w:r>
      <w:r w:rsidR="008A68E8">
        <w:t>zijn dat dan?</w:t>
      </w:r>
    </w:p>
    <w:p w:rsidR="008B268C" w:rsidP="00C50A21" w:rsidRDefault="008B268C" w14:paraId="535B5EAF" w14:textId="77777777"/>
    <w:p w:rsidRPr="001F5CD2" w:rsidR="004A445F" w:rsidP="004A445F" w:rsidRDefault="00B02BD8" w14:paraId="40710EC3" w14:textId="756787AB">
      <w:pPr>
        <w:rPr>
          <w:b/>
          <w:bCs/>
          <w:szCs w:val="18"/>
        </w:rPr>
      </w:pPr>
      <w:r>
        <w:rPr>
          <w:b/>
          <w:bCs/>
          <w:szCs w:val="18"/>
        </w:rPr>
        <w:t>Urgentie</w:t>
      </w:r>
      <w:r w:rsidRPr="001F5CD2" w:rsidR="004A445F">
        <w:rPr>
          <w:b/>
          <w:bCs/>
          <w:szCs w:val="18"/>
        </w:rPr>
        <w:t xml:space="preserve"> </w:t>
      </w:r>
      <w:r w:rsidR="00DB3C02">
        <w:rPr>
          <w:b/>
          <w:bCs/>
          <w:szCs w:val="18"/>
        </w:rPr>
        <w:t>bij</w:t>
      </w:r>
      <w:r w:rsidR="002E32C1">
        <w:rPr>
          <w:b/>
          <w:bCs/>
          <w:szCs w:val="18"/>
        </w:rPr>
        <w:t xml:space="preserve"> actie </w:t>
      </w:r>
      <w:r w:rsidR="00DB3C02">
        <w:rPr>
          <w:b/>
          <w:bCs/>
          <w:szCs w:val="18"/>
        </w:rPr>
        <w:t xml:space="preserve">om industrie te ondersteunen </w:t>
      </w:r>
      <w:r w:rsidR="002534C8">
        <w:rPr>
          <w:b/>
          <w:bCs/>
          <w:szCs w:val="18"/>
        </w:rPr>
        <w:t>met</w:t>
      </w:r>
      <w:r w:rsidR="00DB3C02">
        <w:rPr>
          <w:b/>
          <w:bCs/>
          <w:szCs w:val="18"/>
        </w:rPr>
        <w:t xml:space="preserve"> verduurzamen en </w:t>
      </w:r>
      <w:r w:rsidR="0072734B">
        <w:rPr>
          <w:b/>
          <w:bCs/>
          <w:szCs w:val="18"/>
        </w:rPr>
        <w:t xml:space="preserve">om </w:t>
      </w:r>
      <w:r w:rsidR="00DB3C02">
        <w:rPr>
          <w:b/>
          <w:bCs/>
          <w:szCs w:val="18"/>
        </w:rPr>
        <w:t>weer concurrerend te worden</w:t>
      </w:r>
    </w:p>
    <w:p w:rsidR="004A445F" w:rsidP="004A445F" w:rsidRDefault="004A445F" w14:paraId="4C501AF7" w14:textId="05916CD6">
      <w:pPr>
        <w:rPr>
          <w:szCs w:val="18"/>
        </w:rPr>
      </w:pPr>
      <w:r>
        <w:rPr>
          <w:szCs w:val="18"/>
        </w:rPr>
        <w:t xml:space="preserve">Tijdens de gesprekken kwam </w:t>
      </w:r>
      <w:r w:rsidR="002E5A5D">
        <w:rPr>
          <w:szCs w:val="18"/>
        </w:rPr>
        <w:t>allereerst het alarmerende b</w:t>
      </w:r>
      <w:r w:rsidR="00401955">
        <w:rPr>
          <w:szCs w:val="18"/>
        </w:rPr>
        <w:t xml:space="preserve">eeld naar voren </w:t>
      </w:r>
      <w:r>
        <w:rPr>
          <w:szCs w:val="18"/>
        </w:rPr>
        <w:t>dat</w:t>
      </w:r>
      <w:r w:rsidR="00460CB6">
        <w:rPr>
          <w:szCs w:val="18"/>
        </w:rPr>
        <w:t xml:space="preserve"> de Nederlandse industrie behoorlijk onder druk staat en</w:t>
      </w:r>
      <w:r>
        <w:rPr>
          <w:szCs w:val="18"/>
        </w:rPr>
        <w:t xml:space="preserve"> </w:t>
      </w:r>
      <w:r w:rsidR="00460CB6">
        <w:rPr>
          <w:szCs w:val="18"/>
        </w:rPr>
        <w:t xml:space="preserve">onder meer </w:t>
      </w:r>
      <w:r>
        <w:rPr>
          <w:szCs w:val="18"/>
        </w:rPr>
        <w:t>de chemische industrie</w:t>
      </w:r>
      <w:r w:rsidR="00401955">
        <w:rPr>
          <w:szCs w:val="18"/>
        </w:rPr>
        <w:t xml:space="preserve"> </w:t>
      </w:r>
      <w:r>
        <w:rPr>
          <w:szCs w:val="18"/>
        </w:rPr>
        <w:t xml:space="preserve">hard </w:t>
      </w:r>
      <w:r w:rsidR="00F602B6">
        <w:rPr>
          <w:szCs w:val="18"/>
        </w:rPr>
        <w:t xml:space="preserve">wordt </w:t>
      </w:r>
      <w:r>
        <w:rPr>
          <w:szCs w:val="18"/>
        </w:rPr>
        <w:t xml:space="preserve">geraakt. </w:t>
      </w:r>
      <w:r w:rsidR="000E5F25">
        <w:rPr>
          <w:szCs w:val="18"/>
        </w:rPr>
        <w:t>De afgelopen tijd vonden</w:t>
      </w:r>
      <w:r>
        <w:rPr>
          <w:szCs w:val="18"/>
        </w:rPr>
        <w:t xml:space="preserve"> er </w:t>
      </w:r>
      <w:r w:rsidR="00902A03">
        <w:rPr>
          <w:szCs w:val="18"/>
        </w:rPr>
        <w:t>veel sluitingen plaats, ook in Nederland</w:t>
      </w:r>
      <w:r w:rsidR="008F31D0">
        <w:rPr>
          <w:szCs w:val="18"/>
        </w:rPr>
        <w:t xml:space="preserve">. </w:t>
      </w:r>
      <w:r w:rsidR="00881853">
        <w:rPr>
          <w:szCs w:val="18"/>
        </w:rPr>
        <w:t xml:space="preserve">Een belangrijke oorzaak is het concurrentienadeel dat </w:t>
      </w:r>
      <w:r w:rsidR="00402445">
        <w:rPr>
          <w:szCs w:val="18"/>
        </w:rPr>
        <w:t xml:space="preserve">de </w:t>
      </w:r>
      <w:r w:rsidR="00881853">
        <w:rPr>
          <w:szCs w:val="18"/>
        </w:rPr>
        <w:t>Nederland</w:t>
      </w:r>
      <w:r w:rsidR="00402445">
        <w:rPr>
          <w:szCs w:val="18"/>
        </w:rPr>
        <w:t>se industrie</w:t>
      </w:r>
      <w:r w:rsidR="00881853">
        <w:rPr>
          <w:szCs w:val="18"/>
        </w:rPr>
        <w:t xml:space="preserve"> ondervindt van de structureel hoge energiekosten. </w:t>
      </w:r>
      <w:r w:rsidR="008F31D0">
        <w:rPr>
          <w:szCs w:val="18"/>
        </w:rPr>
        <w:t xml:space="preserve">Tegelijkertijd </w:t>
      </w:r>
      <w:r w:rsidR="00902A03">
        <w:rPr>
          <w:szCs w:val="18"/>
        </w:rPr>
        <w:t xml:space="preserve">wordt er </w:t>
      </w:r>
      <w:r>
        <w:rPr>
          <w:szCs w:val="18"/>
        </w:rPr>
        <w:t xml:space="preserve">weinig </w:t>
      </w:r>
      <w:r w:rsidR="00902A03">
        <w:rPr>
          <w:szCs w:val="18"/>
        </w:rPr>
        <w:t xml:space="preserve">geïnvesteerd, terwijl dit wel nodig is om te </w:t>
      </w:r>
      <w:r w:rsidR="007D413D">
        <w:rPr>
          <w:szCs w:val="18"/>
        </w:rPr>
        <w:t xml:space="preserve">kunnen </w:t>
      </w:r>
      <w:r w:rsidR="00902A03">
        <w:rPr>
          <w:szCs w:val="18"/>
        </w:rPr>
        <w:t>verduurzamen en industrie in Nederland te behouden</w:t>
      </w:r>
      <w:r>
        <w:rPr>
          <w:szCs w:val="18"/>
        </w:rPr>
        <w:t xml:space="preserve">. </w:t>
      </w:r>
      <w:r w:rsidR="007E0032">
        <w:rPr>
          <w:szCs w:val="18"/>
        </w:rPr>
        <w:t xml:space="preserve">Partijen benadrukten wel dat </w:t>
      </w:r>
      <w:r>
        <w:rPr>
          <w:szCs w:val="18"/>
        </w:rPr>
        <w:t>Nederland</w:t>
      </w:r>
      <w:r w:rsidR="008F31D0">
        <w:rPr>
          <w:szCs w:val="18"/>
        </w:rPr>
        <w:t xml:space="preserve"> </w:t>
      </w:r>
      <w:r>
        <w:rPr>
          <w:szCs w:val="18"/>
        </w:rPr>
        <w:t>in potentie</w:t>
      </w:r>
      <w:r w:rsidR="008F31D0">
        <w:rPr>
          <w:szCs w:val="18"/>
        </w:rPr>
        <w:t xml:space="preserve"> een goede uitgangspositie </w:t>
      </w:r>
      <w:r w:rsidR="007E0032">
        <w:rPr>
          <w:szCs w:val="18"/>
        </w:rPr>
        <w:t xml:space="preserve">blijft </w:t>
      </w:r>
      <w:r w:rsidR="008F31D0">
        <w:rPr>
          <w:szCs w:val="18"/>
        </w:rPr>
        <w:t>houden,</w:t>
      </w:r>
      <w:r>
        <w:rPr>
          <w:szCs w:val="18"/>
        </w:rPr>
        <w:t xml:space="preserve"> met de</w:t>
      </w:r>
      <w:r w:rsidR="007E0032">
        <w:rPr>
          <w:szCs w:val="18"/>
        </w:rPr>
        <w:t xml:space="preserve"> gunstige</w:t>
      </w:r>
      <w:r>
        <w:rPr>
          <w:szCs w:val="18"/>
        </w:rPr>
        <w:t xml:space="preserve"> ligging (aan zee, met havens), integratie in Europa en</w:t>
      </w:r>
      <w:r w:rsidR="00AF23E2">
        <w:rPr>
          <w:szCs w:val="18"/>
        </w:rPr>
        <w:t xml:space="preserve"> overige</w:t>
      </w:r>
      <w:r>
        <w:rPr>
          <w:szCs w:val="18"/>
        </w:rPr>
        <w:t xml:space="preserve"> goede </w:t>
      </w:r>
      <w:r w:rsidR="00AF23E2">
        <w:rPr>
          <w:szCs w:val="18"/>
        </w:rPr>
        <w:t xml:space="preserve">(infrastructurele) </w:t>
      </w:r>
      <w:r w:rsidR="00881853">
        <w:rPr>
          <w:szCs w:val="18"/>
        </w:rPr>
        <w:t>verbindingen.</w:t>
      </w:r>
      <w:r>
        <w:rPr>
          <w:szCs w:val="18"/>
        </w:rPr>
        <w:t xml:space="preserve"> </w:t>
      </w:r>
    </w:p>
    <w:p w:rsidR="004A445F" w:rsidP="004A445F" w:rsidRDefault="004A445F" w14:paraId="65DC98E6" w14:textId="77777777">
      <w:pPr>
        <w:rPr>
          <w:szCs w:val="18"/>
        </w:rPr>
      </w:pPr>
    </w:p>
    <w:p w:rsidRPr="0074304B" w:rsidR="00E1350F" w:rsidP="00D53022" w:rsidRDefault="00F637AC" w14:paraId="0199A438" w14:textId="11B76AF4">
      <w:pPr>
        <w:rPr>
          <w:b/>
          <w:bCs/>
          <w:szCs w:val="18"/>
        </w:rPr>
      </w:pPr>
      <w:r>
        <w:rPr>
          <w:b/>
          <w:bCs/>
          <w:szCs w:val="18"/>
        </w:rPr>
        <w:t>Doelen</w:t>
      </w:r>
      <w:r w:rsidRPr="0074304B" w:rsidR="00E1350F">
        <w:rPr>
          <w:b/>
          <w:bCs/>
          <w:szCs w:val="18"/>
        </w:rPr>
        <w:t xml:space="preserve"> Clean Industrial Deal van Commissie worden gedeeld, </w:t>
      </w:r>
      <w:r w:rsidR="00B2749C">
        <w:rPr>
          <w:b/>
          <w:bCs/>
          <w:szCs w:val="18"/>
        </w:rPr>
        <w:t xml:space="preserve">de </w:t>
      </w:r>
      <w:r w:rsidRPr="0074304B" w:rsidR="00E1350F">
        <w:rPr>
          <w:b/>
          <w:bCs/>
          <w:szCs w:val="18"/>
        </w:rPr>
        <w:t>uitwerking</w:t>
      </w:r>
      <w:r w:rsidR="0074304B">
        <w:rPr>
          <w:b/>
          <w:bCs/>
          <w:szCs w:val="18"/>
        </w:rPr>
        <w:t xml:space="preserve"> en </w:t>
      </w:r>
      <w:r w:rsidR="005F51EB">
        <w:rPr>
          <w:b/>
          <w:bCs/>
          <w:szCs w:val="18"/>
        </w:rPr>
        <w:t xml:space="preserve">het </w:t>
      </w:r>
      <w:r w:rsidR="0074304B">
        <w:rPr>
          <w:b/>
          <w:bCs/>
          <w:szCs w:val="18"/>
        </w:rPr>
        <w:t>tempo daarvan</w:t>
      </w:r>
      <w:r w:rsidRPr="0074304B" w:rsidR="00E1350F">
        <w:rPr>
          <w:b/>
          <w:bCs/>
          <w:szCs w:val="18"/>
        </w:rPr>
        <w:t xml:space="preserve"> </w:t>
      </w:r>
      <w:r w:rsidRPr="0074304B" w:rsidR="0074304B">
        <w:rPr>
          <w:b/>
          <w:bCs/>
          <w:szCs w:val="18"/>
        </w:rPr>
        <w:t>nog</w:t>
      </w:r>
      <w:r w:rsidR="00B2749C">
        <w:rPr>
          <w:b/>
          <w:bCs/>
          <w:szCs w:val="18"/>
        </w:rPr>
        <w:t xml:space="preserve"> als</w:t>
      </w:r>
      <w:r w:rsidRPr="0074304B" w:rsidR="0074304B">
        <w:rPr>
          <w:b/>
          <w:bCs/>
          <w:szCs w:val="18"/>
        </w:rPr>
        <w:t xml:space="preserve"> onvoldoende</w:t>
      </w:r>
      <w:r w:rsidR="00B2749C">
        <w:rPr>
          <w:b/>
          <w:bCs/>
          <w:szCs w:val="18"/>
        </w:rPr>
        <w:t xml:space="preserve"> beoordeeld</w:t>
      </w:r>
    </w:p>
    <w:p w:rsidR="001F5C7F" w:rsidP="001F5C7F" w:rsidRDefault="00E71CB7" w14:paraId="70BD2673" w14:textId="344FB0B1">
      <w:pPr>
        <w:rPr>
          <w:szCs w:val="18"/>
        </w:rPr>
      </w:pPr>
      <w:r>
        <w:rPr>
          <w:szCs w:val="18"/>
        </w:rPr>
        <w:t>Op basis van</w:t>
      </w:r>
      <w:r w:rsidR="00E1350F">
        <w:rPr>
          <w:szCs w:val="18"/>
        </w:rPr>
        <w:t xml:space="preserve"> de gevoerde gesprekken </w:t>
      </w:r>
      <w:r w:rsidR="002E2E5B">
        <w:rPr>
          <w:szCs w:val="18"/>
        </w:rPr>
        <w:t xml:space="preserve">blijkt </w:t>
      </w:r>
      <w:r w:rsidR="003103EF">
        <w:rPr>
          <w:szCs w:val="18"/>
        </w:rPr>
        <w:t xml:space="preserve">dat </w:t>
      </w:r>
      <w:r w:rsidR="002E2E5B">
        <w:rPr>
          <w:szCs w:val="18"/>
        </w:rPr>
        <w:t xml:space="preserve">er onder </w:t>
      </w:r>
      <w:r>
        <w:rPr>
          <w:szCs w:val="18"/>
        </w:rPr>
        <w:t xml:space="preserve">Nederlandse </w:t>
      </w:r>
      <w:r w:rsidR="002E2E5B">
        <w:rPr>
          <w:szCs w:val="18"/>
        </w:rPr>
        <w:t xml:space="preserve">partijen </w:t>
      </w:r>
      <w:r w:rsidR="00E1350F">
        <w:rPr>
          <w:szCs w:val="18"/>
        </w:rPr>
        <w:t xml:space="preserve">in algemene zin </w:t>
      </w:r>
      <w:r w:rsidR="002E2E5B">
        <w:rPr>
          <w:szCs w:val="18"/>
        </w:rPr>
        <w:t xml:space="preserve">steun voor de (doelstellingen van de) </w:t>
      </w:r>
      <w:r>
        <w:rPr>
          <w:szCs w:val="18"/>
        </w:rPr>
        <w:t xml:space="preserve">CID bestaat en deze ook als een kans </w:t>
      </w:r>
      <w:r w:rsidR="00456FA0">
        <w:rPr>
          <w:szCs w:val="18"/>
        </w:rPr>
        <w:t xml:space="preserve">voor de industrie </w:t>
      </w:r>
      <w:r>
        <w:rPr>
          <w:szCs w:val="18"/>
        </w:rPr>
        <w:t xml:space="preserve">wordt </w:t>
      </w:r>
      <w:r w:rsidR="00BA390D">
        <w:rPr>
          <w:szCs w:val="18"/>
        </w:rPr>
        <w:t>beschouwd</w:t>
      </w:r>
      <w:r w:rsidR="002E2E5B">
        <w:rPr>
          <w:szCs w:val="18"/>
        </w:rPr>
        <w:t xml:space="preserve">. </w:t>
      </w:r>
      <w:r w:rsidR="00175F5D">
        <w:rPr>
          <w:szCs w:val="18"/>
        </w:rPr>
        <w:t xml:space="preserve">Versterking van het concurrentievermogen en decarbonisatie worden gezien als doelen die verenigbaar </w:t>
      </w:r>
      <w:r w:rsidR="00151A00">
        <w:rPr>
          <w:szCs w:val="18"/>
        </w:rPr>
        <w:t xml:space="preserve">met elkaar </w:t>
      </w:r>
      <w:r w:rsidR="00175F5D">
        <w:rPr>
          <w:szCs w:val="18"/>
        </w:rPr>
        <w:t xml:space="preserve">zijn. </w:t>
      </w:r>
      <w:r w:rsidR="00057F02">
        <w:rPr>
          <w:szCs w:val="18"/>
        </w:rPr>
        <w:t xml:space="preserve">Het slagen van </w:t>
      </w:r>
      <w:r w:rsidR="00947DA4">
        <w:rPr>
          <w:szCs w:val="18"/>
        </w:rPr>
        <w:t xml:space="preserve">de CID </w:t>
      </w:r>
      <w:r w:rsidR="00057F02">
        <w:rPr>
          <w:szCs w:val="18"/>
        </w:rPr>
        <w:t xml:space="preserve">wordt </w:t>
      </w:r>
      <w:r w:rsidR="00117B9C">
        <w:rPr>
          <w:szCs w:val="18"/>
        </w:rPr>
        <w:t xml:space="preserve">ook </w:t>
      </w:r>
      <w:r w:rsidR="00057F02">
        <w:rPr>
          <w:szCs w:val="18"/>
        </w:rPr>
        <w:t xml:space="preserve">noodzakelijk geacht voor het voortbestaan van de industrie in de EU. </w:t>
      </w:r>
      <w:r w:rsidR="007F3FE0">
        <w:rPr>
          <w:szCs w:val="18"/>
        </w:rPr>
        <w:t>Daarbij</w:t>
      </w:r>
      <w:r w:rsidR="003E6226">
        <w:rPr>
          <w:szCs w:val="18"/>
        </w:rPr>
        <w:t xml:space="preserve"> w</w:t>
      </w:r>
      <w:r w:rsidR="00B6199E">
        <w:rPr>
          <w:szCs w:val="18"/>
        </w:rPr>
        <w:t>o</w:t>
      </w:r>
      <w:r w:rsidR="003E6226">
        <w:rPr>
          <w:szCs w:val="18"/>
        </w:rPr>
        <w:t>rd</w:t>
      </w:r>
      <w:r w:rsidR="00B6199E">
        <w:rPr>
          <w:szCs w:val="18"/>
        </w:rPr>
        <w:t>t</w:t>
      </w:r>
      <w:r w:rsidR="00175F5D">
        <w:rPr>
          <w:szCs w:val="18"/>
        </w:rPr>
        <w:t xml:space="preserve"> door enkele partijen </w:t>
      </w:r>
      <w:r w:rsidR="003E6226">
        <w:rPr>
          <w:szCs w:val="18"/>
        </w:rPr>
        <w:t xml:space="preserve">gewezen op het belang van </w:t>
      </w:r>
      <w:r w:rsidR="005A0AB5">
        <w:rPr>
          <w:szCs w:val="18"/>
        </w:rPr>
        <w:t xml:space="preserve">ook </w:t>
      </w:r>
      <w:r w:rsidR="00175F5D">
        <w:rPr>
          <w:szCs w:val="18"/>
        </w:rPr>
        <w:t>het behoud van de</w:t>
      </w:r>
      <w:r w:rsidR="00CF4E0C">
        <w:rPr>
          <w:szCs w:val="18"/>
        </w:rPr>
        <w:t xml:space="preserve"> </w:t>
      </w:r>
      <w:r w:rsidR="003E6226">
        <w:rPr>
          <w:szCs w:val="18"/>
        </w:rPr>
        <w:t xml:space="preserve">chemische industrie </w:t>
      </w:r>
      <w:r w:rsidR="00CF4E0C">
        <w:rPr>
          <w:szCs w:val="18"/>
        </w:rPr>
        <w:t>voor</w:t>
      </w:r>
      <w:r w:rsidR="003E6226">
        <w:rPr>
          <w:szCs w:val="18"/>
        </w:rPr>
        <w:t xml:space="preserve"> Nederland en de EU</w:t>
      </w:r>
      <w:r w:rsidR="005A0AB5">
        <w:rPr>
          <w:szCs w:val="18"/>
        </w:rPr>
        <w:t>,</w:t>
      </w:r>
      <w:r w:rsidR="003E6226">
        <w:rPr>
          <w:szCs w:val="18"/>
        </w:rPr>
        <w:t xml:space="preserve"> uit oogpunt van strategische autonomie en weerbaarheid. </w:t>
      </w:r>
      <w:r w:rsidR="00643120">
        <w:rPr>
          <w:szCs w:val="18"/>
        </w:rPr>
        <w:t xml:space="preserve">Als Nederland </w:t>
      </w:r>
      <w:r w:rsidR="005039EC">
        <w:rPr>
          <w:szCs w:val="18"/>
        </w:rPr>
        <w:t>wil voorkomen dat de</w:t>
      </w:r>
      <w:r w:rsidR="00643120">
        <w:rPr>
          <w:szCs w:val="18"/>
        </w:rPr>
        <w:t xml:space="preserve"> afhankelijk</w:t>
      </w:r>
      <w:r w:rsidR="005039EC">
        <w:rPr>
          <w:szCs w:val="18"/>
        </w:rPr>
        <w:t>heid</w:t>
      </w:r>
      <w:r w:rsidR="00643120">
        <w:rPr>
          <w:szCs w:val="18"/>
        </w:rPr>
        <w:t xml:space="preserve"> van het buitenland</w:t>
      </w:r>
      <w:r w:rsidR="005039EC">
        <w:rPr>
          <w:szCs w:val="18"/>
        </w:rPr>
        <w:t xml:space="preserve"> </w:t>
      </w:r>
      <w:r w:rsidR="00AB3628">
        <w:rPr>
          <w:szCs w:val="18"/>
        </w:rPr>
        <w:t xml:space="preserve">verder </w:t>
      </w:r>
      <w:r w:rsidR="005039EC">
        <w:rPr>
          <w:szCs w:val="18"/>
        </w:rPr>
        <w:t>toeneemt</w:t>
      </w:r>
      <w:r w:rsidR="00643120">
        <w:rPr>
          <w:szCs w:val="18"/>
        </w:rPr>
        <w:t>,</w:t>
      </w:r>
      <w:r w:rsidR="00057F02">
        <w:rPr>
          <w:szCs w:val="18"/>
        </w:rPr>
        <w:t xml:space="preserve"> dan wordt aangeraden</w:t>
      </w:r>
      <w:r w:rsidR="00643120">
        <w:rPr>
          <w:szCs w:val="18"/>
        </w:rPr>
        <w:t xml:space="preserve"> een minimum</w:t>
      </w:r>
      <w:r w:rsidR="00057F02">
        <w:rPr>
          <w:szCs w:val="18"/>
        </w:rPr>
        <w:t xml:space="preserve">niveau aan </w:t>
      </w:r>
      <w:r w:rsidR="00643120">
        <w:rPr>
          <w:szCs w:val="18"/>
        </w:rPr>
        <w:t>productie</w:t>
      </w:r>
      <w:r w:rsidR="00057F02">
        <w:rPr>
          <w:szCs w:val="18"/>
        </w:rPr>
        <w:t>capaciteit</w:t>
      </w:r>
      <w:r w:rsidR="00643120">
        <w:rPr>
          <w:szCs w:val="18"/>
        </w:rPr>
        <w:t xml:space="preserve"> in Nederland </w:t>
      </w:r>
      <w:r w:rsidR="00057F02">
        <w:rPr>
          <w:szCs w:val="18"/>
        </w:rPr>
        <w:t xml:space="preserve">te </w:t>
      </w:r>
      <w:r w:rsidR="00643120">
        <w:rPr>
          <w:szCs w:val="18"/>
        </w:rPr>
        <w:t xml:space="preserve">behouden. </w:t>
      </w:r>
      <w:r w:rsidR="001F5C7F">
        <w:rPr>
          <w:szCs w:val="18"/>
        </w:rPr>
        <w:t xml:space="preserve">De in het kader van de CID </w:t>
      </w:r>
      <w:r w:rsidR="008B2317">
        <w:rPr>
          <w:szCs w:val="18"/>
        </w:rPr>
        <w:t xml:space="preserve">voor eind 2026 </w:t>
      </w:r>
      <w:r w:rsidR="001F5C7F">
        <w:rPr>
          <w:szCs w:val="18"/>
        </w:rPr>
        <w:t xml:space="preserve">aangekondigde </w:t>
      </w:r>
      <w:proofErr w:type="spellStart"/>
      <w:r w:rsidRPr="00052037" w:rsidR="001F5C7F">
        <w:rPr>
          <w:i/>
          <w:iCs/>
          <w:szCs w:val="18"/>
        </w:rPr>
        <w:t>Circular</w:t>
      </w:r>
      <w:proofErr w:type="spellEnd"/>
      <w:r w:rsidRPr="00052037" w:rsidR="001F5C7F">
        <w:rPr>
          <w:i/>
          <w:iCs/>
          <w:szCs w:val="18"/>
        </w:rPr>
        <w:t xml:space="preserve"> </w:t>
      </w:r>
      <w:proofErr w:type="spellStart"/>
      <w:r w:rsidRPr="00052037" w:rsidR="001F5C7F">
        <w:rPr>
          <w:i/>
          <w:iCs/>
          <w:szCs w:val="18"/>
        </w:rPr>
        <w:t>Economy</w:t>
      </w:r>
      <w:proofErr w:type="spellEnd"/>
      <w:r w:rsidRPr="00052037" w:rsidR="001F5C7F">
        <w:rPr>
          <w:i/>
          <w:iCs/>
          <w:szCs w:val="18"/>
        </w:rPr>
        <w:t xml:space="preserve"> Act</w:t>
      </w:r>
      <w:r w:rsidR="001F5C7F">
        <w:rPr>
          <w:szCs w:val="18"/>
        </w:rPr>
        <w:t xml:space="preserve"> wordt gezien als een belangrijk instrument om ketens zo dicht mogelijk bij huis te houden.</w:t>
      </w:r>
      <w:r w:rsidR="001E4BE4">
        <w:rPr>
          <w:szCs w:val="18"/>
        </w:rPr>
        <w:t xml:space="preserve"> </w:t>
      </w:r>
    </w:p>
    <w:p w:rsidR="00175F5D" w:rsidP="00D53022" w:rsidRDefault="00175F5D" w14:paraId="243BCDC1" w14:textId="77777777">
      <w:pPr>
        <w:rPr>
          <w:szCs w:val="18"/>
        </w:rPr>
      </w:pPr>
    </w:p>
    <w:p w:rsidR="009B6131" w:rsidP="00D53022" w:rsidRDefault="007F3FE0" w14:paraId="6BD012ED" w14:textId="536EF877">
      <w:pPr>
        <w:rPr>
          <w:szCs w:val="18"/>
        </w:rPr>
      </w:pPr>
      <w:r>
        <w:rPr>
          <w:szCs w:val="18"/>
        </w:rPr>
        <w:t xml:space="preserve">Waar </w:t>
      </w:r>
      <w:r w:rsidR="00B82E7E">
        <w:rPr>
          <w:szCs w:val="18"/>
        </w:rPr>
        <w:t xml:space="preserve">bij </w:t>
      </w:r>
      <w:r>
        <w:rPr>
          <w:szCs w:val="18"/>
        </w:rPr>
        <w:t>de meeste partijen</w:t>
      </w:r>
      <w:r w:rsidR="000A7714">
        <w:rPr>
          <w:szCs w:val="18"/>
        </w:rPr>
        <w:t xml:space="preserve"> nog</w:t>
      </w:r>
      <w:r w:rsidR="00B82E7E">
        <w:rPr>
          <w:szCs w:val="18"/>
        </w:rPr>
        <w:t xml:space="preserve"> zorgen over bestaan</w:t>
      </w:r>
      <w:r w:rsidR="00D26E05">
        <w:rPr>
          <w:szCs w:val="18"/>
        </w:rPr>
        <w:t xml:space="preserve"> is de</w:t>
      </w:r>
      <w:r w:rsidR="00F36600">
        <w:rPr>
          <w:szCs w:val="18"/>
        </w:rPr>
        <w:t xml:space="preserve"> concrete</w:t>
      </w:r>
      <w:r w:rsidR="00D26E05">
        <w:rPr>
          <w:szCs w:val="18"/>
        </w:rPr>
        <w:t xml:space="preserve"> uitwerking van de </w:t>
      </w:r>
      <w:r w:rsidR="00175F5D">
        <w:rPr>
          <w:szCs w:val="18"/>
        </w:rPr>
        <w:t>CID.</w:t>
      </w:r>
      <w:r w:rsidR="00D26E05">
        <w:rPr>
          <w:szCs w:val="18"/>
        </w:rPr>
        <w:t xml:space="preserve"> </w:t>
      </w:r>
      <w:r w:rsidR="00636C4D">
        <w:rPr>
          <w:szCs w:val="18"/>
        </w:rPr>
        <w:t xml:space="preserve">Een van de zorgpunten is de vraag of </w:t>
      </w:r>
      <w:r w:rsidR="00922DE4">
        <w:rPr>
          <w:szCs w:val="18"/>
        </w:rPr>
        <w:t xml:space="preserve">de </w:t>
      </w:r>
      <w:r w:rsidR="008B2317">
        <w:rPr>
          <w:szCs w:val="18"/>
        </w:rPr>
        <w:t xml:space="preserve">in de CID </w:t>
      </w:r>
      <w:r w:rsidR="00922DE4">
        <w:rPr>
          <w:szCs w:val="18"/>
        </w:rPr>
        <w:t>aangekondigde maatregelen</w:t>
      </w:r>
      <w:r w:rsidR="00636C4D">
        <w:rPr>
          <w:szCs w:val="18"/>
        </w:rPr>
        <w:t xml:space="preserve"> wel snel genoeg kom</w:t>
      </w:r>
      <w:r w:rsidR="00922DE4">
        <w:rPr>
          <w:szCs w:val="18"/>
        </w:rPr>
        <w:t>en</w:t>
      </w:r>
      <w:r w:rsidR="00636C4D">
        <w:rPr>
          <w:szCs w:val="18"/>
        </w:rPr>
        <w:t xml:space="preserve">. </w:t>
      </w:r>
      <w:r w:rsidR="006F1267">
        <w:rPr>
          <w:szCs w:val="18"/>
        </w:rPr>
        <w:t xml:space="preserve">Zo werd er tijdens de gesprekken op gewezen dat meerdere verduurzamingsplannen van de industrie </w:t>
      </w:r>
      <w:r w:rsidR="00A83510">
        <w:rPr>
          <w:szCs w:val="18"/>
        </w:rPr>
        <w:t xml:space="preserve">nu al </w:t>
      </w:r>
      <w:r w:rsidR="006F1267">
        <w:rPr>
          <w:szCs w:val="18"/>
        </w:rPr>
        <w:t xml:space="preserve">om verschillende redenen in de besluitvorming tot een stilstand zijn gekomen of zelfs </w:t>
      </w:r>
      <w:r w:rsidR="00DD4144">
        <w:rPr>
          <w:szCs w:val="18"/>
        </w:rPr>
        <w:t xml:space="preserve">al </w:t>
      </w:r>
      <w:r w:rsidR="006F1267">
        <w:rPr>
          <w:szCs w:val="18"/>
        </w:rPr>
        <w:t xml:space="preserve">geheel van de baan zijn. </w:t>
      </w:r>
      <w:r w:rsidR="00636C4D">
        <w:rPr>
          <w:szCs w:val="18"/>
        </w:rPr>
        <w:t>Ook werd door partijen opgemerkt</w:t>
      </w:r>
      <w:r w:rsidR="000D14D4">
        <w:rPr>
          <w:szCs w:val="18"/>
        </w:rPr>
        <w:t xml:space="preserve"> dat er weinig investeringen gekoppeld zijn aan het plan, waardoor het “deal”</w:t>
      </w:r>
      <w:r w:rsidR="00636C4D">
        <w:rPr>
          <w:szCs w:val="18"/>
        </w:rPr>
        <w:t>-</w:t>
      </w:r>
      <w:r w:rsidR="000D14D4">
        <w:rPr>
          <w:szCs w:val="18"/>
        </w:rPr>
        <w:t xml:space="preserve">gehalte </w:t>
      </w:r>
      <w:r w:rsidR="003057F6">
        <w:rPr>
          <w:szCs w:val="18"/>
        </w:rPr>
        <w:t xml:space="preserve">ook </w:t>
      </w:r>
      <w:r w:rsidR="000D14D4">
        <w:rPr>
          <w:szCs w:val="18"/>
        </w:rPr>
        <w:t>nog te kort schiet.</w:t>
      </w:r>
      <w:r w:rsidR="001706B7">
        <w:rPr>
          <w:szCs w:val="18"/>
        </w:rPr>
        <w:t xml:space="preserve"> </w:t>
      </w:r>
      <w:r w:rsidR="00BE2309">
        <w:rPr>
          <w:szCs w:val="18"/>
        </w:rPr>
        <w:t>Door een van de gesprekspartners werd erop gewezen dat</w:t>
      </w:r>
      <w:r w:rsidR="001706B7">
        <w:rPr>
          <w:szCs w:val="18"/>
        </w:rPr>
        <w:t xml:space="preserve"> de </w:t>
      </w:r>
      <w:r w:rsidRPr="00BE2309" w:rsidR="001706B7">
        <w:rPr>
          <w:i/>
          <w:iCs/>
          <w:szCs w:val="18"/>
        </w:rPr>
        <w:t>Industrial Decarbonisation Bank</w:t>
      </w:r>
      <w:r w:rsidR="001706B7">
        <w:rPr>
          <w:szCs w:val="18"/>
        </w:rPr>
        <w:t xml:space="preserve"> van de EU </w:t>
      </w:r>
      <w:r w:rsidR="00BE2309">
        <w:rPr>
          <w:szCs w:val="18"/>
        </w:rPr>
        <w:t xml:space="preserve">mogelijk </w:t>
      </w:r>
      <w:r w:rsidR="001706B7">
        <w:rPr>
          <w:szCs w:val="18"/>
        </w:rPr>
        <w:t>een rol</w:t>
      </w:r>
      <w:r w:rsidR="00BE2309">
        <w:rPr>
          <w:szCs w:val="18"/>
        </w:rPr>
        <w:t xml:space="preserve"> zou</w:t>
      </w:r>
      <w:r w:rsidR="001706B7">
        <w:rPr>
          <w:szCs w:val="18"/>
        </w:rPr>
        <w:t xml:space="preserve"> kunnen spelen in het afdekken van onrendabele toppen via </w:t>
      </w:r>
      <w:r w:rsidRPr="001706B7" w:rsidR="001706B7">
        <w:rPr>
          <w:i/>
          <w:iCs/>
          <w:szCs w:val="18"/>
        </w:rPr>
        <w:t>Carbon Contracts for Difference</w:t>
      </w:r>
      <w:r w:rsidR="001706B7">
        <w:rPr>
          <w:szCs w:val="18"/>
        </w:rPr>
        <w:t xml:space="preserve"> (CCfD’s), garanties en </w:t>
      </w:r>
      <w:r w:rsidRPr="001706B7" w:rsidR="001706B7">
        <w:rPr>
          <w:i/>
          <w:iCs/>
          <w:szCs w:val="18"/>
        </w:rPr>
        <w:t>blended</w:t>
      </w:r>
      <w:r w:rsidR="001706B7">
        <w:rPr>
          <w:szCs w:val="18"/>
        </w:rPr>
        <w:t xml:space="preserve"> financiering, met vroege duidelijkheid over </w:t>
      </w:r>
      <w:r w:rsidR="001706B7">
        <w:rPr>
          <w:szCs w:val="18"/>
        </w:rPr>
        <w:lastRenderedPageBreak/>
        <w:t>omvang, toewijzing en timing.</w:t>
      </w:r>
      <w:r w:rsidRPr="008B19BF" w:rsidR="008B19BF">
        <w:rPr>
          <w:szCs w:val="18"/>
        </w:rPr>
        <w:t xml:space="preserve"> </w:t>
      </w:r>
      <w:r w:rsidR="008B19BF">
        <w:rPr>
          <w:szCs w:val="18"/>
        </w:rPr>
        <w:t xml:space="preserve">Een ander aandachtspunt </w:t>
      </w:r>
      <w:r w:rsidR="007A0A2D">
        <w:rPr>
          <w:szCs w:val="18"/>
        </w:rPr>
        <w:t>vormt</w:t>
      </w:r>
      <w:r w:rsidR="008B19BF">
        <w:rPr>
          <w:szCs w:val="18"/>
        </w:rPr>
        <w:t xml:space="preserve"> de </w:t>
      </w:r>
      <w:r w:rsidR="007A0A2D">
        <w:rPr>
          <w:szCs w:val="18"/>
        </w:rPr>
        <w:t xml:space="preserve">uitvoering of </w:t>
      </w:r>
      <w:r w:rsidR="008B19BF">
        <w:rPr>
          <w:szCs w:val="18"/>
        </w:rPr>
        <w:t>omzet</w:t>
      </w:r>
      <w:r w:rsidR="007A0A2D">
        <w:rPr>
          <w:szCs w:val="18"/>
        </w:rPr>
        <w:t xml:space="preserve">ting </w:t>
      </w:r>
      <w:r w:rsidR="008B19BF">
        <w:rPr>
          <w:szCs w:val="18"/>
        </w:rPr>
        <w:t xml:space="preserve">van de EU-regels die voortvloeien uit de </w:t>
      </w:r>
      <w:r w:rsidR="000158DA">
        <w:rPr>
          <w:szCs w:val="18"/>
        </w:rPr>
        <w:t>CID</w:t>
      </w:r>
      <w:r w:rsidR="008B19BF">
        <w:rPr>
          <w:szCs w:val="18"/>
        </w:rPr>
        <w:t xml:space="preserve">. </w:t>
      </w:r>
      <w:r w:rsidR="00133C70">
        <w:rPr>
          <w:szCs w:val="18"/>
        </w:rPr>
        <w:t>Meerdere</w:t>
      </w:r>
      <w:r w:rsidR="008B19BF">
        <w:rPr>
          <w:szCs w:val="18"/>
        </w:rPr>
        <w:t xml:space="preserve"> gesprekspartners we</w:t>
      </w:r>
      <w:r w:rsidR="00133C70">
        <w:rPr>
          <w:szCs w:val="18"/>
        </w:rPr>
        <w:t>zen</w:t>
      </w:r>
      <w:r w:rsidR="008B19BF">
        <w:rPr>
          <w:szCs w:val="18"/>
        </w:rPr>
        <w:t xml:space="preserve"> </w:t>
      </w:r>
      <w:r w:rsidR="00EF015E">
        <w:rPr>
          <w:szCs w:val="18"/>
        </w:rPr>
        <w:t xml:space="preserve">daarbij </w:t>
      </w:r>
      <w:r w:rsidR="008B19BF">
        <w:rPr>
          <w:szCs w:val="18"/>
        </w:rPr>
        <w:t xml:space="preserve">op het belang van </w:t>
      </w:r>
      <w:r w:rsidR="007A0A2D">
        <w:rPr>
          <w:szCs w:val="18"/>
        </w:rPr>
        <w:t xml:space="preserve">een </w:t>
      </w:r>
      <w:r w:rsidR="008B19BF">
        <w:rPr>
          <w:szCs w:val="18"/>
        </w:rPr>
        <w:t xml:space="preserve">gelijk speelveld, zowel </w:t>
      </w:r>
      <w:r w:rsidR="002E7D48">
        <w:rPr>
          <w:szCs w:val="18"/>
        </w:rPr>
        <w:t xml:space="preserve">mondiaal als </w:t>
      </w:r>
      <w:r w:rsidR="008B19BF">
        <w:rPr>
          <w:szCs w:val="18"/>
        </w:rPr>
        <w:t xml:space="preserve">binnen </w:t>
      </w:r>
      <w:r w:rsidR="002E7D48">
        <w:rPr>
          <w:szCs w:val="18"/>
        </w:rPr>
        <w:t>de EU zelf</w:t>
      </w:r>
      <w:r w:rsidR="008B19BF">
        <w:rPr>
          <w:szCs w:val="18"/>
        </w:rPr>
        <w:t xml:space="preserve">, en dat om deze reden Nederland </w:t>
      </w:r>
      <w:r w:rsidR="00673588">
        <w:rPr>
          <w:szCs w:val="18"/>
        </w:rPr>
        <w:t xml:space="preserve">bovendien </w:t>
      </w:r>
      <w:r w:rsidR="008B19BF">
        <w:rPr>
          <w:szCs w:val="18"/>
        </w:rPr>
        <w:t>moet voorkomen dat het nationale koppen op EU-regels gaat stellen</w:t>
      </w:r>
      <w:r w:rsidR="00A25B81">
        <w:rPr>
          <w:szCs w:val="18"/>
        </w:rPr>
        <w:t xml:space="preserve"> die moeten worden omgezet of uitgevoerd</w:t>
      </w:r>
      <w:r w:rsidR="008B19BF">
        <w:rPr>
          <w:szCs w:val="18"/>
        </w:rPr>
        <w:t xml:space="preserve">. </w:t>
      </w:r>
      <w:r w:rsidR="00D14CE8">
        <w:rPr>
          <w:szCs w:val="18"/>
        </w:rPr>
        <w:t>O</w:t>
      </w:r>
      <w:r w:rsidR="00D561A1">
        <w:rPr>
          <w:szCs w:val="18"/>
        </w:rPr>
        <w:t xml:space="preserve">ok </w:t>
      </w:r>
      <w:r w:rsidR="00D14CE8">
        <w:rPr>
          <w:szCs w:val="18"/>
        </w:rPr>
        <w:t xml:space="preserve">werd </w:t>
      </w:r>
      <w:r w:rsidR="0096429C">
        <w:rPr>
          <w:szCs w:val="18"/>
        </w:rPr>
        <w:t xml:space="preserve">er </w:t>
      </w:r>
      <w:r w:rsidR="00D14CE8">
        <w:rPr>
          <w:szCs w:val="18"/>
        </w:rPr>
        <w:t xml:space="preserve">door partijen op </w:t>
      </w:r>
      <w:r w:rsidR="00D561A1">
        <w:rPr>
          <w:szCs w:val="18"/>
        </w:rPr>
        <w:t xml:space="preserve">gewezen dat de CID vooral gericht is op grote bedrijven, terwijl het ook van belang </w:t>
      </w:r>
      <w:r w:rsidR="00D14CE8">
        <w:rPr>
          <w:szCs w:val="18"/>
        </w:rPr>
        <w:t>wordt geacht</w:t>
      </w:r>
      <w:r w:rsidR="00D561A1">
        <w:rPr>
          <w:szCs w:val="18"/>
        </w:rPr>
        <w:t xml:space="preserve"> om toegang</w:t>
      </w:r>
      <w:r w:rsidR="007F6987">
        <w:rPr>
          <w:szCs w:val="18"/>
        </w:rPr>
        <w:t xml:space="preserve"> (tot financiering)</w:t>
      </w:r>
      <w:r w:rsidR="00D561A1">
        <w:rPr>
          <w:szCs w:val="18"/>
        </w:rPr>
        <w:t xml:space="preserve"> te bieden aan het mkb.</w:t>
      </w:r>
      <w:r w:rsidR="006B544B">
        <w:rPr>
          <w:szCs w:val="18"/>
        </w:rPr>
        <w:t xml:space="preserve"> </w:t>
      </w:r>
    </w:p>
    <w:p w:rsidR="00CE57C7" w:rsidP="00CE57C7" w:rsidRDefault="00CE57C7" w14:paraId="0F897BF1" w14:textId="77777777">
      <w:pPr>
        <w:rPr>
          <w:szCs w:val="18"/>
        </w:rPr>
      </w:pPr>
    </w:p>
    <w:p w:rsidR="00CE57C7" w:rsidP="00CE57C7" w:rsidRDefault="00CE57C7" w14:paraId="5A55544B" w14:textId="0D05B68D">
      <w:pPr>
        <w:rPr>
          <w:szCs w:val="18"/>
        </w:rPr>
      </w:pPr>
      <w:r>
        <w:rPr>
          <w:szCs w:val="18"/>
        </w:rPr>
        <w:t xml:space="preserve">Tijdens de gesprekken werd ook gewezen op het belang van </w:t>
      </w:r>
      <w:r w:rsidR="00F64CF4">
        <w:rPr>
          <w:szCs w:val="18"/>
        </w:rPr>
        <w:t xml:space="preserve">het bewaren van </w:t>
      </w:r>
      <w:r>
        <w:rPr>
          <w:szCs w:val="18"/>
        </w:rPr>
        <w:t xml:space="preserve">samenhang tussen alle EU-instrumenten, zoals de </w:t>
      </w:r>
      <w:r w:rsidRPr="007D6814">
        <w:rPr>
          <w:i/>
          <w:iCs/>
          <w:szCs w:val="18"/>
        </w:rPr>
        <w:t>Net Zero Industry Ac</w:t>
      </w:r>
      <w:r w:rsidR="00F64CF4">
        <w:rPr>
          <w:i/>
          <w:iCs/>
          <w:szCs w:val="18"/>
        </w:rPr>
        <w:t xml:space="preserve">t, </w:t>
      </w:r>
      <w:r w:rsidRPr="00F64CF4" w:rsidR="00F64CF4">
        <w:rPr>
          <w:szCs w:val="18"/>
        </w:rPr>
        <w:t>het EU-emissiehandelssysteem (EU ETS)</w:t>
      </w:r>
      <w:r w:rsidR="00F64CF4">
        <w:rPr>
          <w:i/>
          <w:iCs/>
          <w:szCs w:val="18"/>
        </w:rPr>
        <w:t xml:space="preserve"> </w:t>
      </w:r>
      <w:r>
        <w:rPr>
          <w:szCs w:val="18"/>
        </w:rPr>
        <w:t>en</w:t>
      </w:r>
      <w:r w:rsidR="00F64CF4">
        <w:rPr>
          <w:szCs w:val="18"/>
        </w:rPr>
        <w:t xml:space="preserve"> het</w:t>
      </w:r>
      <w:r>
        <w:rPr>
          <w:szCs w:val="18"/>
        </w:rPr>
        <w:t xml:space="preserve"> </w:t>
      </w:r>
      <w:r w:rsidRPr="007D6814" w:rsidR="00D777CB">
        <w:rPr>
          <w:i/>
          <w:iCs/>
          <w:szCs w:val="18"/>
        </w:rPr>
        <w:t>Carbon Border Adjustment Mechanism</w:t>
      </w:r>
      <w:r w:rsidR="00D777CB">
        <w:rPr>
          <w:szCs w:val="18"/>
        </w:rPr>
        <w:t xml:space="preserve"> (</w:t>
      </w:r>
      <w:r>
        <w:rPr>
          <w:szCs w:val="18"/>
        </w:rPr>
        <w:t>CBAM</w:t>
      </w:r>
      <w:r w:rsidR="00D777CB">
        <w:rPr>
          <w:szCs w:val="18"/>
        </w:rPr>
        <w:t>)</w:t>
      </w:r>
      <w:r>
        <w:rPr>
          <w:szCs w:val="18"/>
        </w:rPr>
        <w:t>. Het CBAM wordt door partijen nodig geacht om de industrie die verduurzaamt te beschermen tegen oneerlijke concurrentie van buiten de EU.</w:t>
      </w:r>
      <w:r w:rsidR="009D0195">
        <w:rPr>
          <w:szCs w:val="18"/>
        </w:rPr>
        <w:t xml:space="preserve"> </w:t>
      </w:r>
      <w:r w:rsidR="00CA79BD">
        <w:rPr>
          <w:szCs w:val="18"/>
        </w:rPr>
        <w:t xml:space="preserve">De chemische industrie valt overigens (nog) niet onder het toepassingsbereik van het CBAM. </w:t>
      </w:r>
      <w:r w:rsidR="009D0195">
        <w:rPr>
          <w:szCs w:val="18"/>
        </w:rPr>
        <w:t xml:space="preserve">Ook dient te worden voorkomen dat er sprake is </w:t>
      </w:r>
      <w:r w:rsidR="001233E7">
        <w:rPr>
          <w:szCs w:val="18"/>
        </w:rPr>
        <w:t>van</w:t>
      </w:r>
      <w:r w:rsidR="009D0195">
        <w:rPr>
          <w:szCs w:val="18"/>
        </w:rPr>
        <w:t xml:space="preserve"> overlappende procedures</w:t>
      </w:r>
      <w:r w:rsidR="001233E7">
        <w:rPr>
          <w:szCs w:val="18"/>
        </w:rPr>
        <w:t>, zoals mogelijk het geval is</w:t>
      </w:r>
      <w:r w:rsidR="009D0195">
        <w:rPr>
          <w:szCs w:val="18"/>
        </w:rPr>
        <w:t xml:space="preserve"> in relatie tot de </w:t>
      </w:r>
      <w:r w:rsidRPr="009D0195" w:rsidR="009D0195">
        <w:rPr>
          <w:i/>
          <w:iCs/>
          <w:szCs w:val="18"/>
        </w:rPr>
        <w:t>Industrial Emissions Directive</w:t>
      </w:r>
      <w:r w:rsidR="009D0195">
        <w:rPr>
          <w:szCs w:val="18"/>
        </w:rPr>
        <w:t>.</w:t>
      </w:r>
    </w:p>
    <w:p w:rsidR="009B6131" w:rsidP="00D53022" w:rsidRDefault="009B6131" w14:paraId="5C46E7C7" w14:textId="77777777">
      <w:pPr>
        <w:rPr>
          <w:szCs w:val="18"/>
        </w:rPr>
      </w:pPr>
    </w:p>
    <w:p w:rsidRPr="00790CFF" w:rsidR="00790CFF" w:rsidP="00D53022" w:rsidRDefault="00991EF0" w14:paraId="65B7D6B2" w14:textId="70600893">
      <w:pPr>
        <w:rPr>
          <w:b/>
          <w:bCs/>
          <w:szCs w:val="18"/>
        </w:rPr>
      </w:pPr>
      <w:r>
        <w:rPr>
          <w:b/>
          <w:bCs/>
          <w:szCs w:val="18"/>
        </w:rPr>
        <w:t>H</w:t>
      </w:r>
      <w:r w:rsidR="00313077">
        <w:rPr>
          <w:b/>
          <w:bCs/>
          <w:szCs w:val="18"/>
        </w:rPr>
        <w:t xml:space="preserve">oge energieprijzen en </w:t>
      </w:r>
      <w:r>
        <w:rPr>
          <w:b/>
          <w:bCs/>
          <w:szCs w:val="18"/>
        </w:rPr>
        <w:t>ontbreken</w:t>
      </w:r>
      <w:r w:rsidR="004A79D2">
        <w:rPr>
          <w:b/>
          <w:bCs/>
          <w:szCs w:val="18"/>
        </w:rPr>
        <w:t xml:space="preserve"> benodigde </w:t>
      </w:r>
      <w:r w:rsidRPr="00790CFF" w:rsidR="00790CFF">
        <w:rPr>
          <w:b/>
          <w:bCs/>
          <w:szCs w:val="18"/>
        </w:rPr>
        <w:t>energie-infrastructuur</w:t>
      </w:r>
      <w:r w:rsidR="006C7483">
        <w:rPr>
          <w:b/>
          <w:bCs/>
          <w:szCs w:val="18"/>
        </w:rPr>
        <w:t xml:space="preserve"> </w:t>
      </w:r>
      <w:r w:rsidR="004A79D2">
        <w:rPr>
          <w:b/>
          <w:bCs/>
          <w:szCs w:val="18"/>
        </w:rPr>
        <w:t>belangrijke knelpunten in realiseren CID-doelen</w:t>
      </w:r>
    </w:p>
    <w:p w:rsidR="009B6131" w:rsidP="00D53022" w:rsidRDefault="00790CFF" w14:paraId="74BB203C" w14:textId="6F682DD4">
      <w:pPr>
        <w:rPr>
          <w:szCs w:val="18"/>
        </w:rPr>
      </w:pPr>
      <w:r>
        <w:rPr>
          <w:szCs w:val="18"/>
        </w:rPr>
        <w:t>Om de doelen van de CID te kunnen realiseren, z</w:t>
      </w:r>
      <w:r w:rsidR="00C9039E">
        <w:rPr>
          <w:szCs w:val="18"/>
        </w:rPr>
        <w:t xml:space="preserve">ullen de Europese Commissie en de lidstaten de aandacht moeten richten op het wegwerken van meerdere knelpunten </w:t>
      </w:r>
      <w:r w:rsidR="00607999">
        <w:rPr>
          <w:szCs w:val="18"/>
        </w:rPr>
        <w:t xml:space="preserve">die door </w:t>
      </w:r>
      <w:r w:rsidR="00F1117A">
        <w:rPr>
          <w:szCs w:val="18"/>
        </w:rPr>
        <w:t xml:space="preserve">de </w:t>
      </w:r>
      <w:r w:rsidR="00AC388A">
        <w:rPr>
          <w:szCs w:val="18"/>
        </w:rPr>
        <w:t xml:space="preserve">in Nederland </w:t>
      </w:r>
      <w:r w:rsidR="00C64465">
        <w:rPr>
          <w:szCs w:val="18"/>
        </w:rPr>
        <w:t>betrokken partijen</w:t>
      </w:r>
      <w:r w:rsidR="00607999">
        <w:rPr>
          <w:szCs w:val="18"/>
        </w:rPr>
        <w:t xml:space="preserve"> zijn geïdentificeerd</w:t>
      </w:r>
      <w:r w:rsidR="00C9039E">
        <w:rPr>
          <w:szCs w:val="18"/>
        </w:rPr>
        <w:t xml:space="preserve">. </w:t>
      </w:r>
      <w:r w:rsidR="00607999">
        <w:rPr>
          <w:szCs w:val="18"/>
        </w:rPr>
        <w:t xml:space="preserve">Tijdens de gesprekken kwam allereerst naar voren dat </w:t>
      </w:r>
      <w:r w:rsidR="009B6131">
        <w:rPr>
          <w:szCs w:val="18"/>
        </w:rPr>
        <w:t>de structureel hogere energieprijzen</w:t>
      </w:r>
      <w:r w:rsidRPr="00607999" w:rsidR="00607999">
        <w:rPr>
          <w:szCs w:val="18"/>
        </w:rPr>
        <w:t xml:space="preserve"> </w:t>
      </w:r>
      <w:r w:rsidR="00607999">
        <w:rPr>
          <w:szCs w:val="18"/>
        </w:rPr>
        <w:t>een groot probleem zijn voor de industrie in Europa</w:t>
      </w:r>
      <w:r w:rsidR="009B6131">
        <w:rPr>
          <w:szCs w:val="18"/>
        </w:rPr>
        <w:t>.</w:t>
      </w:r>
      <w:r w:rsidRPr="00C068DC" w:rsidR="00C068DC">
        <w:rPr>
          <w:szCs w:val="18"/>
        </w:rPr>
        <w:t xml:space="preserve"> </w:t>
      </w:r>
      <w:r w:rsidR="00C068DC">
        <w:rPr>
          <w:szCs w:val="18"/>
        </w:rPr>
        <w:t xml:space="preserve">Hier komen de recentelijk forse </w:t>
      </w:r>
      <w:r w:rsidR="00913697">
        <w:rPr>
          <w:szCs w:val="18"/>
        </w:rPr>
        <w:t>prijs</w:t>
      </w:r>
      <w:r w:rsidR="00C068DC">
        <w:rPr>
          <w:szCs w:val="18"/>
        </w:rPr>
        <w:t xml:space="preserve">stijgingen </w:t>
      </w:r>
      <w:r w:rsidR="00FF5A66">
        <w:rPr>
          <w:szCs w:val="18"/>
        </w:rPr>
        <w:t xml:space="preserve">van energie </w:t>
      </w:r>
      <w:r w:rsidR="00C068DC">
        <w:rPr>
          <w:szCs w:val="18"/>
        </w:rPr>
        <w:t xml:space="preserve">als gevolg van de situatie in het Midden-Oosten nog bovenop. </w:t>
      </w:r>
      <w:r w:rsidR="006E3680">
        <w:rPr>
          <w:szCs w:val="18"/>
        </w:rPr>
        <w:t xml:space="preserve">De industrie ervaart dat er </w:t>
      </w:r>
      <w:r w:rsidR="003E1486">
        <w:rPr>
          <w:szCs w:val="18"/>
        </w:rPr>
        <w:t xml:space="preserve">voor </w:t>
      </w:r>
      <w:r w:rsidR="006E3680">
        <w:rPr>
          <w:szCs w:val="18"/>
        </w:rPr>
        <w:t xml:space="preserve">energieprijzen een ongelijk mondiaal speelveld is. </w:t>
      </w:r>
      <w:r w:rsidR="001120E8">
        <w:rPr>
          <w:szCs w:val="18"/>
        </w:rPr>
        <w:t xml:space="preserve">Zo zijn er landen </w:t>
      </w:r>
      <w:r w:rsidR="006E3680">
        <w:rPr>
          <w:szCs w:val="18"/>
        </w:rPr>
        <w:t xml:space="preserve">buiten de EU </w:t>
      </w:r>
      <w:r w:rsidR="001120E8">
        <w:rPr>
          <w:szCs w:val="18"/>
        </w:rPr>
        <w:t>die</w:t>
      </w:r>
      <w:r w:rsidR="009B6131">
        <w:rPr>
          <w:szCs w:val="18"/>
        </w:rPr>
        <w:t xml:space="preserve"> </w:t>
      </w:r>
      <w:r w:rsidR="001120E8">
        <w:rPr>
          <w:szCs w:val="18"/>
        </w:rPr>
        <w:t xml:space="preserve">energie </w:t>
      </w:r>
      <w:r w:rsidR="009B6131">
        <w:rPr>
          <w:szCs w:val="18"/>
        </w:rPr>
        <w:t>onder de kostprijs aanbieden</w:t>
      </w:r>
      <w:r w:rsidR="001120E8">
        <w:rPr>
          <w:szCs w:val="18"/>
        </w:rPr>
        <w:t xml:space="preserve"> aan hun industrie</w:t>
      </w:r>
      <w:r w:rsidR="003B2880">
        <w:rPr>
          <w:szCs w:val="18"/>
        </w:rPr>
        <w:t>.</w:t>
      </w:r>
      <w:r w:rsidR="00875729">
        <w:rPr>
          <w:szCs w:val="18"/>
        </w:rPr>
        <w:t xml:space="preserve"> </w:t>
      </w:r>
      <w:r w:rsidR="00EB7511">
        <w:rPr>
          <w:szCs w:val="18"/>
        </w:rPr>
        <w:t>De CID zou moeten leiden tot een gelijk</w:t>
      </w:r>
      <w:r w:rsidR="00A77C53">
        <w:rPr>
          <w:szCs w:val="18"/>
        </w:rPr>
        <w:t>(er)</w:t>
      </w:r>
      <w:r w:rsidR="00EB7511">
        <w:rPr>
          <w:szCs w:val="18"/>
        </w:rPr>
        <w:t xml:space="preserve"> speelveld</w:t>
      </w:r>
      <w:r w:rsidR="009D5811">
        <w:rPr>
          <w:szCs w:val="18"/>
        </w:rPr>
        <w:t xml:space="preserve"> </w:t>
      </w:r>
      <w:r w:rsidR="006E345D">
        <w:rPr>
          <w:szCs w:val="18"/>
        </w:rPr>
        <w:t xml:space="preserve">voor </w:t>
      </w:r>
      <w:r w:rsidR="009D5811">
        <w:rPr>
          <w:szCs w:val="18"/>
        </w:rPr>
        <w:t>energie</w:t>
      </w:r>
      <w:r w:rsidR="002D7B7A">
        <w:rPr>
          <w:szCs w:val="18"/>
        </w:rPr>
        <w:t>prijzen</w:t>
      </w:r>
      <w:r w:rsidR="00EB7511">
        <w:rPr>
          <w:szCs w:val="18"/>
        </w:rPr>
        <w:t>.</w:t>
      </w:r>
      <w:r w:rsidR="00761DB1">
        <w:rPr>
          <w:szCs w:val="18"/>
        </w:rPr>
        <w:t xml:space="preserve"> </w:t>
      </w:r>
      <w:r w:rsidR="005E6D80">
        <w:rPr>
          <w:szCs w:val="18"/>
        </w:rPr>
        <w:t xml:space="preserve">Een van de gesprekspartners riep </w:t>
      </w:r>
      <w:r w:rsidR="00B532F4">
        <w:rPr>
          <w:szCs w:val="18"/>
        </w:rPr>
        <w:t xml:space="preserve">in dit kader </w:t>
      </w:r>
      <w:r w:rsidR="005E6D80">
        <w:rPr>
          <w:szCs w:val="18"/>
        </w:rPr>
        <w:t xml:space="preserve">op tot lagere netwerk- en elektriciteitskosten voor industriële elektrificatie, inclusief </w:t>
      </w:r>
      <w:r w:rsidR="004E223A">
        <w:rPr>
          <w:szCs w:val="18"/>
        </w:rPr>
        <w:t>s</w:t>
      </w:r>
      <w:r w:rsidRPr="004E223A" w:rsidR="004E223A">
        <w:rPr>
          <w:szCs w:val="18"/>
        </w:rPr>
        <w:t>troomafnameovereenkomst (</w:t>
      </w:r>
      <w:r w:rsidRPr="00B31519" w:rsidR="004E223A">
        <w:rPr>
          <w:i/>
          <w:iCs/>
          <w:szCs w:val="18"/>
        </w:rPr>
        <w:t>Power Purchase Agreement</w:t>
      </w:r>
      <w:r w:rsidRPr="004E223A" w:rsidR="004E223A">
        <w:rPr>
          <w:szCs w:val="18"/>
        </w:rPr>
        <w:t>, PPA)</w:t>
      </w:r>
      <w:r w:rsidR="005E6D80">
        <w:rPr>
          <w:szCs w:val="18"/>
        </w:rPr>
        <w:t xml:space="preserve">-garanties voor </w:t>
      </w:r>
      <w:r w:rsidRPr="00B532F4" w:rsidR="005E6D80">
        <w:rPr>
          <w:i/>
          <w:iCs/>
          <w:szCs w:val="18"/>
        </w:rPr>
        <w:t>off</w:t>
      </w:r>
      <w:r w:rsidRPr="00B532F4" w:rsidR="008C291F">
        <w:rPr>
          <w:i/>
          <w:iCs/>
          <w:szCs w:val="18"/>
        </w:rPr>
        <w:t>-takes</w:t>
      </w:r>
      <w:r w:rsidR="008C291F">
        <w:rPr>
          <w:szCs w:val="18"/>
        </w:rPr>
        <w:t xml:space="preserve"> in de chemie.</w:t>
      </w:r>
    </w:p>
    <w:p w:rsidR="009B6131" w:rsidP="00D53022" w:rsidRDefault="009B6131" w14:paraId="635E56EA" w14:textId="77777777">
      <w:pPr>
        <w:rPr>
          <w:szCs w:val="18"/>
        </w:rPr>
      </w:pPr>
    </w:p>
    <w:p w:rsidR="00A2652C" w:rsidP="00A2652C" w:rsidRDefault="0029560D" w14:paraId="74AAD6FB" w14:textId="0116DCBD">
      <w:pPr>
        <w:rPr>
          <w:szCs w:val="18"/>
        </w:rPr>
      </w:pPr>
      <w:r>
        <w:rPr>
          <w:szCs w:val="18"/>
        </w:rPr>
        <w:t>Het</w:t>
      </w:r>
      <w:r w:rsidR="009F6143">
        <w:rPr>
          <w:szCs w:val="18"/>
        </w:rPr>
        <w:t xml:space="preserve"> </w:t>
      </w:r>
      <w:r>
        <w:rPr>
          <w:szCs w:val="18"/>
        </w:rPr>
        <w:t>ontbreken van</w:t>
      </w:r>
      <w:r w:rsidR="00477080">
        <w:rPr>
          <w:szCs w:val="18"/>
        </w:rPr>
        <w:t xml:space="preserve"> </w:t>
      </w:r>
      <w:r w:rsidR="00940CA5">
        <w:rPr>
          <w:szCs w:val="18"/>
        </w:rPr>
        <w:t xml:space="preserve">de </w:t>
      </w:r>
      <w:r w:rsidR="00477080">
        <w:rPr>
          <w:szCs w:val="18"/>
        </w:rPr>
        <w:t xml:space="preserve">voor </w:t>
      </w:r>
      <w:r w:rsidR="007D6814">
        <w:rPr>
          <w:szCs w:val="18"/>
        </w:rPr>
        <w:t>verduurzaming</w:t>
      </w:r>
      <w:r w:rsidR="00C03A0F">
        <w:rPr>
          <w:szCs w:val="18"/>
        </w:rPr>
        <w:t xml:space="preserve"> benodigde</w:t>
      </w:r>
      <w:r w:rsidR="001120E8">
        <w:rPr>
          <w:szCs w:val="18"/>
        </w:rPr>
        <w:t xml:space="preserve"> e</w:t>
      </w:r>
      <w:r w:rsidR="000D14D4">
        <w:rPr>
          <w:szCs w:val="18"/>
        </w:rPr>
        <w:t>nergie-</w:t>
      </w:r>
      <w:r w:rsidR="0047427A">
        <w:rPr>
          <w:szCs w:val="18"/>
        </w:rPr>
        <w:t>infrastructuur</w:t>
      </w:r>
      <w:r w:rsidR="000D14D4">
        <w:rPr>
          <w:szCs w:val="18"/>
        </w:rPr>
        <w:t xml:space="preserve"> </w:t>
      </w:r>
      <w:r w:rsidR="003B2880">
        <w:rPr>
          <w:szCs w:val="18"/>
        </w:rPr>
        <w:t>wordt</w:t>
      </w:r>
      <w:r w:rsidR="000D14D4">
        <w:rPr>
          <w:szCs w:val="18"/>
        </w:rPr>
        <w:t xml:space="preserve"> ook </w:t>
      </w:r>
      <w:r w:rsidR="003B2880">
        <w:rPr>
          <w:szCs w:val="18"/>
        </w:rPr>
        <w:t xml:space="preserve">gezien als </w:t>
      </w:r>
      <w:r w:rsidR="000D14D4">
        <w:rPr>
          <w:szCs w:val="18"/>
        </w:rPr>
        <w:t xml:space="preserve">een belangrijk </w:t>
      </w:r>
      <w:r w:rsidR="001120E8">
        <w:rPr>
          <w:szCs w:val="18"/>
        </w:rPr>
        <w:t>knelpunt</w:t>
      </w:r>
      <w:r w:rsidR="000D14D4">
        <w:rPr>
          <w:szCs w:val="18"/>
        </w:rPr>
        <w:t>.</w:t>
      </w:r>
      <w:r w:rsidR="005A6121">
        <w:rPr>
          <w:szCs w:val="18"/>
        </w:rPr>
        <w:t xml:space="preserve"> Het gaat daarbij om </w:t>
      </w:r>
      <w:r w:rsidR="00634D91">
        <w:rPr>
          <w:szCs w:val="18"/>
        </w:rPr>
        <w:t>infrastructuur in heel Nederland</w:t>
      </w:r>
      <w:r w:rsidR="00722013">
        <w:rPr>
          <w:szCs w:val="18"/>
        </w:rPr>
        <w:t xml:space="preserve">, van </w:t>
      </w:r>
      <w:r w:rsidR="00E453BF">
        <w:rPr>
          <w:szCs w:val="18"/>
        </w:rPr>
        <w:t xml:space="preserve">de </w:t>
      </w:r>
      <w:r w:rsidRPr="000B0914" w:rsidR="00E453BF">
        <w:rPr>
          <w:i/>
          <w:iCs/>
          <w:szCs w:val="18"/>
        </w:rPr>
        <w:t>European Circular Innovation Valley</w:t>
      </w:r>
      <w:r w:rsidR="00E453BF">
        <w:rPr>
          <w:szCs w:val="18"/>
        </w:rPr>
        <w:t xml:space="preserve"> in Noord-Nederland, tot Chemelot in Zuid-Limburg</w:t>
      </w:r>
      <w:r w:rsidR="00634D91">
        <w:rPr>
          <w:szCs w:val="18"/>
        </w:rPr>
        <w:t>.</w:t>
      </w:r>
      <w:r w:rsidR="000D14D4">
        <w:rPr>
          <w:szCs w:val="18"/>
        </w:rPr>
        <w:t xml:space="preserve"> </w:t>
      </w:r>
      <w:r w:rsidR="001120E8">
        <w:rPr>
          <w:szCs w:val="18"/>
        </w:rPr>
        <w:t xml:space="preserve">Netcongestie </w:t>
      </w:r>
      <w:r w:rsidR="002677B6">
        <w:rPr>
          <w:szCs w:val="18"/>
        </w:rPr>
        <w:t xml:space="preserve">vormt </w:t>
      </w:r>
      <w:r w:rsidR="001120E8">
        <w:rPr>
          <w:szCs w:val="18"/>
        </w:rPr>
        <w:t>een grote belemmering voor</w:t>
      </w:r>
      <w:r w:rsidR="00687B88">
        <w:rPr>
          <w:szCs w:val="18"/>
        </w:rPr>
        <w:t xml:space="preserve"> </w:t>
      </w:r>
      <w:r w:rsidR="00C03A0F">
        <w:rPr>
          <w:szCs w:val="18"/>
        </w:rPr>
        <w:t xml:space="preserve">verdere </w:t>
      </w:r>
      <w:r w:rsidR="00687B88">
        <w:rPr>
          <w:szCs w:val="18"/>
        </w:rPr>
        <w:t>elektrificatie en</w:t>
      </w:r>
      <w:r w:rsidR="001120E8">
        <w:rPr>
          <w:szCs w:val="18"/>
        </w:rPr>
        <w:t xml:space="preserve"> verduurzaming van de industrie. </w:t>
      </w:r>
      <w:r w:rsidR="000B759E">
        <w:rPr>
          <w:szCs w:val="18"/>
        </w:rPr>
        <w:t xml:space="preserve">Het </w:t>
      </w:r>
      <w:r w:rsidR="00264BA4">
        <w:rPr>
          <w:szCs w:val="18"/>
        </w:rPr>
        <w:t xml:space="preserve">eind 2025 gepubliceerde </w:t>
      </w:r>
      <w:r w:rsidR="000B759E">
        <w:rPr>
          <w:szCs w:val="18"/>
        </w:rPr>
        <w:t xml:space="preserve">Europese </w:t>
      </w:r>
      <w:r w:rsidRPr="003673F1" w:rsidR="000B759E">
        <w:rPr>
          <w:i/>
          <w:iCs/>
          <w:szCs w:val="18"/>
        </w:rPr>
        <w:t>grids package</w:t>
      </w:r>
      <w:r w:rsidR="003673F1">
        <w:rPr>
          <w:i/>
          <w:iCs/>
          <w:szCs w:val="18"/>
        </w:rPr>
        <w:t xml:space="preserve"> </w:t>
      </w:r>
      <w:r w:rsidR="00264BA4">
        <w:rPr>
          <w:szCs w:val="18"/>
        </w:rPr>
        <w:t>biedt in dit kader mogelijkhede</w:t>
      </w:r>
      <w:r w:rsidR="008369B2">
        <w:rPr>
          <w:szCs w:val="18"/>
        </w:rPr>
        <w:t xml:space="preserve">n </w:t>
      </w:r>
      <w:r w:rsidR="00A2652C">
        <w:rPr>
          <w:szCs w:val="18"/>
        </w:rPr>
        <w:t>en zou vergunningverleningsprocedures bij projecten kunnen vereenvoudigen.</w:t>
      </w:r>
      <w:r w:rsidR="00EC5FE9">
        <w:rPr>
          <w:szCs w:val="18"/>
        </w:rPr>
        <w:t xml:space="preserve"> </w:t>
      </w:r>
      <w:r w:rsidR="00E91B7A">
        <w:rPr>
          <w:szCs w:val="18"/>
        </w:rPr>
        <w:t>Een van de gesprekspartners pleitte er ook voor om</w:t>
      </w:r>
      <w:r w:rsidR="00EC5FE9">
        <w:rPr>
          <w:szCs w:val="18"/>
        </w:rPr>
        <w:t xml:space="preserve"> </w:t>
      </w:r>
      <w:r w:rsidR="00E91B7A">
        <w:rPr>
          <w:szCs w:val="18"/>
        </w:rPr>
        <w:t xml:space="preserve">vergunningverlening bij </w:t>
      </w:r>
      <w:r w:rsidR="00EC5FE9">
        <w:rPr>
          <w:szCs w:val="18"/>
        </w:rPr>
        <w:t xml:space="preserve">de ombouw van </w:t>
      </w:r>
      <w:r w:rsidR="00761DB1">
        <w:rPr>
          <w:szCs w:val="18"/>
        </w:rPr>
        <w:t>bestaande sites te versnellen.</w:t>
      </w:r>
      <w:r w:rsidR="00A2652C">
        <w:rPr>
          <w:szCs w:val="18"/>
        </w:rPr>
        <w:t xml:space="preserve"> Een </w:t>
      </w:r>
      <w:r w:rsidR="003B4C82">
        <w:rPr>
          <w:szCs w:val="18"/>
        </w:rPr>
        <w:t>andere partij t</w:t>
      </w:r>
      <w:r w:rsidR="00A2652C">
        <w:rPr>
          <w:szCs w:val="18"/>
        </w:rPr>
        <w:t>oonde zich enthousiast over de mogelijk</w:t>
      </w:r>
      <w:r w:rsidR="005B62DA">
        <w:rPr>
          <w:szCs w:val="18"/>
        </w:rPr>
        <w:t>heid</w:t>
      </w:r>
      <w:r w:rsidR="00A2652C">
        <w:rPr>
          <w:szCs w:val="18"/>
        </w:rPr>
        <w:t xml:space="preserve"> in Frankrijk om projecten van nationaal belang te kunnen verklaren, waardoor er sneller vergunningen kunnen </w:t>
      </w:r>
      <w:r w:rsidR="00A2652C">
        <w:rPr>
          <w:szCs w:val="18"/>
        </w:rPr>
        <w:lastRenderedPageBreak/>
        <w:t>worden verleend</w:t>
      </w:r>
      <w:r w:rsidR="00EA6A76">
        <w:rPr>
          <w:szCs w:val="18"/>
        </w:rPr>
        <w:t xml:space="preserve"> en waar Nederland mogelijk lering uit zou kunnen trekken</w:t>
      </w:r>
      <w:r w:rsidR="00A2652C">
        <w:rPr>
          <w:szCs w:val="18"/>
        </w:rPr>
        <w:t xml:space="preserve">. </w:t>
      </w:r>
      <w:r w:rsidR="004D4405">
        <w:rPr>
          <w:szCs w:val="18"/>
        </w:rPr>
        <w:t>Tijdens de gesprekken kwam naar voren dat het</w:t>
      </w:r>
      <w:r w:rsidR="00A2652C">
        <w:rPr>
          <w:szCs w:val="18"/>
        </w:rPr>
        <w:t xml:space="preserve"> de Nederlandse industrie ook </w:t>
      </w:r>
      <w:r w:rsidR="004D4405">
        <w:rPr>
          <w:szCs w:val="18"/>
        </w:rPr>
        <w:t xml:space="preserve">zou </w:t>
      </w:r>
      <w:r w:rsidR="00A2652C">
        <w:rPr>
          <w:szCs w:val="18"/>
        </w:rPr>
        <w:t>helpen als er bij slechts één loket vergunningen kunnen worden aangevraagd (</w:t>
      </w:r>
      <w:r w:rsidRPr="00A2652C" w:rsidR="00A2652C">
        <w:rPr>
          <w:i/>
          <w:iCs/>
          <w:szCs w:val="18"/>
        </w:rPr>
        <w:t>one stop shop</w:t>
      </w:r>
      <w:r w:rsidR="00A2652C">
        <w:rPr>
          <w:szCs w:val="18"/>
        </w:rPr>
        <w:t xml:space="preserve">). Daarnaast </w:t>
      </w:r>
      <w:r w:rsidR="004D4405">
        <w:rPr>
          <w:szCs w:val="18"/>
        </w:rPr>
        <w:t>kwam</w:t>
      </w:r>
      <w:r w:rsidR="00A2652C">
        <w:rPr>
          <w:szCs w:val="18"/>
        </w:rPr>
        <w:t xml:space="preserve"> tijdens de gesprekken </w:t>
      </w:r>
      <w:r w:rsidR="004D4405">
        <w:rPr>
          <w:szCs w:val="18"/>
        </w:rPr>
        <w:t>aan bod</w:t>
      </w:r>
      <w:r w:rsidR="00A2652C">
        <w:rPr>
          <w:szCs w:val="18"/>
        </w:rPr>
        <w:t xml:space="preserve"> </w:t>
      </w:r>
      <w:r w:rsidR="009F532B">
        <w:rPr>
          <w:szCs w:val="18"/>
        </w:rPr>
        <w:t xml:space="preserve">dat </w:t>
      </w:r>
      <w:r w:rsidR="00A2652C">
        <w:rPr>
          <w:szCs w:val="18"/>
        </w:rPr>
        <w:t>EU-milieuregelgeving</w:t>
      </w:r>
      <w:r w:rsidR="007E7E7D">
        <w:rPr>
          <w:szCs w:val="18"/>
        </w:rPr>
        <w:t xml:space="preserve"> </w:t>
      </w:r>
      <w:r w:rsidR="004D4405">
        <w:rPr>
          <w:szCs w:val="18"/>
        </w:rPr>
        <w:t xml:space="preserve">weliswaar </w:t>
      </w:r>
      <w:r w:rsidR="007E7E7D">
        <w:rPr>
          <w:szCs w:val="18"/>
        </w:rPr>
        <w:t xml:space="preserve">nodig is, maar </w:t>
      </w:r>
      <w:r w:rsidR="004D4405">
        <w:rPr>
          <w:szCs w:val="18"/>
        </w:rPr>
        <w:t xml:space="preserve">deze </w:t>
      </w:r>
      <w:r w:rsidR="00E5759A">
        <w:rPr>
          <w:szCs w:val="18"/>
        </w:rPr>
        <w:t>vanwege de</w:t>
      </w:r>
      <w:r w:rsidR="00A2652C">
        <w:rPr>
          <w:szCs w:val="18"/>
        </w:rPr>
        <w:t xml:space="preserve"> complex</w:t>
      </w:r>
      <w:r w:rsidR="00E5759A">
        <w:rPr>
          <w:szCs w:val="18"/>
        </w:rPr>
        <w:t xml:space="preserve">iteit ervan investeringen </w:t>
      </w:r>
      <w:r w:rsidR="004D4405">
        <w:rPr>
          <w:szCs w:val="18"/>
        </w:rPr>
        <w:t xml:space="preserve">in verduurzaming van de industrie </w:t>
      </w:r>
      <w:r w:rsidR="009F532B">
        <w:rPr>
          <w:szCs w:val="18"/>
        </w:rPr>
        <w:t>bemoeilijkt</w:t>
      </w:r>
      <w:r w:rsidR="00A2652C">
        <w:rPr>
          <w:szCs w:val="18"/>
        </w:rPr>
        <w:t xml:space="preserve"> en </w:t>
      </w:r>
      <w:r w:rsidR="004D4405">
        <w:rPr>
          <w:szCs w:val="18"/>
        </w:rPr>
        <w:t>bovendien</w:t>
      </w:r>
      <w:r w:rsidR="00A2652C">
        <w:rPr>
          <w:szCs w:val="18"/>
        </w:rPr>
        <w:t xml:space="preserve"> </w:t>
      </w:r>
      <w:r w:rsidR="00C06D8A">
        <w:rPr>
          <w:szCs w:val="18"/>
        </w:rPr>
        <w:t>zou leiden</w:t>
      </w:r>
      <w:r w:rsidR="00A2652C">
        <w:rPr>
          <w:szCs w:val="18"/>
        </w:rPr>
        <w:t xml:space="preserve"> tot langere vergunningverlenings</w:t>
      </w:r>
      <w:r w:rsidR="004D4405">
        <w:rPr>
          <w:szCs w:val="18"/>
        </w:rPr>
        <w:t>-</w:t>
      </w:r>
      <w:r w:rsidR="00A2652C">
        <w:rPr>
          <w:szCs w:val="18"/>
        </w:rPr>
        <w:t xml:space="preserve">procedures. </w:t>
      </w:r>
      <w:r w:rsidR="00514043">
        <w:rPr>
          <w:szCs w:val="18"/>
        </w:rPr>
        <w:t>Een suggestie die in deze context werd gedaan was de verduidelijking van bepaalde</w:t>
      </w:r>
      <w:r w:rsidR="009F532B">
        <w:rPr>
          <w:szCs w:val="18"/>
        </w:rPr>
        <w:t xml:space="preserve"> </w:t>
      </w:r>
      <w:r w:rsidR="00514043">
        <w:rPr>
          <w:szCs w:val="18"/>
        </w:rPr>
        <w:t>milieu</w:t>
      </w:r>
      <w:r w:rsidR="009F532B">
        <w:rPr>
          <w:szCs w:val="18"/>
        </w:rPr>
        <w:t>normen</w:t>
      </w:r>
      <w:r w:rsidR="004A14B0">
        <w:rPr>
          <w:szCs w:val="18"/>
        </w:rPr>
        <w:t>.</w:t>
      </w:r>
      <w:r w:rsidR="00A2652C">
        <w:rPr>
          <w:szCs w:val="18"/>
        </w:rPr>
        <w:t xml:space="preserve"> </w:t>
      </w:r>
      <w:r w:rsidR="009F532B">
        <w:rPr>
          <w:szCs w:val="18"/>
        </w:rPr>
        <w:t>N</w:t>
      </w:r>
      <w:r w:rsidR="00477080">
        <w:rPr>
          <w:szCs w:val="18"/>
        </w:rPr>
        <w:t xml:space="preserve">aast verdere elektrificatie, wordt voor het slagen van de CID </w:t>
      </w:r>
      <w:r w:rsidR="008F79BA">
        <w:rPr>
          <w:szCs w:val="18"/>
        </w:rPr>
        <w:t xml:space="preserve">het </w:t>
      </w:r>
      <w:r w:rsidR="00477080">
        <w:rPr>
          <w:szCs w:val="18"/>
        </w:rPr>
        <w:t>ook noodzakelijk geacht om te zorgen dat er</w:t>
      </w:r>
      <w:r w:rsidR="005528E5">
        <w:rPr>
          <w:szCs w:val="18"/>
        </w:rPr>
        <w:t xml:space="preserve"> voldoende</w:t>
      </w:r>
      <w:r w:rsidR="00477080">
        <w:rPr>
          <w:szCs w:val="18"/>
        </w:rPr>
        <w:t xml:space="preserve"> (grensoverschrijdende) CO2- en waterstofinfrastructuur wordt aangelegd.</w:t>
      </w:r>
    </w:p>
    <w:p w:rsidR="00A2652C" w:rsidP="00D53022" w:rsidRDefault="00A2652C" w14:paraId="2FDDC3B8" w14:textId="77777777">
      <w:pPr>
        <w:rPr>
          <w:szCs w:val="18"/>
        </w:rPr>
      </w:pPr>
    </w:p>
    <w:p w:rsidR="000D14D4" w:rsidP="00D53022" w:rsidRDefault="00CE6339" w14:paraId="599120F5" w14:textId="4E8AE45C">
      <w:pPr>
        <w:rPr>
          <w:szCs w:val="18"/>
        </w:rPr>
      </w:pPr>
      <w:r>
        <w:rPr>
          <w:szCs w:val="18"/>
        </w:rPr>
        <w:t xml:space="preserve">Een </w:t>
      </w:r>
      <w:r w:rsidR="00264BA4">
        <w:rPr>
          <w:szCs w:val="18"/>
        </w:rPr>
        <w:t>E</w:t>
      </w:r>
      <w:r w:rsidR="00B92B1D">
        <w:rPr>
          <w:szCs w:val="18"/>
        </w:rPr>
        <w:t>U-</w:t>
      </w:r>
      <w:r w:rsidR="00264BA4">
        <w:rPr>
          <w:szCs w:val="18"/>
        </w:rPr>
        <w:t>instrument</w:t>
      </w:r>
      <w:r>
        <w:rPr>
          <w:szCs w:val="18"/>
        </w:rPr>
        <w:t xml:space="preserve"> om</w:t>
      </w:r>
      <w:r w:rsidR="00264BA4">
        <w:rPr>
          <w:szCs w:val="18"/>
        </w:rPr>
        <w:t xml:space="preserve"> (grensoverschrijdende)</w:t>
      </w:r>
      <w:r>
        <w:rPr>
          <w:szCs w:val="18"/>
        </w:rPr>
        <w:t xml:space="preserve"> energie-infrastructuurprojecten van de grond krijgen is</w:t>
      </w:r>
      <w:r w:rsidR="00264BA4">
        <w:rPr>
          <w:szCs w:val="18"/>
        </w:rPr>
        <w:t xml:space="preserve"> het bieden van</w:t>
      </w:r>
      <w:r>
        <w:rPr>
          <w:szCs w:val="18"/>
        </w:rPr>
        <w:t xml:space="preserve"> </w:t>
      </w:r>
      <w:r w:rsidR="00B92B1D">
        <w:rPr>
          <w:szCs w:val="18"/>
        </w:rPr>
        <w:t xml:space="preserve">Europese </w:t>
      </w:r>
      <w:r w:rsidR="007D6814">
        <w:rPr>
          <w:szCs w:val="18"/>
        </w:rPr>
        <w:t>cofinanciering</w:t>
      </w:r>
      <w:r w:rsidR="00664952">
        <w:rPr>
          <w:szCs w:val="18"/>
        </w:rPr>
        <w:t>. Meerdere</w:t>
      </w:r>
      <w:r w:rsidR="00264BA4">
        <w:rPr>
          <w:szCs w:val="18"/>
        </w:rPr>
        <w:t xml:space="preserve"> gesprekspartners we</w:t>
      </w:r>
      <w:r w:rsidR="00664952">
        <w:rPr>
          <w:szCs w:val="18"/>
        </w:rPr>
        <w:t xml:space="preserve">zen </w:t>
      </w:r>
      <w:r w:rsidR="00264BA4">
        <w:rPr>
          <w:szCs w:val="18"/>
        </w:rPr>
        <w:t>op het belang</w:t>
      </w:r>
      <w:r w:rsidR="00322B80">
        <w:rPr>
          <w:szCs w:val="18"/>
        </w:rPr>
        <w:t xml:space="preserve"> </w:t>
      </w:r>
      <w:r w:rsidR="00A253ED">
        <w:rPr>
          <w:szCs w:val="18"/>
        </w:rPr>
        <w:t xml:space="preserve">dat de komende jaren voldoende budget beschikbaar is </w:t>
      </w:r>
      <w:r w:rsidR="00333BCF">
        <w:rPr>
          <w:szCs w:val="18"/>
        </w:rPr>
        <w:t xml:space="preserve">binnen </w:t>
      </w:r>
      <w:r w:rsidR="00A253ED">
        <w:rPr>
          <w:szCs w:val="18"/>
        </w:rPr>
        <w:t xml:space="preserve">de </w:t>
      </w:r>
      <w:proofErr w:type="spellStart"/>
      <w:r w:rsidRPr="00A253ED">
        <w:rPr>
          <w:i/>
          <w:iCs/>
          <w:szCs w:val="18"/>
        </w:rPr>
        <w:t>Connecting</w:t>
      </w:r>
      <w:proofErr w:type="spellEnd"/>
      <w:r w:rsidRPr="00A253ED">
        <w:rPr>
          <w:i/>
          <w:iCs/>
          <w:szCs w:val="18"/>
        </w:rPr>
        <w:t xml:space="preserve"> Europe</w:t>
      </w:r>
      <w:r w:rsidR="00A253ED">
        <w:rPr>
          <w:szCs w:val="18"/>
        </w:rPr>
        <w:t>-</w:t>
      </w:r>
      <w:r>
        <w:rPr>
          <w:szCs w:val="18"/>
        </w:rPr>
        <w:t>Faciliteit</w:t>
      </w:r>
      <w:r w:rsidR="00A253ED">
        <w:rPr>
          <w:szCs w:val="18"/>
        </w:rPr>
        <w:t xml:space="preserve"> om </w:t>
      </w:r>
      <w:r w:rsidR="00617346">
        <w:rPr>
          <w:szCs w:val="18"/>
        </w:rPr>
        <w:t xml:space="preserve">energie-infrastructuurprojecten financieel </w:t>
      </w:r>
      <w:r w:rsidR="00DE2936">
        <w:rPr>
          <w:szCs w:val="18"/>
        </w:rPr>
        <w:t xml:space="preserve">mee </w:t>
      </w:r>
      <w:r w:rsidR="00617346">
        <w:rPr>
          <w:szCs w:val="18"/>
        </w:rPr>
        <w:t>te kunnen ondersteunen</w:t>
      </w:r>
      <w:r>
        <w:rPr>
          <w:szCs w:val="18"/>
        </w:rPr>
        <w:t>.</w:t>
      </w:r>
      <w:r w:rsidR="00611212">
        <w:rPr>
          <w:szCs w:val="18"/>
        </w:rPr>
        <w:t xml:space="preserve"> </w:t>
      </w:r>
      <w:r w:rsidR="00C662B6">
        <w:rPr>
          <w:szCs w:val="18"/>
        </w:rPr>
        <w:t>Voor 2028-2034 stelt de Europese Commissie voor het beschikbare budget voor</w:t>
      </w:r>
      <w:r w:rsidR="00322B80">
        <w:rPr>
          <w:szCs w:val="18"/>
        </w:rPr>
        <w:t xml:space="preserve"> financiële ondersteuning aan</w:t>
      </w:r>
      <w:r w:rsidR="00C662B6">
        <w:rPr>
          <w:szCs w:val="18"/>
        </w:rPr>
        <w:t xml:space="preserve"> energieprojecten te verhogen van </w:t>
      </w:r>
      <w:r w:rsidR="0098263D">
        <w:rPr>
          <w:szCs w:val="18"/>
        </w:rPr>
        <w:t>5,84 m</w:t>
      </w:r>
      <w:r w:rsidR="006C1762">
        <w:rPr>
          <w:szCs w:val="18"/>
        </w:rPr>
        <w:t>i</w:t>
      </w:r>
      <w:r w:rsidR="0098263D">
        <w:rPr>
          <w:szCs w:val="18"/>
        </w:rPr>
        <w:t>l</w:t>
      </w:r>
      <w:r w:rsidR="006C1762">
        <w:rPr>
          <w:szCs w:val="18"/>
        </w:rPr>
        <w:t>jar</w:t>
      </w:r>
      <w:r w:rsidR="0098263D">
        <w:rPr>
          <w:szCs w:val="18"/>
        </w:rPr>
        <w:t>d euro nu naar 29</w:t>
      </w:r>
      <w:r w:rsidR="007D6814">
        <w:rPr>
          <w:szCs w:val="18"/>
        </w:rPr>
        <w:t>,</w:t>
      </w:r>
      <w:r w:rsidR="0098263D">
        <w:rPr>
          <w:szCs w:val="18"/>
        </w:rPr>
        <w:t>9 m</w:t>
      </w:r>
      <w:r w:rsidR="006C1762">
        <w:rPr>
          <w:szCs w:val="18"/>
        </w:rPr>
        <w:t>i</w:t>
      </w:r>
      <w:r w:rsidR="0098263D">
        <w:rPr>
          <w:szCs w:val="18"/>
        </w:rPr>
        <w:t>l</w:t>
      </w:r>
      <w:r w:rsidR="006C1762">
        <w:rPr>
          <w:szCs w:val="18"/>
        </w:rPr>
        <w:t>jar</w:t>
      </w:r>
      <w:r w:rsidR="007D6814">
        <w:rPr>
          <w:szCs w:val="18"/>
        </w:rPr>
        <w:t>d</w:t>
      </w:r>
      <w:r w:rsidR="0098263D">
        <w:rPr>
          <w:szCs w:val="18"/>
        </w:rPr>
        <w:t xml:space="preserve"> euro. Een besluit over het definitieve budget wordt genomen in het kader van de onderhandelingen </w:t>
      </w:r>
      <w:r w:rsidR="00F03E18">
        <w:rPr>
          <w:szCs w:val="18"/>
        </w:rPr>
        <w:t>tussen</w:t>
      </w:r>
      <w:r w:rsidR="0098263D">
        <w:rPr>
          <w:szCs w:val="18"/>
        </w:rPr>
        <w:t xml:space="preserve"> de EU-lidstaten over het nieuwe meerjarig financieel kader van de EU</w:t>
      </w:r>
      <w:r w:rsidR="00567E22">
        <w:rPr>
          <w:szCs w:val="18"/>
        </w:rPr>
        <w:t xml:space="preserve"> </w:t>
      </w:r>
      <w:r w:rsidR="00A776A4">
        <w:rPr>
          <w:szCs w:val="18"/>
        </w:rPr>
        <w:t>(</w:t>
      </w:r>
      <w:r w:rsidR="00567E22">
        <w:rPr>
          <w:szCs w:val="18"/>
        </w:rPr>
        <w:t>2028-2034</w:t>
      </w:r>
      <w:r w:rsidR="00A776A4">
        <w:rPr>
          <w:szCs w:val="18"/>
        </w:rPr>
        <w:t>)</w:t>
      </w:r>
      <w:r w:rsidR="0098263D">
        <w:rPr>
          <w:szCs w:val="18"/>
        </w:rPr>
        <w:t>.</w:t>
      </w:r>
    </w:p>
    <w:p w:rsidR="00121D53" w:rsidP="00D53022" w:rsidRDefault="00121D53" w14:paraId="610111B2" w14:textId="77777777">
      <w:pPr>
        <w:rPr>
          <w:b/>
          <w:bCs/>
          <w:szCs w:val="18"/>
        </w:rPr>
      </w:pPr>
    </w:p>
    <w:p w:rsidRPr="00A2652C" w:rsidR="00A2652C" w:rsidP="00D53022" w:rsidRDefault="007963C1" w14:paraId="2A5372FF" w14:textId="09F4FFF4">
      <w:pPr>
        <w:rPr>
          <w:b/>
          <w:bCs/>
          <w:szCs w:val="18"/>
        </w:rPr>
      </w:pPr>
      <w:r>
        <w:rPr>
          <w:b/>
          <w:bCs/>
          <w:szCs w:val="18"/>
        </w:rPr>
        <w:t>B</w:t>
      </w:r>
      <w:r w:rsidR="00A548E6">
        <w:rPr>
          <w:b/>
          <w:bCs/>
          <w:szCs w:val="18"/>
        </w:rPr>
        <w:t>elang</w:t>
      </w:r>
      <w:r w:rsidR="00693DDE">
        <w:rPr>
          <w:b/>
          <w:bCs/>
          <w:szCs w:val="18"/>
        </w:rPr>
        <w:t>rijke rol voor</w:t>
      </w:r>
      <w:r w:rsidR="00A548E6">
        <w:rPr>
          <w:b/>
          <w:bCs/>
          <w:szCs w:val="18"/>
        </w:rPr>
        <w:t xml:space="preserve"> v</w:t>
      </w:r>
      <w:r w:rsidRPr="00A2652C" w:rsidR="00A2652C">
        <w:rPr>
          <w:b/>
          <w:bCs/>
          <w:szCs w:val="18"/>
        </w:rPr>
        <w:t>raagcreatie</w:t>
      </w:r>
      <w:r w:rsidR="00F53A33">
        <w:rPr>
          <w:b/>
          <w:bCs/>
          <w:szCs w:val="18"/>
        </w:rPr>
        <w:t>;</w:t>
      </w:r>
      <w:r w:rsidR="004B410A">
        <w:rPr>
          <w:b/>
          <w:bCs/>
          <w:szCs w:val="18"/>
        </w:rPr>
        <w:t xml:space="preserve"> </w:t>
      </w:r>
      <w:r w:rsidR="00F53A33">
        <w:rPr>
          <w:b/>
          <w:bCs/>
          <w:szCs w:val="18"/>
        </w:rPr>
        <w:t xml:space="preserve">Europese Commissie </w:t>
      </w:r>
      <w:r w:rsidR="00FE295E">
        <w:rPr>
          <w:b/>
          <w:bCs/>
          <w:szCs w:val="18"/>
        </w:rPr>
        <w:t>kom</w:t>
      </w:r>
      <w:r w:rsidR="00F53A33">
        <w:rPr>
          <w:b/>
          <w:bCs/>
          <w:szCs w:val="18"/>
        </w:rPr>
        <w:t>t</w:t>
      </w:r>
      <w:r w:rsidR="00FE295E">
        <w:rPr>
          <w:b/>
          <w:bCs/>
          <w:szCs w:val="18"/>
        </w:rPr>
        <w:t xml:space="preserve"> met</w:t>
      </w:r>
      <w:r w:rsidR="00F53A33">
        <w:rPr>
          <w:b/>
          <w:bCs/>
          <w:szCs w:val="18"/>
        </w:rPr>
        <w:t xml:space="preserve"> </w:t>
      </w:r>
      <w:r w:rsidR="004B410A">
        <w:rPr>
          <w:b/>
          <w:bCs/>
          <w:szCs w:val="18"/>
        </w:rPr>
        <w:t xml:space="preserve">concrete voorstellen in </w:t>
      </w:r>
      <w:r w:rsidR="004F5F61">
        <w:rPr>
          <w:b/>
          <w:bCs/>
          <w:szCs w:val="18"/>
        </w:rPr>
        <w:t>de</w:t>
      </w:r>
      <w:r w:rsidRPr="00A2652C" w:rsidR="00A2652C">
        <w:rPr>
          <w:b/>
          <w:bCs/>
          <w:szCs w:val="18"/>
        </w:rPr>
        <w:t xml:space="preserve"> </w:t>
      </w:r>
      <w:r w:rsidR="00B94D11">
        <w:rPr>
          <w:b/>
          <w:bCs/>
          <w:szCs w:val="18"/>
        </w:rPr>
        <w:t xml:space="preserve">verordening </w:t>
      </w:r>
      <w:r w:rsidRPr="00B94D11" w:rsidR="00A2652C">
        <w:rPr>
          <w:b/>
          <w:bCs/>
          <w:i/>
          <w:iCs/>
          <w:szCs w:val="18"/>
        </w:rPr>
        <w:t>Industrial Accelerator Act</w:t>
      </w:r>
    </w:p>
    <w:p w:rsidR="00383662" w:rsidP="007C35AF" w:rsidRDefault="002B6BF2" w14:paraId="4033F59F" w14:textId="22CEA8A4">
      <w:pPr>
        <w:rPr>
          <w:szCs w:val="18"/>
        </w:rPr>
      </w:pPr>
      <w:r>
        <w:rPr>
          <w:szCs w:val="18"/>
        </w:rPr>
        <w:t>De</w:t>
      </w:r>
      <w:r w:rsidR="00B94D11">
        <w:rPr>
          <w:szCs w:val="18"/>
        </w:rPr>
        <w:t xml:space="preserve"> op 4 maart </w:t>
      </w:r>
      <w:r w:rsidR="007963C1">
        <w:rPr>
          <w:szCs w:val="18"/>
        </w:rPr>
        <w:t>2026</w:t>
      </w:r>
      <w:r w:rsidR="00B94D11">
        <w:rPr>
          <w:szCs w:val="18"/>
        </w:rPr>
        <w:t xml:space="preserve"> gepubliceerde</w:t>
      </w:r>
      <w:r w:rsidR="00D84218">
        <w:rPr>
          <w:szCs w:val="18"/>
        </w:rPr>
        <w:t xml:space="preserve"> </w:t>
      </w:r>
      <w:r w:rsidR="009D65C9">
        <w:rPr>
          <w:szCs w:val="18"/>
        </w:rPr>
        <w:t>verordening</w:t>
      </w:r>
      <w:r w:rsidR="00567E22">
        <w:rPr>
          <w:szCs w:val="18"/>
        </w:rPr>
        <w:t xml:space="preserve"> </w:t>
      </w:r>
      <w:r w:rsidRPr="00567E22" w:rsidR="00567E22">
        <w:rPr>
          <w:i/>
          <w:iCs/>
          <w:szCs w:val="18"/>
        </w:rPr>
        <w:t xml:space="preserve">Industrial Accelerator Act </w:t>
      </w:r>
      <w:r w:rsidRPr="00567E22" w:rsidR="00567E22">
        <w:rPr>
          <w:szCs w:val="18"/>
        </w:rPr>
        <w:t>(IAA)</w:t>
      </w:r>
      <w:r w:rsidRPr="00567E22" w:rsidR="00201A5D">
        <w:rPr>
          <w:szCs w:val="18"/>
        </w:rPr>
        <w:t>,</w:t>
      </w:r>
      <w:r w:rsidR="00201A5D">
        <w:rPr>
          <w:szCs w:val="18"/>
        </w:rPr>
        <w:t xml:space="preserve"> die onderdeel uitmaakt van de CID,</w:t>
      </w:r>
      <w:r w:rsidR="00D84218">
        <w:rPr>
          <w:szCs w:val="18"/>
        </w:rPr>
        <w:t xml:space="preserve"> kan net als de </w:t>
      </w:r>
      <w:r w:rsidR="00D605E6">
        <w:rPr>
          <w:szCs w:val="18"/>
        </w:rPr>
        <w:t>CID</w:t>
      </w:r>
      <w:r w:rsidR="00D84218">
        <w:rPr>
          <w:szCs w:val="18"/>
        </w:rPr>
        <w:t xml:space="preserve"> </w:t>
      </w:r>
      <w:r w:rsidR="00B94D11">
        <w:rPr>
          <w:szCs w:val="18"/>
        </w:rPr>
        <w:t xml:space="preserve">op hoofdlijnen </w:t>
      </w:r>
      <w:r w:rsidR="00D84218">
        <w:rPr>
          <w:szCs w:val="18"/>
        </w:rPr>
        <w:t>op steun rekenen van de</w:t>
      </w:r>
      <w:r w:rsidR="00B94D11">
        <w:rPr>
          <w:szCs w:val="18"/>
        </w:rPr>
        <w:t xml:space="preserve"> meeste</w:t>
      </w:r>
      <w:r w:rsidR="00D84218">
        <w:rPr>
          <w:szCs w:val="18"/>
        </w:rPr>
        <w:t xml:space="preserve"> </w:t>
      </w:r>
      <w:r w:rsidR="004528F5">
        <w:rPr>
          <w:szCs w:val="18"/>
        </w:rPr>
        <w:t xml:space="preserve">gesprekspartners. </w:t>
      </w:r>
      <w:r w:rsidR="00975D8E">
        <w:rPr>
          <w:szCs w:val="18"/>
        </w:rPr>
        <w:t>De clustergerichte benadering</w:t>
      </w:r>
      <w:r w:rsidR="009925ED">
        <w:rPr>
          <w:szCs w:val="18"/>
        </w:rPr>
        <w:t xml:space="preserve"> in de IAA</w:t>
      </w:r>
      <w:r w:rsidR="00975D8E">
        <w:rPr>
          <w:szCs w:val="18"/>
        </w:rPr>
        <w:t xml:space="preserve"> </w:t>
      </w:r>
      <w:r w:rsidR="00B94D11">
        <w:rPr>
          <w:szCs w:val="18"/>
        </w:rPr>
        <w:t>wordt als positief beoordeeld</w:t>
      </w:r>
      <w:r w:rsidR="00975D8E">
        <w:rPr>
          <w:szCs w:val="18"/>
        </w:rPr>
        <w:t>.</w:t>
      </w:r>
      <w:r w:rsidR="009C5531">
        <w:rPr>
          <w:szCs w:val="18"/>
        </w:rPr>
        <w:t xml:space="preserve"> </w:t>
      </w:r>
      <w:r w:rsidR="00E96638">
        <w:rPr>
          <w:szCs w:val="18"/>
        </w:rPr>
        <w:t>Vanuit</w:t>
      </w:r>
      <w:r w:rsidR="00E17D87">
        <w:rPr>
          <w:szCs w:val="18"/>
        </w:rPr>
        <w:t xml:space="preserve"> de </w:t>
      </w:r>
      <w:r w:rsidR="00E96638">
        <w:rPr>
          <w:szCs w:val="18"/>
        </w:rPr>
        <w:t>n</w:t>
      </w:r>
      <w:r w:rsidR="00E17D87">
        <w:rPr>
          <w:szCs w:val="18"/>
        </w:rPr>
        <w:t xml:space="preserve">oordelijke </w:t>
      </w:r>
      <w:r w:rsidR="00E96638">
        <w:rPr>
          <w:szCs w:val="18"/>
        </w:rPr>
        <w:t>p</w:t>
      </w:r>
      <w:r w:rsidR="00E17D87">
        <w:rPr>
          <w:szCs w:val="18"/>
        </w:rPr>
        <w:t xml:space="preserve">rovincies </w:t>
      </w:r>
      <w:r w:rsidR="00E96638">
        <w:rPr>
          <w:szCs w:val="18"/>
        </w:rPr>
        <w:t>wordt</w:t>
      </w:r>
      <w:r w:rsidR="00E17D87">
        <w:rPr>
          <w:szCs w:val="18"/>
        </w:rPr>
        <w:t xml:space="preserve"> </w:t>
      </w:r>
      <w:r w:rsidR="00E96638">
        <w:rPr>
          <w:szCs w:val="18"/>
        </w:rPr>
        <w:t>gemeld dat zij beschikken over de benodigde</w:t>
      </w:r>
      <w:r w:rsidR="00E17D87">
        <w:rPr>
          <w:szCs w:val="18"/>
        </w:rPr>
        <w:t xml:space="preserve"> ruimte en voorwaarden </w:t>
      </w:r>
      <w:r w:rsidR="00E96638">
        <w:rPr>
          <w:szCs w:val="18"/>
        </w:rPr>
        <w:t>om tot een</w:t>
      </w:r>
      <w:r w:rsidR="006768A1">
        <w:rPr>
          <w:szCs w:val="18"/>
        </w:rPr>
        <w:t xml:space="preserve"> industrieel</w:t>
      </w:r>
      <w:r w:rsidR="00E96638">
        <w:rPr>
          <w:szCs w:val="18"/>
        </w:rPr>
        <w:t xml:space="preserve"> cluster te komen</w:t>
      </w:r>
      <w:r w:rsidR="00592A76">
        <w:rPr>
          <w:szCs w:val="18"/>
        </w:rPr>
        <w:t xml:space="preserve"> voor onder meer circulaire industrie en chemie</w:t>
      </w:r>
      <w:r w:rsidR="00E17D87">
        <w:rPr>
          <w:szCs w:val="18"/>
        </w:rPr>
        <w:t>.</w:t>
      </w:r>
      <w:r w:rsidR="00592A76">
        <w:rPr>
          <w:szCs w:val="18"/>
        </w:rPr>
        <w:t xml:space="preserve"> </w:t>
      </w:r>
      <w:r w:rsidR="005F7B1A">
        <w:rPr>
          <w:szCs w:val="18"/>
        </w:rPr>
        <w:t xml:space="preserve">Het chemische cluster </w:t>
      </w:r>
      <w:r w:rsidR="00592A76">
        <w:rPr>
          <w:szCs w:val="18"/>
        </w:rPr>
        <w:t>Chemelot in Zuid-Limburg</w:t>
      </w:r>
      <w:r w:rsidR="00F13314">
        <w:rPr>
          <w:szCs w:val="18"/>
        </w:rPr>
        <w:t xml:space="preserve"> leent zich </w:t>
      </w:r>
      <w:r w:rsidR="007963C1">
        <w:rPr>
          <w:szCs w:val="18"/>
        </w:rPr>
        <w:t xml:space="preserve">er </w:t>
      </w:r>
      <w:r w:rsidR="00F13314">
        <w:rPr>
          <w:szCs w:val="18"/>
        </w:rPr>
        <w:t xml:space="preserve">ook </w:t>
      </w:r>
      <w:r w:rsidR="00427C19">
        <w:rPr>
          <w:szCs w:val="18"/>
        </w:rPr>
        <w:t>voor</w:t>
      </w:r>
      <w:r w:rsidR="00F13314">
        <w:rPr>
          <w:szCs w:val="18"/>
        </w:rPr>
        <w:t xml:space="preserve"> om in</w:t>
      </w:r>
      <w:r w:rsidR="003514C8">
        <w:rPr>
          <w:szCs w:val="18"/>
        </w:rPr>
        <w:t xml:space="preserve"> IAA</w:t>
      </w:r>
      <w:r w:rsidR="00F13314">
        <w:rPr>
          <w:szCs w:val="18"/>
        </w:rPr>
        <w:t>-</w:t>
      </w:r>
      <w:r w:rsidR="003514C8">
        <w:rPr>
          <w:szCs w:val="18"/>
        </w:rPr>
        <w:t xml:space="preserve">verband aangewezen </w:t>
      </w:r>
      <w:r w:rsidR="00F13314">
        <w:rPr>
          <w:szCs w:val="18"/>
        </w:rPr>
        <w:t xml:space="preserve">te worden </w:t>
      </w:r>
      <w:r w:rsidR="003514C8">
        <w:rPr>
          <w:szCs w:val="18"/>
        </w:rPr>
        <w:t>als</w:t>
      </w:r>
      <w:r w:rsidR="00010EAA">
        <w:rPr>
          <w:szCs w:val="18"/>
        </w:rPr>
        <w:t xml:space="preserve"> </w:t>
      </w:r>
      <w:r w:rsidR="00DA7F8F">
        <w:rPr>
          <w:szCs w:val="18"/>
        </w:rPr>
        <w:t xml:space="preserve">industrieel </w:t>
      </w:r>
      <w:r w:rsidR="00010EAA">
        <w:rPr>
          <w:szCs w:val="18"/>
        </w:rPr>
        <w:t>cluster.</w:t>
      </w:r>
      <w:r w:rsidR="00975D8E">
        <w:rPr>
          <w:szCs w:val="18"/>
        </w:rPr>
        <w:t xml:space="preserve"> </w:t>
      </w:r>
    </w:p>
    <w:p w:rsidR="00383662" w:rsidP="007C35AF" w:rsidRDefault="00383662" w14:paraId="7B2FA053" w14:textId="77777777">
      <w:pPr>
        <w:rPr>
          <w:szCs w:val="18"/>
        </w:rPr>
      </w:pPr>
    </w:p>
    <w:p w:rsidR="007C35AF" w:rsidP="007C35AF" w:rsidRDefault="00F56191" w14:paraId="573B8836" w14:textId="31638C17">
      <w:pPr>
        <w:rPr>
          <w:szCs w:val="18"/>
        </w:rPr>
      </w:pPr>
      <w:r>
        <w:rPr>
          <w:szCs w:val="18"/>
        </w:rPr>
        <w:t xml:space="preserve">Een belangrijk </w:t>
      </w:r>
      <w:r w:rsidR="003F314D">
        <w:rPr>
          <w:szCs w:val="18"/>
        </w:rPr>
        <w:t>onderdeel</w:t>
      </w:r>
      <w:r>
        <w:rPr>
          <w:szCs w:val="18"/>
        </w:rPr>
        <w:t xml:space="preserve"> van </w:t>
      </w:r>
      <w:r w:rsidR="00A04EEB">
        <w:rPr>
          <w:szCs w:val="18"/>
        </w:rPr>
        <w:t>het</w:t>
      </w:r>
      <w:r>
        <w:rPr>
          <w:szCs w:val="18"/>
        </w:rPr>
        <w:t xml:space="preserve"> </w:t>
      </w:r>
      <w:r w:rsidR="00023D33">
        <w:rPr>
          <w:szCs w:val="18"/>
        </w:rPr>
        <w:t>IAA</w:t>
      </w:r>
      <w:r w:rsidR="008F47A2">
        <w:rPr>
          <w:szCs w:val="18"/>
        </w:rPr>
        <w:t>-</w:t>
      </w:r>
      <w:r>
        <w:rPr>
          <w:szCs w:val="18"/>
        </w:rPr>
        <w:t>voorstel is dat de</w:t>
      </w:r>
      <w:r w:rsidR="00DB0AD8">
        <w:rPr>
          <w:szCs w:val="18"/>
        </w:rPr>
        <w:t>ze</w:t>
      </w:r>
      <w:r>
        <w:rPr>
          <w:szCs w:val="18"/>
        </w:rPr>
        <w:t xml:space="preserve"> </w:t>
      </w:r>
      <w:r w:rsidR="00E755B5">
        <w:rPr>
          <w:szCs w:val="18"/>
        </w:rPr>
        <w:t>tot vr</w:t>
      </w:r>
      <w:r w:rsidR="007C35AF">
        <w:rPr>
          <w:szCs w:val="18"/>
        </w:rPr>
        <w:t xml:space="preserve">aagcreatie </w:t>
      </w:r>
      <w:r w:rsidR="007963C1">
        <w:rPr>
          <w:szCs w:val="18"/>
        </w:rPr>
        <w:t>probeert</w:t>
      </w:r>
      <w:r w:rsidR="00E755B5">
        <w:rPr>
          <w:szCs w:val="18"/>
        </w:rPr>
        <w:t xml:space="preserve"> te komen. </w:t>
      </w:r>
      <w:r w:rsidR="00236E70">
        <w:rPr>
          <w:szCs w:val="18"/>
        </w:rPr>
        <w:t xml:space="preserve">De partijen waar mee is gesproken geven aan dat er een substantieel vraagsignaal nodig is om investeringen in verduurzaming mogelijk te maken. </w:t>
      </w:r>
      <w:r w:rsidR="001D304D">
        <w:rPr>
          <w:szCs w:val="18"/>
        </w:rPr>
        <w:t>In het IAA-voorstel ligt de focus</w:t>
      </w:r>
      <w:r w:rsidR="003317D7">
        <w:rPr>
          <w:szCs w:val="18"/>
        </w:rPr>
        <w:t xml:space="preserve"> </w:t>
      </w:r>
      <w:r w:rsidR="001D304D">
        <w:rPr>
          <w:szCs w:val="18"/>
        </w:rPr>
        <w:t xml:space="preserve">op publieke markten en wordt daarmee voor een beperkt toepassingsbereik gekozen. </w:t>
      </w:r>
      <w:r w:rsidR="0077789A">
        <w:rPr>
          <w:szCs w:val="18"/>
        </w:rPr>
        <w:t xml:space="preserve">Meerdere gesprekspartners achten het echter noodzakelijk dat bij vraagcreatie ook </w:t>
      </w:r>
      <w:r w:rsidR="00063B75">
        <w:rPr>
          <w:szCs w:val="18"/>
        </w:rPr>
        <w:t>n</w:t>
      </w:r>
      <w:r w:rsidR="0077789A">
        <w:rPr>
          <w:szCs w:val="18"/>
        </w:rPr>
        <w:t xml:space="preserve">aar private markten wordt gekeken. </w:t>
      </w:r>
      <w:r w:rsidR="003317D7">
        <w:rPr>
          <w:szCs w:val="18"/>
        </w:rPr>
        <w:t>Een van de gesprekspartners wijst erop</w:t>
      </w:r>
      <w:r w:rsidR="00174012">
        <w:rPr>
          <w:szCs w:val="18"/>
        </w:rPr>
        <w:t xml:space="preserve"> dat de huidige Europese staatssteunregels het voor overheden</w:t>
      </w:r>
      <w:r w:rsidR="003317D7">
        <w:rPr>
          <w:szCs w:val="18"/>
        </w:rPr>
        <w:t xml:space="preserve"> nog</w:t>
      </w:r>
      <w:r w:rsidR="00174012">
        <w:rPr>
          <w:szCs w:val="18"/>
        </w:rPr>
        <w:t xml:space="preserve"> bemoeilijken om op te kunnen treden als </w:t>
      </w:r>
      <w:r w:rsidRPr="00174012" w:rsidR="00174012">
        <w:rPr>
          <w:i/>
          <w:iCs/>
          <w:szCs w:val="18"/>
        </w:rPr>
        <w:t>launching customer</w:t>
      </w:r>
      <w:r w:rsidR="00174012">
        <w:rPr>
          <w:szCs w:val="18"/>
        </w:rPr>
        <w:t xml:space="preserve">. </w:t>
      </w:r>
      <w:r w:rsidR="003317D7">
        <w:rPr>
          <w:szCs w:val="18"/>
        </w:rPr>
        <w:t xml:space="preserve">Tijdens de gesprekken werd </w:t>
      </w:r>
      <w:r w:rsidR="00B550D1">
        <w:rPr>
          <w:szCs w:val="18"/>
        </w:rPr>
        <w:t xml:space="preserve">ook </w:t>
      </w:r>
      <w:r w:rsidR="003317D7">
        <w:rPr>
          <w:szCs w:val="18"/>
        </w:rPr>
        <w:t>benoemd dat</w:t>
      </w:r>
      <w:r w:rsidR="003D5553">
        <w:rPr>
          <w:szCs w:val="18"/>
        </w:rPr>
        <w:t xml:space="preserve"> ook de bouwsector </w:t>
      </w:r>
      <w:r w:rsidR="00644CEE">
        <w:rPr>
          <w:szCs w:val="18"/>
        </w:rPr>
        <w:t xml:space="preserve">onderdeel zou moeten worden van de bepalingen die </w:t>
      </w:r>
      <w:r w:rsidR="00AC1C53">
        <w:rPr>
          <w:szCs w:val="18"/>
        </w:rPr>
        <w:t>betrekking hebben op</w:t>
      </w:r>
      <w:r w:rsidR="00A069BE">
        <w:rPr>
          <w:szCs w:val="18"/>
        </w:rPr>
        <w:t xml:space="preserve"> publieke vraagcreatie. </w:t>
      </w:r>
      <w:r w:rsidR="00017090">
        <w:rPr>
          <w:szCs w:val="18"/>
        </w:rPr>
        <w:t xml:space="preserve">Publieke </w:t>
      </w:r>
      <w:r w:rsidR="00017090">
        <w:rPr>
          <w:szCs w:val="18"/>
        </w:rPr>
        <w:lastRenderedPageBreak/>
        <w:t xml:space="preserve">inkoop zou </w:t>
      </w:r>
      <w:r w:rsidR="001C1A77">
        <w:rPr>
          <w:szCs w:val="18"/>
        </w:rPr>
        <w:t>volgens een van de gesprekspartners moeten worden aangevuld met fiscale en regelgevende prikkels die in private markten werken, om tot een doorbraak te kunnen komen.</w:t>
      </w:r>
      <w:r w:rsidR="001D304D">
        <w:rPr>
          <w:szCs w:val="18"/>
        </w:rPr>
        <w:t xml:space="preserve"> </w:t>
      </w:r>
      <w:r w:rsidR="00B31F70">
        <w:rPr>
          <w:szCs w:val="18"/>
        </w:rPr>
        <w:t xml:space="preserve">Daarnaast </w:t>
      </w:r>
      <w:r w:rsidR="005C074E">
        <w:rPr>
          <w:szCs w:val="18"/>
        </w:rPr>
        <w:t>werd</w:t>
      </w:r>
      <w:r w:rsidR="00B31F70">
        <w:rPr>
          <w:szCs w:val="18"/>
        </w:rPr>
        <w:t xml:space="preserve"> </w:t>
      </w:r>
      <w:r w:rsidR="005C074E">
        <w:rPr>
          <w:szCs w:val="18"/>
        </w:rPr>
        <w:t>door een van de gesprekspartners</w:t>
      </w:r>
      <w:r w:rsidR="00B31F70">
        <w:rPr>
          <w:szCs w:val="18"/>
        </w:rPr>
        <w:t xml:space="preserve"> </w:t>
      </w:r>
      <w:r w:rsidR="00385C88">
        <w:rPr>
          <w:szCs w:val="18"/>
        </w:rPr>
        <w:t xml:space="preserve">ook </w:t>
      </w:r>
      <w:r w:rsidR="00B31F70">
        <w:rPr>
          <w:szCs w:val="18"/>
        </w:rPr>
        <w:t xml:space="preserve">aan </w:t>
      </w:r>
      <w:r w:rsidR="005C074E">
        <w:rPr>
          <w:szCs w:val="18"/>
        </w:rPr>
        <w:t>de orde gesteld</w:t>
      </w:r>
      <w:r w:rsidR="00B31F70">
        <w:rPr>
          <w:szCs w:val="18"/>
        </w:rPr>
        <w:t xml:space="preserve"> dat vraagcreatie </w:t>
      </w:r>
      <w:r w:rsidR="00871C4D">
        <w:rPr>
          <w:szCs w:val="18"/>
        </w:rPr>
        <w:t xml:space="preserve">zou </w:t>
      </w:r>
      <w:r w:rsidR="00B31F70">
        <w:rPr>
          <w:szCs w:val="18"/>
        </w:rPr>
        <w:t>moet</w:t>
      </w:r>
      <w:r w:rsidR="00871C4D">
        <w:rPr>
          <w:szCs w:val="18"/>
        </w:rPr>
        <w:t>en</w:t>
      </w:r>
      <w:r w:rsidR="00B31F70">
        <w:rPr>
          <w:szCs w:val="18"/>
        </w:rPr>
        <w:t xml:space="preserve"> plaatsvinden in eindmarkten, niet </w:t>
      </w:r>
      <w:r w:rsidR="00EF2D7D">
        <w:rPr>
          <w:szCs w:val="18"/>
        </w:rPr>
        <w:t xml:space="preserve">(enkel) </w:t>
      </w:r>
      <w:r w:rsidR="00B31F70">
        <w:rPr>
          <w:szCs w:val="18"/>
        </w:rPr>
        <w:t xml:space="preserve">op stofniveau, om weglek via importen van eindproducten te voorkomen. </w:t>
      </w:r>
      <w:r w:rsidR="00EF1D7B">
        <w:rPr>
          <w:szCs w:val="18"/>
        </w:rPr>
        <w:t xml:space="preserve">Tijdens </w:t>
      </w:r>
      <w:r w:rsidR="005C074E">
        <w:rPr>
          <w:szCs w:val="18"/>
        </w:rPr>
        <w:t>een ander</w:t>
      </w:r>
      <w:r w:rsidR="00EF1D7B">
        <w:rPr>
          <w:szCs w:val="18"/>
        </w:rPr>
        <w:t xml:space="preserve"> gesprek werd geopperd dat </w:t>
      </w:r>
      <w:r w:rsidR="00B42E3B">
        <w:rPr>
          <w:szCs w:val="18"/>
        </w:rPr>
        <w:t>vraagcreatie niet enkel beperkt dient te blijven tot</w:t>
      </w:r>
      <w:r w:rsidR="00FF3356">
        <w:rPr>
          <w:szCs w:val="18"/>
        </w:rPr>
        <w:t xml:space="preserve"> eind</w:t>
      </w:r>
      <w:r w:rsidR="00B42E3B">
        <w:rPr>
          <w:szCs w:val="18"/>
        </w:rPr>
        <w:t>producten</w:t>
      </w:r>
      <w:r w:rsidR="00FF3356">
        <w:rPr>
          <w:szCs w:val="18"/>
        </w:rPr>
        <w:t xml:space="preserve">, maar </w:t>
      </w:r>
      <w:r w:rsidR="007D6C02">
        <w:rPr>
          <w:szCs w:val="18"/>
        </w:rPr>
        <w:t>gekeken moet worden naar de hele keten</w:t>
      </w:r>
      <w:r w:rsidR="007C35AF">
        <w:rPr>
          <w:szCs w:val="18"/>
        </w:rPr>
        <w:t>.</w:t>
      </w:r>
      <w:r w:rsidR="00666BA0">
        <w:rPr>
          <w:szCs w:val="18"/>
        </w:rPr>
        <w:t xml:space="preserve"> </w:t>
      </w:r>
    </w:p>
    <w:p w:rsidR="007C35AF" w:rsidP="00C50A21" w:rsidRDefault="007C35AF" w14:paraId="55A425C2" w14:textId="77777777">
      <w:pPr>
        <w:rPr>
          <w:szCs w:val="18"/>
        </w:rPr>
      </w:pPr>
    </w:p>
    <w:p w:rsidR="00880222" w:rsidP="00C50A21" w:rsidRDefault="00D8328D" w14:paraId="28F30EED" w14:textId="13BD929D">
      <w:pPr>
        <w:rPr>
          <w:szCs w:val="18"/>
        </w:rPr>
      </w:pPr>
      <w:r>
        <w:rPr>
          <w:szCs w:val="18"/>
        </w:rPr>
        <w:t>Enkele</w:t>
      </w:r>
      <w:r w:rsidR="009A7E7C">
        <w:rPr>
          <w:szCs w:val="18"/>
        </w:rPr>
        <w:t xml:space="preserve"> gesprekspartners merkte</w:t>
      </w:r>
      <w:r w:rsidR="003F1C00">
        <w:rPr>
          <w:szCs w:val="18"/>
        </w:rPr>
        <w:t xml:space="preserve">n </w:t>
      </w:r>
      <w:r w:rsidR="009A7E7C">
        <w:rPr>
          <w:szCs w:val="18"/>
        </w:rPr>
        <w:t>op d</w:t>
      </w:r>
      <w:r w:rsidR="00491A32">
        <w:rPr>
          <w:szCs w:val="18"/>
        </w:rPr>
        <w:t>at</w:t>
      </w:r>
      <w:r w:rsidR="009A7E7C">
        <w:rPr>
          <w:szCs w:val="18"/>
        </w:rPr>
        <w:t xml:space="preserve"> de </w:t>
      </w:r>
      <w:r w:rsidR="00D6350A">
        <w:rPr>
          <w:szCs w:val="18"/>
        </w:rPr>
        <w:t xml:space="preserve">voorgestelde </w:t>
      </w:r>
      <w:r w:rsidRPr="00D6350A" w:rsidR="00D6350A">
        <w:rPr>
          <w:szCs w:val="18"/>
        </w:rPr>
        <w:t>Europese oorsprongseisen</w:t>
      </w:r>
      <w:r w:rsidR="006B2DCC">
        <w:rPr>
          <w:szCs w:val="18"/>
        </w:rPr>
        <w:t xml:space="preserve"> (</w:t>
      </w:r>
      <w:r w:rsidRPr="00A227D8" w:rsidR="006B2DCC">
        <w:rPr>
          <w:i/>
          <w:iCs/>
          <w:szCs w:val="18"/>
        </w:rPr>
        <w:t>Made in EU</w:t>
      </w:r>
      <w:r w:rsidR="006B2DCC">
        <w:rPr>
          <w:szCs w:val="18"/>
        </w:rPr>
        <w:t>-bepalingen)</w:t>
      </w:r>
      <w:r w:rsidRPr="00D6350A" w:rsidR="00D6350A">
        <w:rPr>
          <w:szCs w:val="18"/>
        </w:rPr>
        <w:t xml:space="preserve"> en koolstofarme productnormen voor publieke aanbestedingen en subsidieregelingen</w:t>
      </w:r>
      <w:r w:rsidR="00491A32">
        <w:rPr>
          <w:szCs w:val="18"/>
        </w:rPr>
        <w:t xml:space="preserve"> </w:t>
      </w:r>
      <w:r w:rsidR="00A82B12">
        <w:rPr>
          <w:szCs w:val="18"/>
        </w:rPr>
        <w:t xml:space="preserve">in het Commissievoorstel </w:t>
      </w:r>
      <w:r w:rsidR="00491A32">
        <w:rPr>
          <w:szCs w:val="18"/>
        </w:rPr>
        <w:t>niet van toepassing zijn op producten van de chemische industrie</w:t>
      </w:r>
      <w:r w:rsidR="00D6350A">
        <w:rPr>
          <w:szCs w:val="18"/>
        </w:rPr>
        <w:t>.</w:t>
      </w:r>
      <w:r w:rsidR="00E177D2">
        <w:rPr>
          <w:szCs w:val="18"/>
        </w:rPr>
        <w:t xml:space="preserve"> </w:t>
      </w:r>
      <w:r w:rsidR="00A82B12">
        <w:rPr>
          <w:szCs w:val="18"/>
        </w:rPr>
        <w:t>Wel wordt</w:t>
      </w:r>
      <w:r w:rsidR="00955C1A">
        <w:rPr>
          <w:szCs w:val="18"/>
        </w:rPr>
        <w:t xml:space="preserve"> </w:t>
      </w:r>
      <w:r w:rsidR="002A700B">
        <w:rPr>
          <w:szCs w:val="18"/>
        </w:rPr>
        <w:t>de mogelijkheid ge</w:t>
      </w:r>
      <w:r w:rsidR="00E177D2">
        <w:rPr>
          <w:szCs w:val="18"/>
        </w:rPr>
        <w:t>boden</w:t>
      </w:r>
      <w:r w:rsidR="002A700B">
        <w:rPr>
          <w:szCs w:val="18"/>
        </w:rPr>
        <w:t xml:space="preserve"> om </w:t>
      </w:r>
      <w:r w:rsidR="00A82B12">
        <w:rPr>
          <w:szCs w:val="18"/>
        </w:rPr>
        <w:t xml:space="preserve">naderhand </w:t>
      </w:r>
      <w:r w:rsidR="00955C1A">
        <w:rPr>
          <w:szCs w:val="18"/>
        </w:rPr>
        <w:t xml:space="preserve">via gedelegeerde handelingen </w:t>
      </w:r>
      <w:r w:rsidR="002A700B">
        <w:rPr>
          <w:szCs w:val="18"/>
        </w:rPr>
        <w:t xml:space="preserve">de chemie </w:t>
      </w:r>
      <w:r w:rsidR="00307106">
        <w:rPr>
          <w:szCs w:val="18"/>
        </w:rPr>
        <w:t>onder</w:t>
      </w:r>
      <w:r w:rsidR="00E177D2">
        <w:rPr>
          <w:szCs w:val="18"/>
        </w:rPr>
        <w:t xml:space="preserve"> </w:t>
      </w:r>
      <w:r w:rsidR="00307106">
        <w:rPr>
          <w:szCs w:val="18"/>
        </w:rPr>
        <w:t>het toepassingsbereik van de</w:t>
      </w:r>
      <w:r w:rsidR="00E177D2">
        <w:rPr>
          <w:szCs w:val="18"/>
        </w:rPr>
        <w:t xml:space="preserve"> </w:t>
      </w:r>
      <w:r w:rsidR="002A700B">
        <w:rPr>
          <w:szCs w:val="18"/>
        </w:rPr>
        <w:t>IAA</w:t>
      </w:r>
      <w:r w:rsidR="00307106">
        <w:rPr>
          <w:szCs w:val="18"/>
        </w:rPr>
        <w:t xml:space="preserve"> te brengen</w:t>
      </w:r>
      <w:r w:rsidR="002A700B">
        <w:rPr>
          <w:szCs w:val="18"/>
        </w:rPr>
        <w:t>.</w:t>
      </w:r>
      <w:r w:rsidR="00307106">
        <w:rPr>
          <w:rStyle w:val="Voetnootmarkering"/>
          <w:szCs w:val="18"/>
        </w:rPr>
        <w:footnoteReference w:id="3"/>
      </w:r>
      <w:r w:rsidR="002A700B">
        <w:rPr>
          <w:szCs w:val="18"/>
        </w:rPr>
        <w:t xml:space="preserve"> </w:t>
      </w:r>
      <w:r w:rsidR="00291E81">
        <w:rPr>
          <w:szCs w:val="18"/>
        </w:rPr>
        <w:t xml:space="preserve">In deze context kwam </w:t>
      </w:r>
      <w:r w:rsidR="007F0EFE">
        <w:rPr>
          <w:szCs w:val="18"/>
        </w:rPr>
        <w:t>ter sprake dat de</w:t>
      </w:r>
      <w:r w:rsidR="00291E81">
        <w:rPr>
          <w:szCs w:val="18"/>
        </w:rPr>
        <w:t xml:space="preserve"> </w:t>
      </w:r>
      <w:r w:rsidRPr="00E07F38" w:rsidR="00291E81">
        <w:rPr>
          <w:i/>
          <w:iCs/>
          <w:szCs w:val="18"/>
        </w:rPr>
        <w:t>Critical Chemical</w:t>
      </w:r>
      <w:r w:rsidRPr="00E07F38" w:rsidR="001A6260">
        <w:rPr>
          <w:i/>
          <w:iCs/>
          <w:szCs w:val="18"/>
        </w:rPr>
        <w:t>s</w:t>
      </w:r>
      <w:r w:rsidRPr="00E07F38" w:rsidR="00291E81">
        <w:rPr>
          <w:i/>
          <w:iCs/>
          <w:szCs w:val="18"/>
        </w:rPr>
        <w:t xml:space="preserve"> Alliance</w:t>
      </w:r>
      <w:r w:rsidR="00291E81">
        <w:rPr>
          <w:szCs w:val="18"/>
        </w:rPr>
        <w:t xml:space="preserve"> </w:t>
      </w:r>
      <w:r w:rsidR="007F0EFE">
        <w:rPr>
          <w:szCs w:val="18"/>
        </w:rPr>
        <w:t>via enkele</w:t>
      </w:r>
      <w:r w:rsidR="00291E81">
        <w:rPr>
          <w:szCs w:val="18"/>
        </w:rPr>
        <w:t xml:space="preserve"> werkgroepen</w:t>
      </w:r>
      <w:r w:rsidR="008A12D4">
        <w:rPr>
          <w:szCs w:val="18"/>
        </w:rPr>
        <w:t xml:space="preserve"> (</w:t>
      </w:r>
      <w:r w:rsidRPr="002F43C8" w:rsidR="008A12D4">
        <w:rPr>
          <w:i/>
          <w:iCs/>
          <w:szCs w:val="18"/>
        </w:rPr>
        <w:t>WG Lead Markets</w:t>
      </w:r>
      <w:r w:rsidR="008A12D4">
        <w:rPr>
          <w:szCs w:val="18"/>
        </w:rPr>
        <w:t>)</w:t>
      </w:r>
      <w:r w:rsidR="007F0EFE">
        <w:rPr>
          <w:szCs w:val="18"/>
        </w:rPr>
        <w:t xml:space="preserve"> bezig is met voorbereidende werkzaamheden hiervoor</w:t>
      </w:r>
      <w:r w:rsidR="00A07181">
        <w:rPr>
          <w:szCs w:val="18"/>
        </w:rPr>
        <w:t>.</w:t>
      </w:r>
      <w:r w:rsidR="007F0EFE">
        <w:rPr>
          <w:szCs w:val="18"/>
        </w:rPr>
        <w:t xml:space="preserve"> </w:t>
      </w:r>
    </w:p>
    <w:p w:rsidR="009D5CAC" w:rsidP="00C50A21" w:rsidRDefault="009D5CAC" w14:paraId="791320D6" w14:textId="69A16898">
      <w:pPr>
        <w:rPr>
          <w:szCs w:val="18"/>
        </w:rPr>
      </w:pPr>
    </w:p>
    <w:p w:rsidRPr="0097752C" w:rsidR="00F54A54" w:rsidP="003133BC" w:rsidRDefault="00F54A54" w14:paraId="014F9736" w14:textId="5B8817FF">
      <w:pPr>
        <w:rPr>
          <w:b/>
          <w:szCs w:val="18"/>
        </w:rPr>
      </w:pPr>
      <w:r w:rsidRPr="0097752C">
        <w:rPr>
          <w:b/>
          <w:szCs w:val="18"/>
        </w:rPr>
        <w:t>Vervolg</w:t>
      </w:r>
      <w:r w:rsidRPr="0097752C" w:rsidR="00772163">
        <w:rPr>
          <w:b/>
          <w:szCs w:val="18"/>
        </w:rPr>
        <w:t xml:space="preserve"> EU-rapporteurschap</w:t>
      </w:r>
    </w:p>
    <w:p w:rsidRPr="009F26E7" w:rsidR="00900E70" w:rsidP="003133BC" w:rsidRDefault="00D37095" w14:paraId="3E2B8C70" w14:textId="7ABC445E">
      <w:r w:rsidRPr="0039071D">
        <w:rPr>
          <w:szCs w:val="18"/>
        </w:rPr>
        <w:t>Het voornemen is om</w:t>
      </w:r>
      <w:r w:rsidR="00297E45">
        <w:rPr>
          <w:szCs w:val="18"/>
        </w:rPr>
        <w:t xml:space="preserve"> op korte termijn nog</w:t>
      </w:r>
      <w:r w:rsidRPr="0039071D">
        <w:rPr>
          <w:szCs w:val="18"/>
        </w:rPr>
        <w:t xml:space="preserve"> </w:t>
      </w:r>
      <w:r w:rsidR="00AF20DE">
        <w:rPr>
          <w:szCs w:val="18"/>
        </w:rPr>
        <w:t>ee</w:t>
      </w:r>
      <w:r w:rsidR="00FA21F4">
        <w:rPr>
          <w:szCs w:val="18"/>
        </w:rPr>
        <w:t>n</w:t>
      </w:r>
      <w:r w:rsidR="00DF2497">
        <w:rPr>
          <w:szCs w:val="18"/>
        </w:rPr>
        <w:t xml:space="preserve"> </w:t>
      </w:r>
      <w:r w:rsidR="00AF20DE">
        <w:rPr>
          <w:szCs w:val="18"/>
        </w:rPr>
        <w:t xml:space="preserve">laatste </w:t>
      </w:r>
      <w:r w:rsidR="00DF2497">
        <w:rPr>
          <w:szCs w:val="18"/>
        </w:rPr>
        <w:t xml:space="preserve">gesprek in Nederland </w:t>
      </w:r>
      <w:r w:rsidR="004F5DED">
        <w:rPr>
          <w:szCs w:val="18"/>
        </w:rPr>
        <w:t>over</w:t>
      </w:r>
      <w:r w:rsidRPr="0039071D" w:rsidR="004F5DED">
        <w:rPr>
          <w:szCs w:val="18"/>
        </w:rPr>
        <w:t xml:space="preserve"> de </w:t>
      </w:r>
      <w:r w:rsidRPr="00CB4508" w:rsidR="00251252">
        <w:rPr>
          <w:szCs w:val="18"/>
        </w:rPr>
        <w:t>CID</w:t>
      </w:r>
      <w:r w:rsidRPr="00CB4508" w:rsidR="004F5DED">
        <w:rPr>
          <w:szCs w:val="18"/>
        </w:rPr>
        <w:t xml:space="preserve"> </w:t>
      </w:r>
      <w:r w:rsidR="00DF2497">
        <w:rPr>
          <w:szCs w:val="18"/>
        </w:rPr>
        <w:t xml:space="preserve">te </w:t>
      </w:r>
      <w:r w:rsidR="00FA21F4">
        <w:rPr>
          <w:szCs w:val="18"/>
        </w:rPr>
        <w:t>voeren</w:t>
      </w:r>
      <w:r w:rsidR="00FE7691">
        <w:rPr>
          <w:szCs w:val="18"/>
        </w:rPr>
        <w:t xml:space="preserve"> en op 8 mei </w:t>
      </w:r>
      <w:r w:rsidR="00873E90">
        <w:rPr>
          <w:szCs w:val="18"/>
        </w:rPr>
        <w:t>2026</w:t>
      </w:r>
      <w:r w:rsidR="00FE7691">
        <w:rPr>
          <w:szCs w:val="18"/>
        </w:rPr>
        <w:t xml:space="preserve"> af te reizen</w:t>
      </w:r>
      <w:r w:rsidR="008E2D29">
        <w:rPr>
          <w:szCs w:val="18"/>
        </w:rPr>
        <w:t xml:space="preserve"> naar Brussel</w:t>
      </w:r>
      <w:r w:rsidR="00FE7691">
        <w:rPr>
          <w:szCs w:val="18"/>
        </w:rPr>
        <w:t xml:space="preserve"> voor een reeks gesprekken met vertegenwoordigers van de EU-instellingen</w:t>
      </w:r>
      <w:r w:rsidR="004F5DED">
        <w:rPr>
          <w:szCs w:val="18"/>
        </w:rPr>
        <w:t>.</w:t>
      </w:r>
      <w:r w:rsidR="00FE7691">
        <w:rPr>
          <w:szCs w:val="18"/>
        </w:rPr>
        <w:t xml:space="preserve"> </w:t>
      </w:r>
      <w:r w:rsidR="001C5644">
        <w:rPr>
          <w:szCs w:val="18"/>
        </w:rPr>
        <w:t xml:space="preserve">Zodra </w:t>
      </w:r>
      <w:r w:rsidR="004F5DED">
        <w:rPr>
          <w:szCs w:val="18"/>
        </w:rPr>
        <w:t>al</w:t>
      </w:r>
      <w:r w:rsidR="008E2D29">
        <w:rPr>
          <w:szCs w:val="18"/>
        </w:rPr>
        <w:t xml:space="preserve"> deze</w:t>
      </w:r>
      <w:r w:rsidR="004F5DED">
        <w:rPr>
          <w:szCs w:val="18"/>
        </w:rPr>
        <w:t xml:space="preserve"> gesprekken</w:t>
      </w:r>
      <w:r w:rsidR="001C5644">
        <w:rPr>
          <w:szCs w:val="18"/>
        </w:rPr>
        <w:t xml:space="preserve"> zijn afgerond </w:t>
      </w:r>
      <w:r w:rsidR="00FE7691">
        <w:rPr>
          <w:szCs w:val="18"/>
        </w:rPr>
        <w:t xml:space="preserve">zal uw Commissie </w:t>
      </w:r>
      <w:r w:rsidR="001C5644">
        <w:rPr>
          <w:szCs w:val="18"/>
        </w:rPr>
        <w:t xml:space="preserve">hierover </w:t>
      </w:r>
      <w:r w:rsidR="00251252">
        <w:rPr>
          <w:szCs w:val="18"/>
        </w:rPr>
        <w:t xml:space="preserve">per verslag </w:t>
      </w:r>
      <w:r w:rsidR="001C5644">
        <w:rPr>
          <w:szCs w:val="18"/>
        </w:rPr>
        <w:t>worden</w:t>
      </w:r>
      <w:r w:rsidRPr="0039071D" w:rsidR="00772163">
        <w:rPr>
          <w:szCs w:val="18"/>
        </w:rPr>
        <w:t xml:space="preserve"> geïnformeerd.</w:t>
      </w:r>
      <w:r w:rsidRPr="0039071D" w:rsidR="00F54A54">
        <w:rPr>
          <w:szCs w:val="18"/>
        </w:rPr>
        <w:t xml:space="preserve"> </w:t>
      </w:r>
      <w:r w:rsidRPr="0039071D" w:rsidR="00F00442">
        <w:rPr>
          <w:szCs w:val="18"/>
        </w:rPr>
        <w:t xml:space="preserve">Conform het vastgestelde mandaat zal ik </w:t>
      </w:r>
      <w:r w:rsidRPr="0039071D" w:rsidR="00C453CA">
        <w:rPr>
          <w:szCs w:val="18"/>
        </w:rPr>
        <w:t>tevens</w:t>
      </w:r>
      <w:r w:rsidR="00452ED7">
        <w:rPr>
          <w:szCs w:val="18"/>
        </w:rPr>
        <w:t>, indien opportuun,</w:t>
      </w:r>
      <w:r w:rsidRPr="0039071D" w:rsidR="00C453CA">
        <w:rPr>
          <w:szCs w:val="18"/>
        </w:rPr>
        <w:t xml:space="preserve"> </w:t>
      </w:r>
      <w:r w:rsidR="00B426D6">
        <w:rPr>
          <w:szCs w:val="18"/>
        </w:rPr>
        <w:t xml:space="preserve">nog </w:t>
      </w:r>
      <w:r w:rsidRPr="0039071D" w:rsidR="00F00442">
        <w:rPr>
          <w:szCs w:val="18"/>
        </w:rPr>
        <w:t>met nadere behandelvoorstellen komen</w:t>
      </w:r>
      <w:r w:rsidRPr="0039071D" w:rsidR="00F00442">
        <w:t xml:space="preserve"> </w:t>
      </w:r>
      <w:r w:rsidRPr="0039071D" w:rsidR="0025477C">
        <w:t>voor EU-voorstellen die</w:t>
      </w:r>
      <w:r w:rsidR="0025477C">
        <w:t xml:space="preserve"> </w:t>
      </w:r>
      <w:r w:rsidR="00452ED7">
        <w:t xml:space="preserve">voortvloeien uit de </w:t>
      </w:r>
      <w:r w:rsidR="00251252">
        <w:t>CID</w:t>
      </w:r>
      <w:r w:rsidR="0025477C">
        <w:t>.</w:t>
      </w:r>
    </w:p>
    <w:p w:rsidR="00F54A54" w:rsidP="00F54A54" w:rsidRDefault="00F54A54" w14:paraId="7E82E7CB" w14:textId="77777777"/>
    <w:p w:rsidR="00900E70" w:rsidP="00F54A54" w:rsidRDefault="00900E70" w14:paraId="79697DEB" w14:textId="73CA4AF1">
      <w:r>
        <w:t>Henk Jumelet</w:t>
      </w:r>
    </w:p>
    <w:p w:rsidR="00DD14A9" w:rsidP="00F54A54" w:rsidRDefault="00DD14A9" w14:paraId="3CC70A10" w14:textId="77777777">
      <w:pPr>
        <w:sectPr w:rsidR="00DD14A9" w:rsidSect="00B57515">
          <w:headerReference w:type="default" r:id="rId14"/>
          <w:footerReference w:type="default" r:id="rId15"/>
          <w:pgSz w:w="11907" w:h="16840" w:code="9"/>
          <w:pgMar w:top="3255" w:right="1701" w:bottom="1418" w:left="2211" w:header="2370" w:footer="709" w:gutter="0"/>
          <w:cols w:space="708"/>
          <w:docGrid w:type="lines" w:linePitch="284"/>
        </w:sectPr>
      </w:pPr>
    </w:p>
    <w:p w:rsidR="00181D6C" w:rsidRDefault="00EA7990" w14:paraId="3AD9CE2C" w14:textId="77777777">
      <w:pPr>
        <w:pStyle w:val="Koptekst"/>
        <w:rPr>
          <w:b/>
        </w:rPr>
      </w:pPr>
      <w:r w:rsidRPr="00EA7990">
        <w:rPr>
          <w:b/>
        </w:rPr>
        <w:lastRenderedPageBreak/>
        <w:t>Bijlage</w:t>
      </w:r>
      <w:r w:rsidR="00DC00C6">
        <w:rPr>
          <w:b/>
        </w:rPr>
        <w:t xml:space="preserve"> 1</w:t>
      </w:r>
    </w:p>
    <w:p w:rsidR="00DD5496" w:rsidRDefault="00DD5496" w14:paraId="50C736F7" w14:textId="77777777">
      <w:pPr>
        <w:pStyle w:val="Koptekst"/>
        <w:rPr>
          <w:b/>
        </w:rPr>
      </w:pPr>
    </w:p>
    <w:p w:rsidRPr="00FC0921" w:rsidR="00EA7990" w:rsidRDefault="003C6732" w14:paraId="0594786D" w14:textId="3B77660D">
      <w:pPr>
        <w:pStyle w:val="Koptekst"/>
        <w:rPr>
          <w:szCs w:val="18"/>
        </w:rPr>
      </w:pPr>
      <w:r w:rsidRPr="00FC0921">
        <w:rPr>
          <w:szCs w:val="18"/>
        </w:rPr>
        <w:t xml:space="preserve">Ik heb </w:t>
      </w:r>
      <w:r w:rsidR="009F26E7">
        <w:rPr>
          <w:szCs w:val="18"/>
        </w:rPr>
        <w:t>tot op heden met</w:t>
      </w:r>
      <w:r w:rsidRPr="00FC0921" w:rsidR="00EA7990">
        <w:rPr>
          <w:szCs w:val="18"/>
        </w:rPr>
        <w:t xml:space="preserve"> de volgende personen gesproken in het kader van het </w:t>
      </w:r>
      <w:r w:rsidRPr="00FC0921" w:rsidR="005920A6">
        <w:rPr>
          <w:szCs w:val="18"/>
        </w:rPr>
        <w:t>EU-</w:t>
      </w:r>
      <w:r w:rsidRPr="00FC0921" w:rsidR="00EA7990">
        <w:rPr>
          <w:szCs w:val="18"/>
        </w:rPr>
        <w:t>rapporteurschap</w:t>
      </w:r>
      <w:r w:rsidRPr="00FC0921" w:rsidR="00DD14A9">
        <w:rPr>
          <w:szCs w:val="18"/>
        </w:rPr>
        <w:t xml:space="preserve"> </w:t>
      </w:r>
      <w:r w:rsidRPr="00CB4508" w:rsidR="00D23470">
        <w:t>CID</w:t>
      </w:r>
      <w:r w:rsidRPr="00CB4508" w:rsidR="00EA7990">
        <w:rPr>
          <w:szCs w:val="18"/>
        </w:rPr>
        <w:t>:</w:t>
      </w:r>
    </w:p>
    <w:p w:rsidR="009F26E7" w:rsidP="00EA7990" w:rsidRDefault="000B1CF4" w14:paraId="7CAFDB8A" w14:textId="7F8843DB">
      <w:pPr>
        <w:pStyle w:val="Lijstalinea"/>
        <w:numPr>
          <w:ilvl w:val="0"/>
          <w:numId w:val="16"/>
        </w:numPr>
      </w:pPr>
      <w:r>
        <w:t xml:space="preserve">Directeur van de </w:t>
      </w:r>
      <w:r w:rsidR="00865CBC">
        <w:t>Koninklijke Vereniging van de Nederlandse Chemische Industrie, mevrouw Manon Bloemers</w:t>
      </w:r>
      <w:r w:rsidR="00AB682A">
        <w:t>.</w:t>
      </w:r>
    </w:p>
    <w:p w:rsidR="00DC00C6" w:rsidP="00247FE0" w:rsidRDefault="005D138B" w14:paraId="661BD554" w14:textId="7670C2BE">
      <w:pPr>
        <w:pStyle w:val="Lijstalinea"/>
        <w:numPr>
          <w:ilvl w:val="0"/>
          <w:numId w:val="16"/>
        </w:numPr>
      </w:pPr>
      <w:r w:rsidRPr="005D138B">
        <w:t xml:space="preserve">Beleidsadviseur Duurzaamheid en Materialentransitie </w:t>
      </w:r>
      <w:r>
        <w:t xml:space="preserve">bij </w:t>
      </w:r>
      <w:r w:rsidR="002006A2">
        <w:t xml:space="preserve">de </w:t>
      </w:r>
      <w:r w:rsidR="00247FE0">
        <w:t xml:space="preserve">Koninklijke Vereniging van de Nederlandse Chemische Industrie, </w:t>
      </w:r>
      <w:r w:rsidR="00233207">
        <w:t>d</w:t>
      </w:r>
      <w:r w:rsidR="00247FE0">
        <w:t>e heer Yannic Wevers</w:t>
      </w:r>
      <w:r w:rsidR="00AB682A">
        <w:t>.</w:t>
      </w:r>
    </w:p>
    <w:p w:rsidR="00247FE0" w:rsidP="00247FE0" w:rsidRDefault="00E5188A" w14:paraId="604714A6" w14:textId="124C2425">
      <w:pPr>
        <w:pStyle w:val="Lijstalinea"/>
        <w:numPr>
          <w:ilvl w:val="0"/>
          <w:numId w:val="16"/>
        </w:numPr>
      </w:pPr>
      <w:r>
        <w:t>Programmamanager Circular H</w:t>
      </w:r>
      <w:r w:rsidR="00517C17">
        <w:t>ub</w:t>
      </w:r>
      <w:r>
        <w:t xml:space="preserve"> bij </w:t>
      </w:r>
      <w:r w:rsidR="00DF2497">
        <w:t>Chemelot, de heer Björn Koopmans</w:t>
      </w:r>
      <w:r w:rsidR="00AB682A">
        <w:t>.</w:t>
      </w:r>
    </w:p>
    <w:p w:rsidR="00DF2497" w:rsidP="00247FE0" w:rsidRDefault="00545F6C" w14:paraId="51F39F9C" w14:textId="15C879E6">
      <w:pPr>
        <w:pStyle w:val="Lijstalinea"/>
        <w:numPr>
          <w:ilvl w:val="0"/>
          <w:numId w:val="16"/>
        </w:numPr>
      </w:pPr>
      <w:r w:rsidRPr="00545F6C">
        <w:t xml:space="preserve">Strategisch beleidsadviseur klimaat/energie/leefomgeving </w:t>
      </w:r>
      <w:r>
        <w:t xml:space="preserve">bij </w:t>
      </w:r>
      <w:r w:rsidR="00DF2497">
        <w:t>VNO-NCW</w:t>
      </w:r>
      <w:r>
        <w:t xml:space="preserve"> Nederland</w:t>
      </w:r>
      <w:r w:rsidR="00DF2497">
        <w:t>, de heer Frederik van Til</w:t>
      </w:r>
      <w:r w:rsidR="00AB682A">
        <w:t>.</w:t>
      </w:r>
    </w:p>
    <w:p w:rsidR="00A569D5" w:rsidP="00247FE0" w:rsidRDefault="0025492E" w14:paraId="4004EC6A" w14:textId="6239D771">
      <w:pPr>
        <w:pStyle w:val="Lijstalinea"/>
        <w:numPr>
          <w:ilvl w:val="0"/>
          <w:numId w:val="16"/>
        </w:numPr>
      </w:pPr>
      <w:r>
        <w:t xml:space="preserve">Gedeputeerde </w:t>
      </w:r>
      <w:r w:rsidR="005F17AC">
        <w:t>van</w:t>
      </w:r>
      <w:r>
        <w:t xml:space="preserve"> de Provincie Friesland, de heer Friso </w:t>
      </w:r>
      <w:r w:rsidR="00803A89">
        <w:t>Douwstra</w:t>
      </w:r>
      <w:r w:rsidR="00AB682A">
        <w:t>.</w:t>
      </w:r>
    </w:p>
    <w:p w:rsidR="00803A89" w:rsidP="00247FE0" w:rsidRDefault="00EF3A9D" w14:paraId="4323C12D" w14:textId="6292DB98">
      <w:pPr>
        <w:pStyle w:val="Lijstalinea"/>
        <w:numPr>
          <w:ilvl w:val="0"/>
          <w:numId w:val="16"/>
        </w:numPr>
      </w:pPr>
      <w:r>
        <w:t xml:space="preserve">Gedeputeerde van de </w:t>
      </w:r>
      <w:r w:rsidR="0047427A">
        <w:t>Provincie</w:t>
      </w:r>
      <w:r>
        <w:t xml:space="preserve"> Groningen, de heer Erik Jan </w:t>
      </w:r>
      <w:r w:rsidR="00803A89">
        <w:t>Bennema</w:t>
      </w:r>
      <w:r w:rsidR="00AB682A">
        <w:t>.</w:t>
      </w:r>
    </w:p>
    <w:p w:rsidR="00EF6832" w:rsidP="00247FE0" w:rsidRDefault="00EF6832" w14:paraId="37AD24AB" w14:textId="33D52238">
      <w:pPr>
        <w:pStyle w:val="Lijstalinea"/>
        <w:numPr>
          <w:ilvl w:val="0"/>
          <w:numId w:val="16"/>
        </w:numPr>
      </w:pPr>
      <w:r>
        <w:t xml:space="preserve">Gedeputeerde van de Provincie Drenthe, </w:t>
      </w:r>
      <w:r w:rsidRPr="00EF6832">
        <w:t>de heer Bart van Dekken</w:t>
      </w:r>
      <w:r>
        <w:t>.</w:t>
      </w:r>
    </w:p>
    <w:p w:rsidR="00803A89" w:rsidP="00247FE0" w:rsidRDefault="00604AD5" w14:paraId="40A299A0" w14:textId="065DB2C3">
      <w:pPr>
        <w:pStyle w:val="Lijstalinea"/>
        <w:numPr>
          <w:ilvl w:val="0"/>
          <w:numId w:val="16"/>
        </w:numPr>
      </w:pPr>
      <w:r>
        <w:t xml:space="preserve">Medewerker bij </w:t>
      </w:r>
      <w:r w:rsidR="007B78B9">
        <w:t xml:space="preserve">Sterk Noord-Nederland, de heer </w:t>
      </w:r>
      <w:r w:rsidR="00803A89">
        <w:t>Daniël Sch</w:t>
      </w:r>
      <w:r w:rsidR="007B78B9">
        <w:t>übel</w:t>
      </w:r>
      <w:r w:rsidR="00AB682A">
        <w:t>.</w:t>
      </w:r>
      <w:r w:rsidR="007B78B9">
        <w:t xml:space="preserve"> </w:t>
      </w:r>
    </w:p>
    <w:p w:rsidR="00C06545" w:rsidP="00247FE0" w:rsidRDefault="00853B36" w14:paraId="7FE35A9D" w14:textId="2DA1043A">
      <w:pPr>
        <w:pStyle w:val="Lijstalinea"/>
        <w:numPr>
          <w:ilvl w:val="0"/>
          <w:numId w:val="16"/>
        </w:numPr>
      </w:pPr>
      <w:r>
        <w:t>Programmamanager E</w:t>
      </w:r>
      <w:r w:rsidR="007A0111">
        <w:t>u</w:t>
      </w:r>
      <w:r>
        <w:t>ropaPa</w:t>
      </w:r>
      <w:r w:rsidR="00E319CB">
        <w:t>c</w:t>
      </w:r>
      <w:r>
        <w:t xml:space="preserve">t bij de </w:t>
      </w:r>
      <w:r w:rsidR="00C06545">
        <w:t>Provincie Friesland, de heer</w:t>
      </w:r>
      <w:r w:rsidRPr="00C06545" w:rsidR="00C06545">
        <w:t> Bas van den Barg</w:t>
      </w:r>
      <w:r w:rsidR="00AB682A">
        <w:t>.</w:t>
      </w:r>
    </w:p>
    <w:p w:rsidR="00803A89" w:rsidP="00247FE0" w:rsidRDefault="00792EBA" w14:paraId="746F8928" w14:textId="51C57A80">
      <w:pPr>
        <w:pStyle w:val="Lijstalinea"/>
        <w:numPr>
          <w:ilvl w:val="0"/>
          <w:numId w:val="16"/>
        </w:numPr>
      </w:pPr>
      <w:r w:rsidRPr="00792EBA">
        <w:t>Teammanager Economie en Mienskip </w:t>
      </w:r>
      <w:r>
        <w:t xml:space="preserve">bij de Provincie Friesland, de heer </w:t>
      </w:r>
      <w:r w:rsidR="00803A89">
        <w:t xml:space="preserve">Marten </w:t>
      </w:r>
      <w:r w:rsidR="004223B9">
        <w:t>Brandsma</w:t>
      </w:r>
      <w:r w:rsidR="00AB682A">
        <w:t>.</w:t>
      </w:r>
    </w:p>
    <w:p w:rsidR="004223B9" w:rsidP="00247FE0" w:rsidRDefault="0089456B" w14:paraId="28DADD50" w14:textId="4C544DB6">
      <w:pPr>
        <w:pStyle w:val="Lijstalinea"/>
        <w:numPr>
          <w:ilvl w:val="0"/>
          <w:numId w:val="16"/>
        </w:numPr>
      </w:pPr>
      <w:r>
        <w:t xml:space="preserve">Adviseur Public Affairs bij de Provincie Friesland, de heer </w:t>
      </w:r>
      <w:r w:rsidR="004223B9">
        <w:t>Edgar Hoedemaker</w:t>
      </w:r>
      <w:r>
        <w:t>.</w:t>
      </w:r>
    </w:p>
    <w:p w:rsidRPr="00247FE0" w:rsidR="004223B9" w:rsidP="004223B9" w:rsidRDefault="004223B9" w14:paraId="6EC242A9" w14:textId="77777777">
      <w:pPr>
        <w:pStyle w:val="Lijstalinea"/>
        <w:ind w:left="360"/>
      </w:pPr>
    </w:p>
    <w:p w:rsidR="00DC00C6" w:rsidRDefault="00DC00C6" w14:paraId="54D3F804" w14:textId="77777777">
      <w:pPr>
        <w:pStyle w:val="Koptekst"/>
        <w:rPr>
          <w:b/>
        </w:rPr>
      </w:pPr>
    </w:p>
    <w:p w:rsidR="00DC00C6" w:rsidRDefault="00DC00C6" w14:paraId="11868BE9" w14:textId="77777777">
      <w:pPr>
        <w:pStyle w:val="Koptekst"/>
        <w:rPr>
          <w:b/>
        </w:rPr>
      </w:pPr>
    </w:p>
    <w:p w:rsidR="00AB05F0" w:rsidRDefault="00AB05F0" w14:paraId="2D417AF5" w14:textId="77777777">
      <w:pPr>
        <w:pStyle w:val="Koptekst"/>
        <w:rPr>
          <w:b/>
        </w:rPr>
      </w:pPr>
    </w:p>
    <w:p w:rsidR="00DC00C6" w:rsidRDefault="00DC00C6" w14:paraId="71B21301" w14:textId="77777777">
      <w:pPr>
        <w:pStyle w:val="Koptekst"/>
        <w:rPr>
          <w:b/>
        </w:rPr>
      </w:pPr>
    </w:p>
    <w:p w:rsidR="00DC00C6" w:rsidRDefault="00DC00C6" w14:paraId="578FF164" w14:textId="77777777">
      <w:pPr>
        <w:pStyle w:val="Koptekst"/>
        <w:rPr>
          <w:b/>
        </w:rPr>
      </w:pPr>
    </w:p>
    <w:p w:rsidR="00795C3D" w:rsidRDefault="00795C3D" w14:paraId="591498AB" w14:textId="77777777">
      <w:pPr>
        <w:pStyle w:val="Koptekst"/>
        <w:rPr>
          <w:b/>
        </w:rPr>
      </w:pPr>
    </w:p>
    <w:p w:rsidR="00795C3D" w:rsidRDefault="00795C3D" w14:paraId="3DCF61A8" w14:textId="77777777">
      <w:pPr>
        <w:pStyle w:val="Koptekst"/>
        <w:rPr>
          <w:b/>
        </w:rPr>
      </w:pPr>
    </w:p>
    <w:p w:rsidR="00795C3D" w:rsidRDefault="00795C3D" w14:paraId="1EBFCEC6" w14:textId="77777777">
      <w:pPr>
        <w:pStyle w:val="Koptekst"/>
        <w:rPr>
          <w:b/>
        </w:rPr>
      </w:pPr>
    </w:p>
    <w:p w:rsidR="00795C3D" w:rsidRDefault="00795C3D" w14:paraId="34BFAEA9" w14:textId="77777777">
      <w:pPr>
        <w:pStyle w:val="Koptekst"/>
        <w:rPr>
          <w:b/>
        </w:rPr>
      </w:pPr>
    </w:p>
    <w:p w:rsidR="00795C3D" w:rsidRDefault="00795C3D" w14:paraId="636C7CE6" w14:textId="77777777">
      <w:pPr>
        <w:pStyle w:val="Koptekst"/>
        <w:rPr>
          <w:b/>
        </w:rPr>
      </w:pPr>
    </w:p>
    <w:p w:rsidR="00795C3D" w:rsidRDefault="00795C3D" w14:paraId="2D453AC7" w14:textId="77777777">
      <w:pPr>
        <w:pStyle w:val="Koptekst"/>
        <w:rPr>
          <w:b/>
        </w:rPr>
      </w:pPr>
    </w:p>
    <w:p w:rsidR="00795C3D" w:rsidRDefault="00795C3D" w14:paraId="3B5B3AA1" w14:textId="77777777">
      <w:pPr>
        <w:pStyle w:val="Koptekst"/>
        <w:rPr>
          <w:b/>
        </w:rPr>
      </w:pPr>
    </w:p>
    <w:p w:rsidR="00795C3D" w:rsidRDefault="00795C3D" w14:paraId="2DEBD1A4" w14:textId="77777777">
      <w:pPr>
        <w:pStyle w:val="Koptekst"/>
        <w:rPr>
          <w:b/>
        </w:rPr>
      </w:pPr>
    </w:p>
    <w:p w:rsidR="00795C3D" w:rsidRDefault="00795C3D" w14:paraId="17838428" w14:textId="77777777">
      <w:pPr>
        <w:pStyle w:val="Koptekst"/>
        <w:rPr>
          <w:b/>
        </w:rPr>
      </w:pPr>
    </w:p>
    <w:p w:rsidR="00795C3D" w:rsidRDefault="00795C3D" w14:paraId="4302E080" w14:textId="77777777">
      <w:pPr>
        <w:pStyle w:val="Koptekst"/>
        <w:rPr>
          <w:b/>
        </w:rPr>
      </w:pPr>
    </w:p>
    <w:p w:rsidR="00795C3D" w:rsidRDefault="00795C3D" w14:paraId="1429DC4C" w14:textId="77777777">
      <w:pPr>
        <w:pStyle w:val="Koptekst"/>
        <w:rPr>
          <w:b/>
        </w:rPr>
      </w:pPr>
    </w:p>
    <w:p w:rsidR="00795C3D" w:rsidRDefault="00795C3D" w14:paraId="6798283F" w14:textId="77777777">
      <w:pPr>
        <w:pStyle w:val="Koptekst"/>
        <w:rPr>
          <w:b/>
        </w:rPr>
      </w:pPr>
    </w:p>
    <w:p w:rsidR="00795C3D" w:rsidRDefault="00795C3D" w14:paraId="57C10F64" w14:textId="77777777">
      <w:pPr>
        <w:pStyle w:val="Koptekst"/>
        <w:rPr>
          <w:b/>
        </w:rPr>
      </w:pPr>
    </w:p>
    <w:p w:rsidRPr="00B31519" w:rsidR="00F610C1" w:rsidRDefault="00795C3D" w14:paraId="53E6A61A" w14:textId="77777777">
      <w:pPr>
        <w:pStyle w:val="Koptekst"/>
        <w:rPr>
          <w:b/>
          <w:lang w:val="en-US"/>
        </w:rPr>
      </w:pPr>
      <w:r w:rsidRPr="00B31519">
        <w:rPr>
          <w:b/>
          <w:lang w:val="en-US"/>
        </w:rPr>
        <w:t xml:space="preserve">Bijlage 2 </w:t>
      </w:r>
    </w:p>
    <w:p w:rsidRPr="00B31519" w:rsidR="001B612A" w:rsidRDefault="001B612A" w14:paraId="4AC376BC" w14:textId="77777777">
      <w:pPr>
        <w:pStyle w:val="Koptekst"/>
        <w:rPr>
          <w:b/>
          <w:lang w:val="en-US"/>
        </w:rPr>
      </w:pPr>
    </w:p>
    <w:p w:rsidRPr="001B612A" w:rsidR="001B612A" w:rsidP="001B612A" w:rsidRDefault="001B612A" w14:paraId="757E1E79" w14:textId="5152F0A8">
      <w:pPr>
        <w:pStyle w:val="Koptekst"/>
        <w:rPr>
          <w:b/>
          <w:bCs/>
          <w:lang w:val="en-US"/>
        </w:rPr>
      </w:pPr>
      <w:r w:rsidRPr="001B612A">
        <w:rPr>
          <w:b/>
          <w:bCs/>
          <w:lang w:val="en-US"/>
        </w:rPr>
        <w:t>I</w:t>
      </w:r>
      <w:r w:rsidR="00CD4224">
        <w:rPr>
          <w:b/>
          <w:bCs/>
          <w:lang w:val="en-US"/>
        </w:rPr>
        <w:t>ndustrial Accelerator Act</w:t>
      </w:r>
      <w:r>
        <w:rPr>
          <w:b/>
          <w:bCs/>
          <w:lang w:val="en-US"/>
        </w:rPr>
        <w:t xml:space="preserve"> - </w:t>
      </w:r>
      <w:r w:rsidRPr="001B612A" w:rsidR="00CD4224">
        <w:rPr>
          <w:b/>
          <w:bCs/>
          <w:lang w:val="en-US"/>
        </w:rPr>
        <w:t>F</w:t>
      </w:r>
      <w:r w:rsidR="00CD4224">
        <w:rPr>
          <w:b/>
          <w:bCs/>
          <w:lang w:val="en-US"/>
        </w:rPr>
        <w:t>eedback</w:t>
      </w:r>
      <w:r w:rsidRPr="001B612A" w:rsidR="00CD4224">
        <w:rPr>
          <w:b/>
          <w:bCs/>
          <w:lang w:val="en-US"/>
        </w:rPr>
        <w:t xml:space="preserve"> </w:t>
      </w:r>
      <w:r w:rsidR="00CD4224">
        <w:rPr>
          <w:b/>
          <w:bCs/>
          <w:lang w:val="en-US"/>
        </w:rPr>
        <w:t xml:space="preserve">vanuit </w:t>
      </w:r>
      <w:r>
        <w:rPr>
          <w:b/>
          <w:bCs/>
          <w:lang w:val="en-US"/>
        </w:rPr>
        <w:t>Chemelot</w:t>
      </w:r>
    </w:p>
    <w:p w:rsidRPr="001B612A" w:rsidR="001B612A" w:rsidP="001B612A" w:rsidRDefault="001B612A" w14:paraId="0263F4E8" w14:textId="77777777">
      <w:pPr>
        <w:pStyle w:val="Koptekst"/>
        <w:rPr>
          <w:b/>
          <w:lang w:val="en-US"/>
        </w:rPr>
      </w:pPr>
    </w:p>
    <w:p w:rsidRPr="001B612A" w:rsidR="001B612A" w:rsidP="001B612A" w:rsidRDefault="001B612A" w14:paraId="4FB71FF4" w14:textId="77777777">
      <w:pPr>
        <w:pStyle w:val="Koptekst"/>
        <w:rPr>
          <w:bCs/>
          <w:i/>
          <w:iCs/>
          <w:lang w:val="en-US"/>
        </w:rPr>
      </w:pPr>
      <w:r w:rsidRPr="001B612A">
        <w:rPr>
          <w:bCs/>
          <w:i/>
          <w:iCs/>
          <w:lang w:val="en-US"/>
        </w:rPr>
        <w:t>Chemelot, one of Europe’s largest integrated chemical clusters. welcomes the objective of the Industrial Decarbonisation Accelerator Act (IAA) to strengthen Europe’s industrial competitiveness while accelerating the deployment of low-carbon technologies. As one of the EU’s most energy-intensive and system-relevant sectors, the chemical industry plays a critical enabling role in the decarbonisation of multiple value chains, including construction materials, mobility, energy systems, healthcare and advanced manufacturing. A well-designed IAA can therefore make an important contribution to both climate objectives and industrial resilience.</w:t>
      </w:r>
    </w:p>
    <w:p w:rsidRPr="001B612A" w:rsidR="001B612A" w:rsidP="001B612A" w:rsidRDefault="001B612A" w14:paraId="3F51ABE9" w14:textId="77777777">
      <w:pPr>
        <w:pStyle w:val="Koptekst"/>
        <w:rPr>
          <w:bCs/>
          <w:i/>
          <w:iCs/>
          <w:lang w:val="en-US"/>
        </w:rPr>
      </w:pPr>
    </w:p>
    <w:p w:rsidRPr="001B612A" w:rsidR="001B612A" w:rsidP="001B612A" w:rsidRDefault="001B612A" w14:paraId="3B3CD313" w14:textId="77777777">
      <w:pPr>
        <w:pStyle w:val="Koptekst"/>
        <w:rPr>
          <w:bCs/>
          <w:i/>
          <w:iCs/>
          <w:lang w:val="en-US"/>
        </w:rPr>
      </w:pPr>
      <w:r w:rsidRPr="001B612A">
        <w:rPr>
          <w:bCs/>
          <w:i/>
          <w:iCs/>
          <w:lang w:val="en-US"/>
        </w:rPr>
        <w:t>The proposal rightly recognises the importance of demand creation for low-carbon materials and products. For the chemical industry, however, it will be essential that demand-side measures also address upstream industrial inputs and molecules rather than focusing solely on downstream products. Many low-carbon value chains rely on basic chemicals and intermediates derived from sustainable carbon sources, including recycled carbon, biogenic carbon and carbon captured from industrial processes. Creating credible lead markets for such low-carbon molecules will be critical to support investment in new production pathways and to ensure that decarbonisation efforts extend across entire value chains.</w:t>
      </w:r>
    </w:p>
    <w:p w:rsidRPr="001B612A" w:rsidR="001B612A" w:rsidP="001B612A" w:rsidRDefault="001B612A" w14:paraId="277A5A0B" w14:textId="77777777">
      <w:pPr>
        <w:pStyle w:val="Koptekst"/>
        <w:rPr>
          <w:bCs/>
          <w:i/>
          <w:iCs/>
          <w:lang w:val="en-US"/>
        </w:rPr>
      </w:pPr>
    </w:p>
    <w:p w:rsidRPr="001B612A" w:rsidR="001B612A" w:rsidP="001B612A" w:rsidRDefault="001B612A" w14:paraId="1BDD1F2E" w14:textId="77777777">
      <w:pPr>
        <w:pStyle w:val="Koptekst"/>
        <w:rPr>
          <w:bCs/>
          <w:i/>
          <w:iCs/>
          <w:lang w:val="en-US"/>
        </w:rPr>
      </w:pPr>
      <w:r w:rsidRPr="001B612A">
        <w:rPr>
          <w:bCs/>
          <w:i/>
          <w:iCs/>
          <w:lang w:val="en-US"/>
        </w:rPr>
        <w:t>Article 16 empowers the Commission to introduce demand measures for substances and mixtures derived from sustainable carbon sources through delegated acts. While this flexibility can allow the regulatory framework to evolve, it also creates uncertainty for long-term industrial investment. The chemical industry typically operates with investment cycles spanning several decades. It is therefore important that any delegated acts are developed through close consultation with industry and provide clear, predictable and technology-neutral criteria. In particular, definitions of sustainable carbon sources should recognise the role of multiple pathways, including circular carbon, carbon capture and utilisation, bio-based feedstocks and electrified chemical processes.</w:t>
      </w:r>
    </w:p>
    <w:p w:rsidRPr="001B612A" w:rsidR="001B612A" w:rsidP="001B612A" w:rsidRDefault="001B612A" w14:paraId="0D01F09F" w14:textId="77777777">
      <w:pPr>
        <w:pStyle w:val="Koptekst"/>
        <w:rPr>
          <w:bCs/>
          <w:i/>
          <w:iCs/>
          <w:lang w:val="en-US"/>
        </w:rPr>
      </w:pPr>
    </w:p>
    <w:p w:rsidRPr="001B612A" w:rsidR="001B612A" w:rsidP="001B612A" w:rsidRDefault="001B612A" w14:paraId="1E78AD20" w14:textId="77777777">
      <w:pPr>
        <w:pStyle w:val="Koptekst"/>
        <w:rPr>
          <w:bCs/>
          <w:i/>
          <w:iCs/>
          <w:lang w:val="en-US"/>
        </w:rPr>
      </w:pPr>
      <w:r w:rsidRPr="001B612A">
        <w:rPr>
          <w:bCs/>
          <w:i/>
          <w:iCs/>
          <w:lang w:val="en-US"/>
        </w:rPr>
        <w:t xml:space="preserve">The proposal’s emphasis on accelerated permitting procedures is highly relevant for industrial decarbonisation. Large-scale transformation projects in the chemical industry often involve complex permitting procedures across environmental, safety and </w:t>
      </w:r>
      <w:r w:rsidRPr="001B612A">
        <w:rPr>
          <w:bCs/>
          <w:i/>
          <w:iCs/>
          <w:lang w:val="en-US"/>
        </w:rPr>
        <w:lastRenderedPageBreak/>
        <w:t>infrastructure domains. The establishment of one-stop shops, digitalisation of procedures and clearer timeframes for decision-making could significantly facilitate the deployment of electrified production processes, hydrogen infrastructure, carbon capture and circular chemical technologies. Ensuring that these procedures are implemented effectively at national and regional level will be essential.</w:t>
      </w:r>
    </w:p>
    <w:p w:rsidRPr="001B612A" w:rsidR="001B612A" w:rsidP="001B612A" w:rsidRDefault="001B612A" w14:paraId="1696624B" w14:textId="77777777">
      <w:pPr>
        <w:pStyle w:val="Koptekst"/>
        <w:rPr>
          <w:bCs/>
          <w:i/>
          <w:iCs/>
          <w:lang w:val="en-US"/>
        </w:rPr>
      </w:pPr>
    </w:p>
    <w:p w:rsidRPr="001B612A" w:rsidR="001B612A" w:rsidP="001B612A" w:rsidRDefault="001B612A" w14:paraId="22459D88" w14:textId="77777777">
      <w:pPr>
        <w:pStyle w:val="Koptekst"/>
        <w:rPr>
          <w:bCs/>
          <w:i/>
          <w:iCs/>
          <w:lang w:val="en-US"/>
        </w:rPr>
      </w:pPr>
      <w:r w:rsidRPr="001B612A">
        <w:rPr>
          <w:bCs/>
          <w:i/>
          <w:iCs/>
          <w:lang w:val="en-US"/>
        </w:rPr>
        <w:t>The recognition of industrial ecosystems and clusters is another important element of the proposal. Industrial clusters play a central role in enabling coordinated decarbonisation through shared infrastructure, industrial symbiosis and joint innovation projects. For clusters hosting large chemical production sites, coordinated development of hydrogen networks, CO₂ transport and storage infrastructure, electrification of industrial processes and circular feedstock systems will be essential to achieve climate neutrality while maintaining competitiveness. The IAA should therefore ensure that cluster-based approaches are supported through coordinated infrastructure planning and alignment with existing EU funding instruments.</w:t>
      </w:r>
    </w:p>
    <w:p w:rsidRPr="001B612A" w:rsidR="001B612A" w:rsidP="001B612A" w:rsidRDefault="001B612A" w14:paraId="63B92C6B" w14:textId="77777777">
      <w:pPr>
        <w:pStyle w:val="Koptekst"/>
        <w:rPr>
          <w:bCs/>
          <w:i/>
          <w:iCs/>
          <w:lang w:val="en-US"/>
        </w:rPr>
      </w:pPr>
    </w:p>
    <w:p w:rsidRPr="001B612A" w:rsidR="001B612A" w:rsidP="001B612A" w:rsidRDefault="001B612A" w14:paraId="51E9DFAF" w14:textId="77777777">
      <w:pPr>
        <w:pStyle w:val="Koptekst"/>
        <w:rPr>
          <w:bCs/>
          <w:i/>
          <w:iCs/>
          <w:lang w:val="en-US"/>
        </w:rPr>
      </w:pPr>
      <w:r w:rsidRPr="001B612A">
        <w:rPr>
          <w:bCs/>
          <w:i/>
          <w:iCs/>
          <w:lang w:val="en-US"/>
        </w:rPr>
        <w:t>Finally, the effectiveness of the IAA will depend on its coherence with other elements of the EU’s industrial policy framework, including the Clean Industrial Deal, the Net-Zero Industry Act, CBAM and product sustainability legislation. For the chemical industry, policy coherence and regulatory predictability are essential to mobilise the significant investments required for industrial transformation.</w:t>
      </w:r>
    </w:p>
    <w:p w:rsidRPr="001B612A" w:rsidR="001B612A" w:rsidP="001B612A" w:rsidRDefault="001B612A" w14:paraId="14371C1C" w14:textId="77777777">
      <w:pPr>
        <w:pStyle w:val="Koptekst"/>
        <w:rPr>
          <w:bCs/>
          <w:i/>
          <w:iCs/>
          <w:lang w:val="en-US"/>
        </w:rPr>
      </w:pPr>
    </w:p>
    <w:p w:rsidRPr="001B612A" w:rsidR="001B612A" w:rsidP="001B612A" w:rsidRDefault="001B612A" w14:paraId="213E285A" w14:textId="77777777">
      <w:pPr>
        <w:pStyle w:val="Koptekst"/>
        <w:rPr>
          <w:bCs/>
          <w:i/>
          <w:iCs/>
          <w:lang w:val="en-US"/>
        </w:rPr>
      </w:pPr>
      <w:r w:rsidRPr="001B612A">
        <w:rPr>
          <w:bCs/>
          <w:i/>
          <w:iCs/>
          <w:lang w:val="en-US"/>
        </w:rPr>
        <w:t>Overall, the IAA represents a positive step toward strengthening Europe’s industrial decarbonisation framework. Ensuring that the regulatory architecture supports investment in low-carbon molecules, accelerates permitting for large-scale industrial projects and fully recognises the role of industrial clusters will be key to enabling the chemical industry to contribute effectively to Europe’s climate and competitiveness objectives.</w:t>
      </w:r>
    </w:p>
    <w:p w:rsidRPr="001B612A" w:rsidR="001B612A" w:rsidP="001B612A" w:rsidRDefault="001B612A" w14:paraId="689ED7CA" w14:textId="77777777">
      <w:pPr>
        <w:pStyle w:val="Koptekst"/>
        <w:rPr>
          <w:bCs/>
          <w:lang w:val="en-US"/>
        </w:rPr>
      </w:pPr>
    </w:p>
    <w:p w:rsidRPr="001B612A" w:rsidR="001B612A" w:rsidRDefault="001B612A" w14:paraId="1E4A23AB" w14:textId="77777777">
      <w:pPr>
        <w:pStyle w:val="Koptekst"/>
        <w:rPr>
          <w:bCs/>
          <w:lang w:val="en-US"/>
        </w:rPr>
      </w:pPr>
    </w:p>
    <w:p w:rsidRPr="001B612A" w:rsidR="00795C3D" w:rsidRDefault="00795C3D" w14:paraId="298D8813" w14:textId="77777777">
      <w:pPr>
        <w:pStyle w:val="Koptekst"/>
        <w:rPr>
          <w:bCs/>
          <w:lang w:val="en-US"/>
        </w:rPr>
      </w:pPr>
    </w:p>
    <w:p w:rsidRPr="001B612A" w:rsidR="00DC00C6" w:rsidRDefault="00DC00C6" w14:paraId="482C760D" w14:textId="77777777">
      <w:pPr>
        <w:pStyle w:val="Koptekst"/>
        <w:rPr>
          <w:bCs/>
          <w:lang w:val="en-US"/>
        </w:rPr>
      </w:pPr>
    </w:p>
    <w:p w:rsidR="00DC00C6" w:rsidRDefault="00DC00C6" w14:paraId="6CB999B3" w14:textId="77777777">
      <w:pPr>
        <w:pStyle w:val="Koptekst"/>
        <w:rPr>
          <w:b/>
          <w:lang w:val="en-US"/>
        </w:rPr>
      </w:pPr>
    </w:p>
    <w:p w:rsidR="0086268D" w:rsidRDefault="0086268D" w14:paraId="1CF96E2F" w14:textId="77777777">
      <w:pPr>
        <w:pStyle w:val="Koptekst"/>
        <w:rPr>
          <w:b/>
          <w:lang w:val="en-US"/>
        </w:rPr>
      </w:pPr>
    </w:p>
    <w:p w:rsidRPr="001B612A" w:rsidR="00711A4C" w:rsidP="00711A4C" w:rsidRDefault="00711A4C" w14:paraId="25E412E4" w14:textId="77777777">
      <w:pPr>
        <w:pStyle w:val="Koptekst"/>
        <w:rPr>
          <w:b/>
          <w:lang w:val="en-US"/>
        </w:rPr>
      </w:pPr>
    </w:p>
    <w:sectPr w:rsidRPr="001B612A" w:rsidR="00711A4C" w:rsidSect="00B36B2E">
      <w:headerReference w:type="default" r:id="rId16"/>
      <w:footerReference w:type="default" r:id="rId17"/>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165A" w14:textId="77777777" w:rsidR="00EC5D41" w:rsidRDefault="00EC5D41">
      <w:r>
        <w:separator/>
      </w:r>
    </w:p>
  </w:endnote>
  <w:endnote w:type="continuationSeparator" w:id="0">
    <w:p w14:paraId="6911538E" w14:textId="77777777" w:rsidR="00EC5D41" w:rsidRDefault="00EC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30A" w14:textId="77777777" w:rsidR="00F54A54" w:rsidRDefault="00F54A54">
    <w:pPr>
      <w:pStyle w:val="Voettekst"/>
    </w:pPr>
    <w:r>
      <w:rPr>
        <w:noProof/>
        <w:lang w:val="en-GB" w:eastAsia="en-GB"/>
      </w:rPr>
      <mc:AlternateContent>
        <mc:Choice Requires="wps">
          <w:drawing>
            <wp:anchor distT="0" distB="0" distL="0" distR="0" simplePos="0" relativeHeight="251683328" behindDoc="0" locked="1" layoutInCell="1" allowOverlap="1" wp14:anchorId="6F98CDEE" wp14:editId="54210CCF">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610FF297" w14:textId="45034D94" w:rsidR="00F54A54" w:rsidRDefault="00F54A54">
                          <w:pPr>
                            <w:pStyle w:val="Huisstijl-Paginanummer"/>
                          </w:pPr>
                          <w:r>
                            <w:fldChar w:fldCharType="begin"/>
                          </w:r>
                          <w:r>
                            <w:instrText xml:space="preserve"> PAGE  \* Arabic  \* MERGEFORMAT </w:instrText>
                          </w:r>
                          <w:r>
                            <w:fldChar w:fldCharType="separate"/>
                          </w:r>
                          <w:r w:rsidR="001D387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8CDE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610FF297" w14:textId="45034D94" w:rsidR="00F54A54" w:rsidRDefault="00F54A54">
                    <w:pPr>
                      <w:pStyle w:val="Huisstijl-Paginanummer"/>
                    </w:pPr>
                    <w:r>
                      <w:fldChar w:fldCharType="begin"/>
                    </w:r>
                    <w:r>
                      <w:instrText xml:space="preserve"> PAGE  \* Arabic  \* MERGEFORMAT </w:instrText>
                    </w:r>
                    <w:r>
                      <w:fldChar w:fldCharType="separate"/>
                    </w:r>
                    <w:r w:rsidR="001D3874">
                      <w:rPr>
                        <w:noProof/>
                      </w:rPr>
                      <w:t>5</w:t>
                    </w:r>
                    <w:r>
                      <w:fldChar w:fldCharType="end"/>
                    </w:r>
                  </w:p>
                </w:txbxContent>
              </v:textbox>
              <w10:wrap type="square" anchorx="page" anchory="page"/>
              <w10:anchorlock/>
            </v:shape>
          </w:pict>
        </mc:Fallback>
      </mc:AlternateContent>
    </w:r>
    <w:r>
      <w:rPr>
        <w:noProof/>
        <w:lang w:val="en-GB" w:eastAsia="en-GB"/>
      </w:rPr>
      <mc:AlternateContent>
        <mc:Choice Requires="wps">
          <w:drawing>
            <wp:anchor distT="0" distB="0" distL="114300" distR="114300" simplePos="0" relativeHeight="251681280" behindDoc="0" locked="0" layoutInCell="1" allowOverlap="1" wp14:anchorId="12F54A07" wp14:editId="6725A670">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5B13A" w14:textId="77777777" w:rsidR="00F54A54" w:rsidRDefault="00F54A5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F54A07" id="Text Box 6" o:spid="_x0000_s1029" type="#_x0000_t202" style="position:absolute;margin-left:129pt;margin-top:759.95pt;width:388.35pt;height:35.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4735B13A" w14:textId="77777777" w:rsidR="00F54A54" w:rsidRDefault="00F54A5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0B46" w14:textId="77777777" w:rsidR="00187443" w:rsidRDefault="00187443">
    <w:pPr>
      <w:pStyle w:val="Voettekst"/>
    </w:pPr>
    <w:r>
      <w:rPr>
        <w:noProof/>
        <w:lang w:val="en-GB" w:eastAsia="en-GB"/>
      </w:rPr>
      <mc:AlternateContent>
        <mc:Choice Requires="wps">
          <w:drawing>
            <wp:anchor distT="0" distB="0" distL="0" distR="0" simplePos="0" relativeHeight="251679232" behindDoc="0" locked="1" layoutInCell="1" allowOverlap="1" wp14:anchorId="4932C9A9" wp14:editId="3C6F3AA0">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432276FC" w14:textId="79D612A7" w:rsidR="00187443" w:rsidRDefault="00187443">
                          <w:pPr>
                            <w:pStyle w:val="Huisstijl-Paginanummer"/>
                          </w:pPr>
                          <w:r>
                            <w:fldChar w:fldCharType="begin"/>
                          </w:r>
                          <w:r>
                            <w:instrText xml:space="preserve"> PAGE  \* Arabic  \* MERGEFORMAT </w:instrText>
                          </w:r>
                          <w:r>
                            <w:fldChar w:fldCharType="separate"/>
                          </w:r>
                          <w:r w:rsidR="000A424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C9A9" id="_x0000_t202" coordsize="21600,21600" o:spt="202" path="m,l,21600r21600,l21600,xe">
              <v:stroke joinstyle="miter"/>
              <v:path gradientshapeok="t" o:connecttype="rect"/>
            </v:shapetype>
            <v:shape 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ZO0avgICAAAfBAAADgAA&#10;AAAAAAAAAAAAAAAuAgAAZHJzL2Uyb0RvYy54bWxQSwECLQAUAAYACAAAACEAgDCuZuEAAAANAQAA&#10;DwAAAAAAAAAAAAAAAABcBAAAZHJzL2Rvd25yZXYueG1sUEsFBgAAAAAEAAQA8wAAAGoFAAAAAA==&#10;" strokecolor="white" strokeweight="0">
              <v:textbox inset="0,0,0,0">
                <w:txbxContent>
                  <w:p w14:paraId="432276FC" w14:textId="79D612A7" w:rsidR="00187443" w:rsidRDefault="00187443">
                    <w:pPr>
                      <w:pStyle w:val="Huisstijl-Paginanummer"/>
                    </w:pPr>
                    <w:r>
                      <w:fldChar w:fldCharType="begin"/>
                    </w:r>
                    <w:r>
                      <w:instrText xml:space="preserve"> PAGE  \* Arabic  \* MERGEFORMAT </w:instrText>
                    </w:r>
                    <w:r>
                      <w:fldChar w:fldCharType="separate"/>
                    </w:r>
                    <w:r w:rsidR="000A424F">
                      <w:rPr>
                        <w:noProof/>
                      </w:rPr>
                      <w:t>6</w:t>
                    </w:r>
                    <w:r>
                      <w:fldChar w:fldCharType="end"/>
                    </w:r>
                  </w:p>
                </w:txbxContent>
              </v:textbox>
              <w10:wrap type="square" anchorx="page" anchory="page"/>
              <w10:anchorlock/>
            </v:shape>
          </w:pict>
        </mc:Fallback>
      </mc:AlternateContent>
    </w:r>
    <w:r>
      <w:rPr>
        <w:noProof/>
        <w:lang w:val="en-GB" w:eastAsia="en-GB"/>
      </w:rPr>
      <mc:AlternateContent>
        <mc:Choice Requires="wps">
          <w:drawing>
            <wp:anchor distT="0" distB="0" distL="114300" distR="114300" simplePos="0" relativeHeight="251676160" behindDoc="0" locked="0" layoutInCell="1" allowOverlap="1" wp14:anchorId="1228EAFD" wp14:editId="46CB9DBD">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CDD8"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28EAFD" 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" stroked="f">
              <v:textbox inset="0,0,0,0">
                <w:txbxContent>
                  <w:p w14:paraId="31BCCDD8"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044C" w14:textId="77777777" w:rsidR="00EC5D41" w:rsidRDefault="00EC5D41">
      <w:r>
        <w:separator/>
      </w:r>
    </w:p>
  </w:footnote>
  <w:footnote w:type="continuationSeparator" w:id="0">
    <w:p w14:paraId="79D8AA56" w14:textId="77777777" w:rsidR="00EC5D41" w:rsidRDefault="00EC5D41">
      <w:r>
        <w:continuationSeparator/>
      </w:r>
    </w:p>
  </w:footnote>
  <w:footnote w:id="1">
    <w:p w14:paraId="5C3572C6" w14:textId="60F94904" w:rsidR="0043037E" w:rsidRPr="00630878" w:rsidRDefault="0043037E">
      <w:pPr>
        <w:pStyle w:val="Voetnoottekst"/>
        <w:rPr>
          <w:sz w:val="16"/>
          <w:szCs w:val="16"/>
        </w:rPr>
      </w:pPr>
      <w:r>
        <w:rPr>
          <w:rStyle w:val="Voetnootmarkering"/>
        </w:rPr>
        <w:footnoteRef/>
      </w:r>
      <w:r>
        <w:t xml:space="preserve"> </w:t>
      </w:r>
      <w:hyperlink r:id="rId1" w:history="1">
        <w:r w:rsidR="002F6DDC" w:rsidRPr="00630878">
          <w:rPr>
            <w:rStyle w:val="Hyperlink"/>
            <w:color w:val="auto"/>
            <w:sz w:val="16"/>
            <w:szCs w:val="16"/>
            <w:u w:val="none"/>
          </w:rPr>
          <w:t>https://www.tweedekamer.nl/kamerstukken/detail?id=2025Z08099&amp;did=2025D18436</w:t>
        </w:r>
      </w:hyperlink>
      <w:r w:rsidRPr="00630878">
        <w:rPr>
          <w:sz w:val="16"/>
          <w:szCs w:val="16"/>
        </w:rPr>
        <w:t>;</w:t>
      </w:r>
    </w:p>
    <w:p w14:paraId="16B429D0" w14:textId="630CD050" w:rsidR="002F6DDC" w:rsidRPr="00630878" w:rsidRDefault="002F6DDC">
      <w:pPr>
        <w:pStyle w:val="Voetnoottekst"/>
        <w:rPr>
          <w:sz w:val="16"/>
          <w:szCs w:val="16"/>
        </w:rPr>
      </w:pPr>
      <w:hyperlink r:id="rId2" w:history="1">
        <w:r w:rsidRPr="00630878">
          <w:rPr>
            <w:rStyle w:val="Hyperlink"/>
            <w:color w:val="auto"/>
            <w:sz w:val="16"/>
            <w:szCs w:val="16"/>
            <w:u w:val="none"/>
          </w:rPr>
          <w:t>https://www.tweedekamer.nl/kamerstukken/detail?id=2025Z19382&amp;did=2025D45343</w:t>
        </w:r>
      </w:hyperlink>
      <w:r w:rsidRPr="00630878">
        <w:rPr>
          <w:sz w:val="16"/>
          <w:szCs w:val="16"/>
        </w:rPr>
        <w:t xml:space="preserve">; </w:t>
      </w:r>
    </w:p>
    <w:p w14:paraId="38151F10" w14:textId="5205A0BC" w:rsidR="002F6DDC" w:rsidRPr="00630878" w:rsidRDefault="00B87CCB">
      <w:pPr>
        <w:pStyle w:val="Voetnoottekst"/>
        <w:rPr>
          <w:sz w:val="16"/>
          <w:szCs w:val="16"/>
        </w:rPr>
      </w:pPr>
      <w:hyperlink r:id="rId3" w:history="1">
        <w:r w:rsidRPr="00630878">
          <w:rPr>
            <w:rStyle w:val="Hyperlink"/>
            <w:color w:val="auto"/>
            <w:sz w:val="16"/>
            <w:szCs w:val="16"/>
            <w:u w:val="none"/>
          </w:rPr>
          <w:t>https://www.tweedekamer.nl/kamerstukken/detail?id=2025Z14485&amp;did=2025D33141</w:t>
        </w:r>
      </w:hyperlink>
      <w:r w:rsidRPr="00630878">
        <w:rPr>
          <w:sz w:val="16"/>
          <w:szCs w:val="16"/>
        </w:rPr>
        <w:t>;</w:t>
      </w:r>
    </w:p>
    <w:p w14:paraId="2D281EB4" w14:textId="39756C01" w:rsidR="00B87CCB" w:rsidRPr="002F6DDC" w:rsidRDefault="00630878">
      <w:pPr>
        <w:pStyle w:val="Voetnoottekst"/>
        <w:rPr>
          <w:sz w:val="16"/>
          <w:szCs w:val="16"/>
        </w:rPr>
      </w:pPr>
      <w:r w:rsidRPr="00630878">
        <w:rPr>
          <w:sz w:val="16"/>
          <w:szCs w:val="16"/>
        </w:rPr>
        <w:t>https://www.tweedekamer.nl/kamerstukken/detail?id=2025Z02554&amp;did=2025D05835</w:t>
      </w:r>
    </w:p>
  </w:footnote>
  <w:footnote w:id="2">
    <w:p w14:paraId="4505BF49" w14:textId="4AE1FBE0" w:rsidR="00660295" w:rsidRPr="009E4377" w:rsidRDefault="00660295" w:rsidP="00660295">
      <w:pPr>
        <w:pStyle w:val="Voetnoottekst"/>
        <w:rPr>
          <w:sz w:val="16"/>
          <w:szCs w:val="16"/>
        </w:rPr>
      </w:pPr>
      <w:r w:rsidRPr="009E4377">
        <w:rPr>
          <w:rStyle w:val="Voetnootmarkering"/>
        </w:rPr>
        <w:footnoteRef/>
      </w:r>
      <w:r w:rsidRPr="009E4377">
        <w:t xml:space="preserve"> </w:t>
      </w:r>
      <w:hyperlink r:id="rId4" w:history="1">
        <w:r w:rsidR="009E4377" w:rsidRPr="009E4377">
          <w:rPr>
            <w:rStyle w:val="Hyperlink"/>
            <w:color w:val="auto"/>
            <w:sz w:val="16"/>
            <w:szCs w:val="16"/>
            <w:u w:val="none"/>
          </w:rPr>
          <w:t>https://www.vno-ncw.nl/artikelen/ondernemers-presenteren-bouwstenen-voor-succesvolle-clean-industrial-deal</w:t>
        </w:r>
      </w:hyperlink>
      <w:r w:rsidRPr="009E4377">
        <w:rPr>
          <w:sz w:val="16"/>
          <w:szCs w:val="16"/>
        </w:rPr>
        <w:t>;</w:t>
      </w:r>
    </w:p>
    <w:p w14:paraId="08883FDF" w14:textId="79A35ED3" w:rsidR="00660295" w:rsidRPr="002955A9" w:rsidRDefault="009E4377" w:rsidP="00660295">
      <w:pPr>
        <w:pStyle w:val="Voetnoottekst"/>
        <w:rPr>
          <w:sz w:val="16"/>
          <w:szCs w:val="16"/>
        </w:rPr>
      </w:pPr>
      <w:hyperlink r:id="rId5" w:history="1">
        <w:r w:rsidRPr="009E4377">
          <w:rPr>
            <w:rStyle w:val="Hyperlink"/>
            <w:color w:val="auto"/>
            <w:sz w:val="16"/>
            <w:szCs w:val="16"/>
            <w:u w:val="none"/>
          </w:rPr>
          <w:t>https://www.vnci.nl/nieuws/nieuwsbericht/europese-industrie-roept-op-tot-daadkrachtige-uitvoering-clean-industrial-deal</w:t>
        </w:r>
      </w:hyperlink>
      <w:r w:rsidRPr="009E4377">
        <w:rPr>
          <w:sz w:val="16"/>
          <w:szCs w:val="16"/>
        </w:rPr>
        <w:t xml:space="preserve">; </w:t>
      </w:r>
      <w:r w:rsidR="00660295" w:rsidRPr="002955A9">
        <w:rPr>
          <w:sz w:val="16"/>
          <w:szCs w:val="16"/>
        </w:rPr>
        <w:t>https://www.deloitte.com/nl/nl/Industries/energy/perspectives/mobilizing-consumer-demand-for-sustainable-investments.html;</w:t>
      </w:r>
    </w:p>
  </w:footnote>
  <w:footnote w:id="3">
    <w:p w14:paraId="1B23865B" w14:textId="1CB03BF9" w:rsidR="00307106" w:rsidRDefault="00307106">
      <w:pPr>
        <w:pStyle w:val="Voetnoottekst"/>
      </w:pPr>
      <w:r>
        <w:rPr>
          <w:rStyle w:val="Voetnootmarkering"/>
        </w:rPr>
        <w:footnoteRef/>
      </w:r>
      <w:r>
        <w:t xml:space="preserve"> </w:t>
      </w:r>
      <w:r w:rsidRPr="00307106">
        <w:rPr>
          <w:sz w:val="16"/>
          <w:szCs w:val="16"/>
        </w:rPr>
        <w:t>https://ecer.minbuza.nl/ecer/eu-essentieel/delegatie-uitvoering-comitologie/delegatie.html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3779" w14:textId="77777777" w:rsidR="00F54A54" w:rsidRDefault="00F54A54">
    <w:pPr>
      <w:pStyle w:val="Koptekst"/>
    </w:pPr>
    <w:r>
      <w:rPr>
        <w:noProof/>
        <w:lang w:val="en-GB" w:eastAsia="en-GB"/>
      </w:rPr>
      <w:drawing>
        <wp:anchor distT="0" distB="0" distL="114300" distR="114300" simplePos="0" relativeHeight="251682304" behindDoc="1" locked="0" layoutInCell="1" allowOverlap="1" wp14:anchorId="70C3BFE0" wp14:editId="20A4DC01">
          <wp:simplePos x="0" y="0"/>
          <wp:positionH relativeFrom="page">
            <wp:posOffset>626745</wp:posOffset>
          </wp:positionH>
          <wp:positionV relativeFrom="page">
            <wp:posOffset>374650</wp:posOffset>
          </wp:positionV>
          <wp:extent cx="432000" cy="1238400"/>
          <wp:effectExtent l="0" t="0" r="6350" b="0"/>
          <wp:wrapNone/>
          <wp:docPr id="374216621" name="Afbeelding 37421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4B3" w14:textId="77777777" w:rsidR="00187443" w:rsidRDefault="00187443">
    <w:pPr>
      <w:pStyle w:val="Koptekst"/>
    </w:pPr>
    <w:r>
      <w:rPr>
        <w:noProof/>
        <w:lang w:val="en-GB" w:eastAsia="en-GB"/>
      </w:rPr>
      <w:drawing>
        <wp:anchor distT="0" distB="0" distL="114300" distR="114300" simplePos="0" relativeHeight="251678208" behindDoc="1" locked="0" layoutInCell="1" allowOverlap="1" wp14:anchorId="2A6F03DC" wp14:editId="7FF3DB58">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A756CF"/>
    <w:multiLevelType w:val="hybridMultilevel"/>
    <w:tmpl w:val="E8A8F6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2"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4124676">
    <w:abstractNumId w:val="13"/>
  </w:num>
  <w:num w:numId="2" w16cid:durableId="1555851114">
    <w:abstractNumId w:val="0"/>
  </w:num>
  <w:num w:numId="3" w16cid:durableId="197471282">
    <w:abstractNumId w:val="2"/>
  </w:num>
  <w:num w:numId="4" w16cid:durableId="2001032382">
    <w:abstractNumId w:val="16"/>
  </w:num>
  <w:num w:numId="5" w16cid:durableId="985355490">
    <w:abstractNumId w:val="3"/>
  </w:num>
  <w:num w:numId="6" w16cid:durableId="1672221279">
    <w:abstractNumId w:val="6"/>
  </w:num>
  <w:num w:numId="7" w16cid:durableId="1635672724">
    <w:abstractNumId w:val="19"/>
  </w:num>
  <w:num w:numId="8" w16cid:durableId="1011448102">
    <w:abstractNumId w:val="14"/>
  </w:num>
  <w:num w:numId="9" w16cid:durableId="1726374866">
    <w:abstractNumId w:val="18"/>
  </w:num>
  <w:num w:numId="10" w16cid:durableId="34936135">
    <w:abstractNumId w:val="9"/>
  </w:num>
  <w:num w:numId="11" w16cid:durableId="1315373174">
    <w:abstractNumId w:val="17"/>
  </w:num>
  <w:num w:numId="12" w16cid:durableId="1199707693">
    <w:abstractNumId w:val="15"/>
  </w:num>
  <w:num w:numId="13" w16cid:durableId="782072211">
    <w:abstractNumId w:val="5"/>
  </w:num>
  <w:num w:numId="14" w16cid:durableId="1517386603">
    <w:abstractNumId w:val="4"/>
  </w:num>
  <w:num w:numId="15" w16cid:durableId="798186712">
    <w:abstractNumId w:val="11"/>
  </w:num>
  <w:num w:numId="16" w16cid:durableId="230772152">
    <w:abstractNumId w:val="1"/>
  </w:num>
  <w:num w:numId="17" w16cid:durableId="661932692">
    <w:abstractNumId w:val="7"/>
  </w:num>
  <w:num w:numId="18" w16cid:durableId="690571713">
    <w:abstractNumId w:val="8"/>
  </w:num>
  <w:num w:numId="19" w16cid:durableId="1225990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1812382">
    <w:abstractNumId w:val="12"/>
  </w:num>
  <w:num w:numId="21" w16cid:durableId="1704751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203"/>
    <w:rsid w:val="000017D3"/>
    <w:rsid w:val="00003317"/>
    <w:rsid w:val="00003DE3"/>
    <w:rsid w:val="000042A9"/>
    <w:rsid w:val="0000430C"/>
    <w:rsid w:val="00005659"/>
    <w:rsid w:val="0000587B"/>
    <w:rsid w:val="00005AB6"/>
    <w:rsid w:val="0000725E"/>
    <w:rsid w:val="00007B26"/>
    <w:rsid w:val="00007DEE"/>
    <w:rsid w:val="000100E7"/>
    <w:rsid w:val="00010D87"/>
    <w:rsid w:val="00010EAA"/>
    <w:rsid w:val="00010F88"/>
    <w:rsid w:val="00011D49"/>
    <w:rsid w:val="00013B5B"/>
    <w:rsid w:val="00013E9D"/>
    <w:rsid w:val="00014BA2"/>
    <w:rsid w:val="00014E6B"/>
    <w:rsid w:val="00015130"/>
    <w:rsid w:val="000158DA"/>
    <w:rsid w:val="000159C2"/>
    <w:rsid w:val="000166FB"/>
    <w:rsid w:val="00016FF9"/>
    <w:rsid w:val="00017090"/>
    <w:rsid w:val="000174CA"/>
    <w:rsid w:val="0001771A"/>
    <w:rsid w:val="0002031A"/>
    <w:rsid w:val="0002054F"/>
    <w:rsid w:val="00020ABB"/>
    <w:rsid w:val="00020B47"/>
    <w:rsid w:val="0002220F"/>
    <w:rsid w:val="000233CC"/>
    <w:rsid w:val="00023750"/>
    <w:rsid w:val="00023D33"/>
    <w:rsid w:val="000242AF"/>
    <w:rsid w:val="00024A00"/>
    <w:rsid w:val="00024B50"/>
    <w:rsid w:val="00025475"/>
    <w:rsid w:val="0002552C"/>
    <w:rsid w:val="00025CEB"/>
    <w:rsid w:val="00026E3D"/>
    <w:rsid w:val="0002733C"/>
    <w:rsid w:val="00031970"/>
    <w:rsid w:val="00032C26"/>
    <w:rsid w:val="0003305D"/>
    <w:rsid w:val="000333B6"/>
    <w:rsid w:val="00033587"/>
    <w:rsid w:val="000336BD"/>
    <w:rsid w:val="00033BDC"/>
    <w:rsid w:val="00034898"/>
    <w:rsid w:val="00035F9A"/>
    <w:rsid w:val="00036514"/>
    <w:rsid w:val="00036640"/>
    <w:rsid w:val="00036DC5"/>
    <w:rsid w:val="00037105"/>
    <w:rsid w:val="00037639"/>
    <w:rsid w:val="0003782A"/>
    <w:rsid w:val="00040F23"/>
    <w:rsid w:val="000428C1"/>
    <w:rsid w:val="00044298"/>
    <w:rsid w:val="00044AC2"/>
    <w:rsid w:val="00044FC3"/>
    <w:rsid w:val="00045083"/>
    <w:rsid w:val="000451FE"/>
    <w:rsid w:val="00045833"/>
    <w:rsid w:val="000464EE"/>
    <w:rsid w:val="00047748"/>
    <w:rsid w:val="0004778F"/>
    <w:rsid w:val="00047A5A"/>
    <w:rsid w:val="00047DB2"/>
    <w:rsid w:val="00050072"/>
    <w:rsid w:val="00050574"/>
    <w:rsid w:val="0005080E"/>
    <w:rsid w:val="00051524"/>
    <w:rsid w:val="00051D08"/>
    <w:rsid w:val="00051DD9"/>
    <w:rsid w:val="00052037"/>
    <w:rsid w:val="00052C7B"/>
    <w:rsid w:val="00052FB2"/>
    <w:rsid w:val="0005347A"/>
    <w:rsid w:val="00053A9A"/>
    <w:rsid w:val="00054492"/>
    <w:rsid w:val="000559C4"/>
    <w:rsid w:val="00055FF2"/>
    <w:rsid w:val="00056067"/>
    <w:rsid w:val="000565DB"/>
    <w:rsid w:val="00057BF0"/>
    <w:rsid w:val="00057D07"/>
    <w:rsid w:val="00057F02"/>
    <w:rsid w:val="000601BC"/>
    <w:rsid w:val="0006084C"/>
    <w:rsid w:val="00060C4A"/>
    <w:rsid w:val="00061856"/>
    <w:rsid w:val="000629EB"/>
    <w:rsid w:val="00062A9B"/>
    <w:rsid w:val="000639D3"/>
    <w:rsid w:val="00063B75"/>
    <w:rsid w:val="000662DC"/>
    <w:rsid w:val="00066603"/>
    <w:rsid w:val="00070278"/>
    <w:rsid w:val="000709EB"/>
    <w:rsid w:val="00070A43"/>
    <w:rsid w:val="00070D99"/>
    <w:rsid w:val="00071115"/>
    <w:rsid w:val="00071FD4"/>
    <w:rsid w:val="00072978"/>
    <w:rsid w:val="000735CD"/>
    <w:rsid w:val="000744C7"/>
    <w:rsid w:val="00074686"/>
    <w:rsid w:val="00074847"/>
    <w:rsid w:val="0007487E"/>
    <w:rsid w:val="000808FB"/>
    <w:rsid w:val="00080932"/>
    <w:rsid w:val="00080B35"/>
    <w:rsid w:val="00080C03"/>
    <w:rsid w:val="000816A7"/>
    <w:rsid w:val="00081A79"/>
    <w:rsid w:val="00084C16"/>
    <w:rsid w:val="0008518B"/>
    <w:rsid w:val="00086188"/>
    <w:rsid w:val="00086346"/>
    <w:rsid w:val="0008637C"/>
    <w:rsid w:val="00086B56"/>
    <w:rsid w:val="00086D0A"/>
    <w:rsid w:val="00087475"/>
    <w:rsid w:val="00090450"/>
    <w:rsid w:val="000909A6"/>
    <w:rsid w:val="00091061"/>
    <w:rsid w:val="00091683"/>
    <w:rsid w:val="0009228A"/>
    <w:rsid w:val="00092803"/>
    <w:rsid w:val="00092BAB"/>
    <w:rsid w:val="0009408D"/>
    <w:rsid w:val="00094CC4"/>
    <w:rsid w:val="00094EE3"/>
    <w:rsid w:val="00095546"/>
    <w:rsid w:val="00095586"/>
    <w:rsid w:val="00096636"/>
    <w:rsid w:val="00096783"/>
    <w:rsid w:val="000971EF"/>
    <w:rsid w:val="000975E2"/>
    <w:rsid w:val="00097A63"/>
    <w:rsid w:val="000A03D7"/>
    <w:rsid w:val="000A0506"/>
    <w:rsid w:val="000A0A2F"/>
    <w:rsid w:val="000A0A50"/>
    <w:rsid w:val="000A1281"/>
    <w:rsid w:val="000A1549"/>
    <w:rsid w:val="000A1D28"/>
    <w:rsid w:val="000A20FB"/>
    <w:rsid w:val="000A3816"/>
    <w:rsid w:val="000A3942"/>
    <w:rsid w:val="000A3C7D"/>
    <w:rsid w:val="000A424F"/>
    <w:rsid w:val="000A47FE"/>
    <w:rsid w:val="000A65F3"/>
    <w:rsid w:val="000A6B83"/>
    <w:rsid w:val="000A7714"/>
    <w:rsid w:val="000A7FF1"/>
    <w:rsid w:val="000B00F1"/>
    <w:rsid w:val="000B0914"/>
    <w:rsid w:val="000B1718"/>
    <w:rsid w:val="000B19E9"/>
    <w:rsid w:val="000B1A0D"/>
    <w:rsid w:val="000B1CF4"/>
    <w:rsid w:val="000B2FE9"/>
    <w:rsid w:val="000B3701"/>
    <w:rsid w:val="000B4CB7"/>
    <w:rsid w:val="000B4D17"/>
    <w:rsid w:val="000B507E"/>
    <w:rsid w:val="000B51A6"/>
    <w:rsid w:val="000B5ECC"/>
    <w:rsid w:val="000B5F6C"/>
    <w:rsid w:val="000B6549"/>
    <w:rsid w:val="000B672D"/>
    <w:rsid w:val="000B759E"/>
    <w:rsid w:val="000C0609"/>
    <w:rsid w:val="000C09E8"/>
    <w:rsid w:val="000C12EE"/>
    <w:rsid w:val="000C1988"/>
    <w:rsid w:val="000C2059"/>
    <w:rsid w:val="000C2150"/>
    <w:rsid w:val="000C23E1"/>
    <w:rsid w:val="000C24B2"/>
    <w:rsid w:val="000C29F2"/>
    <w:rsid w:val="000C2C4F"/>
    <w:rsid w:val="000C30E9"/>
    <w:rsid w:val="000C36EF"/>
    <w:rsid w:val="000C51A1"/>
    <w:rsid w:val="000C557F"/>
    <w:rsid w:val="000C581D"/>
    <w:rsid w:val="000C6A96"/>
    <w:rsid w:val="000C72B5"/>
    <w:rsid w:val="000C7601"/>
    <w:rsid w:val="000D07A2"/>
    <w:rsid w:val="000D09F4"/>
    <w:rsid w:val="000D0F78"/>
    <w:rsid w:val="000D14D4"/>
    <w:rsid w:val="000D14FF"/>
    <w:rsid w:val="000D1C6C"/>
    <w:rsid w:val="000D1DC4"/>
    <w:rsid w:val="000D2EDF"/>
    <w:rsid w:val="000D38E5"/>
    <w:rsid w:val="000D465C"/>
    <w:rsid w:val="000D4B74"/>
    <w:rsid w:val="000D4EB1"/>
    <w:rsid w:val="000D5068"/>
    <w:rsid w:val="000D584A"/>
    <w:rsid w:val="000D6457"/>
    <w:rsid w:val="000D7874"/>
    <w:rsid w:val="000E1F9A"/>
    <w:rsid w:val="000E27C9"/>
    <w:rsid w:val="000E36D5"/>
    <w:rsid w:val="000E3C85"/>
    <w:rsid w:val="000E40E5"/>
    <w:rsid w:val="000E446A"/>
    <w:rsid w:val="000E5943"/>
    <w:rsid w:val="000E5D5B"/>
    <w:rsid w:val="000E5F25"/>
    <w:rsid w:val="000E6442"/>
    <w:rsid w:val="000E69FD"/>
    <w:rsid w:val="000E6BAE"/>
    <w:rsid w:val="000E6D01"/>
    <w:rsid w:val="000E7805"/>
    <w:rsid w:val="000E79EA"/>
    <w:rsid w:val="000E7F60"/>
    <w:rsid w:val="000F099B"/>
    <w:rsid w:val="000F1638"/>
    <w:rsid w:val="000F2202"/>
    <w:rsid w:val="000F28CC"/>
    <w:rsid w:val="000F292E"/>
    <w:rsid w:val="000F30E7"/>
    <w:rsid w:val="000F338A"/>
    <w:rsid w:val="000F33CD"/>
    <w:rsid w:val="000F3873"/>
    <w:rsid w:val="000F4525"/>
    <w:rsid w:val="000F5B73"/>
    <w:rsid w:val="000F5F47"/>
    <w:rsid w:val="000F612A"/>
    <w:rsid w:val="000F6242"/>
    <w:rsid w:val="000F64DD"/>
    <w:rsid w:val="000F6638"/>
    <w:rsid w:val="000F7ED3"/>
    <w:rsid w:val="000F7F05"/>
    <w:rsid w:val="000F7FF8"/>
    <w:rsid w:val="00100DF0"/>
    <w:rsid w:val="001018D6"/>
    <w:rsid w:val="00102303"/>
    <w:rsid w:val="001033C7"/>
    <w:rsid w:val="00103EB3"/>
    <w:rsid w:val="00104F8A"/>
    <w:rsid w:val="00105956"/>
    <w:rsid w:val="001061F0"/>
    <w:rsid w:val="001068EC"/>
    <w:rsid w:val="0010698C"/>
    <w:rsid w:val="001069AF"/>
    <w:rsid w:val="00106CFC"/>
    <w:rsid w:val="00106E5C"/>
    <w:rsid w:val="00110309"/>
    <w:rsid w:val="0011191E"/>
    <w:rsid w:val="001120E8"/>
    <w:rsid w:val="00112293"/>
    <w:rsid w:val="00112636"/>
    <w:rsid w:val="00112ACC"/>
    <w:rsid w:val="00112E64"/>
    <w:rsid w:val="00112F87"/>
    <w:rsid w:val="00113E42"/>
    <w:rsid w:val="001144F2"/>
    <w:rsid w:val="0011569A"/>
    <w:rsid w:val="001157E4"/>
    <w:rsid w:val="001159BE"/>
    <w:rsid w:val="001161A1"/>
    <w:rsid w:val="00116895"/>
    <w:rsid w:val="00116BE7"/>
    <w:rsid w:val="0011724E"/>
    <w:rsid w:val="00117848"/>
    <w:rsid w:val="00117B9C"/>
    <w:rsid w:val="00117DD6"/>
    <w:rsid w:val="00117E5B"/>
    <w:rsid w:val="001208A0"/>
    <w:rsid w:val="00120AE7"/>
    <w:rsid w:val="00120EC7"/>
    <w:rsid w:val="0012169A"/>
    <w:rsid w:val="00121702"/>
    <w:rsid w:val="0012195F"/>
    <w:rsid w:val="00121D53"/>
    <w:rsid w:val="00122460"/>
    <w:rsid w:val="00122516"/>
    <w:rsid w:val="001233E7"/>
    <w:rsid w:val="00123A35"/>
    <w:rsid w:val="00125D0B"/>
    <w:rsid w:val="0012626B"/>
    <w:rsid w:val="0012732B"/>
    <w:rsid w:val="0012751E"/>
    <w:rsid w:val="00127E2E"/>
    <w:rsid w:val="001311C5"/>
    <w:rsid w:val="00132DA9"/>
    <w:rsid w:val="00133C0F"/>
    <w:rsid w:val="00133C70"/>
    <w:rsid w:val="001350E7"/>
    <w:rsid w:val="00135A7C"/>
    <w:rsid w:val="00140298"/>
    <w:rsid w:val="0014031E"/>
    <w:rsid w:val="001418D2"/>
    <w:rsid w:val="0014192E"/>
    <w:rsid w:val="00142B88"/>
    <w:rsid w:val="00142FC7"/>
    <w:rsid w:val="00143690"/>
    <w:rsid w:val="00143974"/>
    <w:rsid w:val="00143CE8"/>
    <w:rsid w:val="001441FE"/>
    <w:rsid w:val="00144F6C"/>
    <w:rsid w:val="00145913"/>
    <w:rsid w:val="00146866"/>
    <w:rsid w:val="001469C4"/>
    <w:rsid w:val="00146DA9"/>
    <w:rsid w:val="0014714A"/>
    <w:rsid w:val="00147308"/>
    <w:rsid w:val="001500B4"/>
    <w:rsid w:val="0015080F"/>
    <w:rsid w:val="00150A5E"/>
    <w:rsid w:val="00150B94"/>
    <w:rsid w:val="00151252"/>
    <w:rsid w:val="00151A00"/>
    <w:rsid w:val="00151EB7"/>
    <w:rsid w:val="001525FC"/>
    <w:rsid w:val="001533B7"/>
    <w:rsid w:val="00154090"/>
    <w:rsid w:val="00154657"/>
    <w:rsid w:val="00154DCA"/>
    <w:rsid w:val="00155757"/>
    <w:rsid w:val="00155D20"/>
    <w:rsid w:val="00155D9E"/>
    <w:rsid w:val="001577FD"/>
    <w:rsid w:val="001578B9"/>
    <w:rsid w:val="00160435"/>
    <w:rsid w:val="001612B0"/>
    <w:rsid w:val="001616F3"/>
    <w:rsid w:val="00162460"/>
    <w:rsid w:val="001625A5"/>
    <w:rsid w:val="001626BD"/>
    <w:rsid w:val="00162BE6"/>
    <w:rsid w:val="00162C00"/>
    <w:rsid w:val="001630A8"/>
    <w:rsid w:val="00164C00"/>
    <w:rsid w:val="00164C05"/>
    <w:rsid w:val="001653F4"/>
    <w:rsid w:val="001654B4"/>
    <w:rsid w:val="001655AC"/>
    <w:rsid w:val="00165ED3"/>
    <w:rsid w:val="00166036"/>
    <w:rsid w:val="00166E40"/>
    <w:rsid w:val="001672C4"/>
    <w:rsid w:val="00167CE2"/>
    <w:rsid w:val="00167D20"/>
    <w:rsid w:val="0017048B"/>
    <w:rsid w:val="001705A2"/>
    <w:rsid w:val="001706B7"/>
    <w:rsid w:val="00170EBA"/>
    <w:rsid w:val="00171432"/>
    <w:rsid w:val="0017197F"/>
    <w:rsid w:val="00171E6F"/>
    <w:rsid w:val="00172D0F"/>
    <w:rsid w:val="00172F9D"/>
    <w:rsid w:val="00173814"/>
    <w:rsid w:val="00174012"/>
    <w:rsid w:val="001756B2"/>
    <w:rsid w:val="00175B7B"/>
    <w:rsid w:val="00175F5D"/>
    <w:rsid w:val="0017633A"/>
    <w:rsid w:val="00177508"/>
    <w:rsid w:val="001775A7"/>
    <w:rsid w:val="00180A6A"/>
    <w:rsid w:val="00180B3E"/>
    <w:rsid w:val="00181D6C"/>
    <w:rsid w:val="001823EB"/>
    <w:rsid w:val="00182917"/>
    <w:rsid w:val="00183ECB"/>
    <w:rsid w:val="00184052"/>
    <w:rsid w:val="0018473C"/>
    <w:rsid w:val="00184C25"/>
    <w:rsid w:val="00185ADA"/>
    <w:rsid w:val="00185B71"/>
    <w:rsid w:val="001860C1"/>
    <w:rsid w:val="001866B2"/>
    <w:rsid w:val="00186EAB"/>
    <w:rsid w:val="00187443"/>
    <w:rsid w:val="001878BD"/>
    <w:rsid w:val="00187D71"/>
    <w:rsid w:val="00190011"/>
    <w:rsid w:val="0019049E"/>
    <w:rsid w:val="00190C78"/>
    <w:rsid w:val="00192A82"/>
    <w:rsid w:val="00192C24"/>
    <w:rsid w:val="00192C43"/>
    <w:rsid w:val="001935B1"/>
    <w:rsid w:val="0019376A"/>
    <w:rsid w:val="00193C08"/>
    <w:rsid w:val="00195726"/>
    <w:rsid w:val="00195FAA"/>
    <w:rsid w:val="00196524"/>
    <w:rsid w:val="001A02A2"/>
    <w:rsid w:val="001A115B"/>
    <w:rsid w:val="001A19F5"/>
    <w:rsid w:val="001A2598"/>
    <w:rsid w:val="001A2B90"/>
    <w:rsid w:val="001A3035"/>
    <w:rsid w:val="001A34EF"/>
    <w:rsid w:val="001A3874"/>
    <w:rsid w:val="001A47AF"/>
    <w:rsid w:val="001A4DBE"/>
    <w:rsid w:val="001A517C"/>
    <w:rsid w:val="001A5BD9"/>
    <w:rsid w:val="001A6260"/>
    <w:rsid w:val="001A636A"/>
    <w:rsid w:val="001B0451"/>
    <w:rsid w:val="001B04B7"/>
    <w:rsid w:val="001B08B4"/>
    <w:rsid w:val="001B109E"/>
    <w:rsid w:val="001B178D"/>
    <w:rsid w:val="001B1B16"/>
    <w:rsid w:val="001B1EC0"/>
    <w:rsid w:val="001B20E0"/>
    <w:rsid w:val="001B2498"/>
    <w:rsid w:val="001B2F01"/>
    <w:rsid w:val="001B3011"/>
    <w:rsid w:val="001B310F"/>
    <w:rsid w:val="001B34D9"/>
    <w:rsid w:val="001B3655"/>
    <w:rsid w:val="001B37AF"/>
    <w:rsid w:val="001B3AD4"/>
    <w:rsid w:val="001B4BF0"/>
    <w:rsid w:val="001B4E12"/>
    <w:rsid w:val="001B5421"/>
    <w:rsid w:val="001B58EF"/>
    <w:rsid w:val="001B5C2D"/>
    <w:rsid w:val="001B5F24"/>
    <w:rsid w:val="001B5F60"/>
    <w:rsid w:val="001B612A"/>
    <w:rsid w:val="001B6259"/>
    <w:rsid w:val="001B6288"/>
    <w:rsid w:val="001B6BB3"/>
    <w:rsid w:val="001B6F16"/>
    <w:rsid w:val="001B706A"/>
    <w:rsid w:val="001C0F5A"/>
    <w:rsid w:val="001C1126"/>
    <w:rsid w:val="001C1A77"/>
    <w:rsid w:val="001C2E6F"/>
    <w:rsid w:val="001C3158"/>
    <w:rsid w:val="001C40C1"/>
    <w:rsid w:val="001C4821"/>
    <w:rsid w:val="001C5644"/>
    <w:rsid w:val="001C5CCF"/>
    <w:rsid w:val="001C6607"/>
    <w:rsid w:val="001C67A2"/>
    <w:rsid w:val="001C7861"/>
    <w:rsid w:val="001C7C55"/>
    <w:rsid w:val="001C7D04"/>
    <w:rsid w:val="001C7DA3"/>
    <w:rsid w:val="001C7E42"/>
    <w:rsid w:val="001D0514"/>
    <w:rsid w:val="001D1328"/>
    <w:rsid w:val="001D179B"/>
    <w:rsid w:val="001D24ED"/>
    <w:rsid w:val="001D2F57"/>
    <w:rsid w:val="001D304D"/>
    <w:rsid w:val="001D3070"/>
    <w:rsid w:val="001D33D2"/>
    <w:rsid w:val="001D3874"/>
    <w:rsid w:val="001D40CF"/>
    <w:rsid w:val="001D567B"/>
    <w:rsid w:val="001D5D54"/>
    <w:rsid w:val="001D676D"/>
    <w:rsid w:val="001D6789"/>
    <w:rsid w:val="001D71DD"/>
    <w:rsid w:val="001E00D5"/>
    <w:rsid w:val="001E0D43"/>
    <w:rsid w:val="001E1C24"/>
    <w:rsid w:val="001E1C9F"/>
    <w:rsid w:val="001E1F28"/>
    <w:rsid w:val="001E2A25"/>
    <w:rsid w:val="001E2E18"/>
    <w:rsid w:val="001E2EC5"/>
    <w:rsid w:val="001E372F"/>
    <w:rsid w:val="001E3CC7"/>
    <w:rsid w:val="001E44BE"/>
    <w:rsid w:val="001E4BE4"/>
    <w:rsid w:val="001E54D6"/>
    <w:rsid w:val="001E66D5"/>
    <w:rsid w:val="001E6A00"/>
    <w:rsid w:val="001E6E6D"/>
    <w:rsid w:val="001E7438"/>
    <w:rsid w:val="001E7814"/>
    <w:rsid w:val="001E7BE7"/>
    <w:rsid w:val="001F0502"/>
    <w:rsid w:val="001F1899"/>
    <w:rsid w:val="001F1994"/>
    <w:rsid w:val="001F1CB3"/>
    <w:rsid w:val="001F1E2B"/>
    <w:rsid w:val="001F38EC"/>
    <w:rsid w:val="001F3A01"/>
    <w:rsid w:val="001F3F88"/>
    <w:rsid w:val="001F402B"/>
    <w:rsid w:val="001F4A8B"/>
    <w:rsid w:val="001F4BB8"/>
    <w:rsid w:val="001F4C35"/>
    <w:rsid w:val="001F566A"/>
    <w:rsid w:val="001F56A8"/>
    <w:rsid w:val="001F5864"/>
    <w:rsid w:val="001F58A0"/>
    <w:rsid w:val="001F59F1"/>
    <w:rsid w:val="001F5A94"/>
    <w:rsid w:val="001F5C7F"/>
    <w:rsid w:val="001F5CD2"/>
    <w:rsid w:val="001F61DD"/>
    <w:rsid w:val="001F73E3"/>
    <w:rsid w:val="001F76BF"/>
    <w:rsid w:val="001F7857"/>
    <w:rsid w:val="001F787E"/>
    <w:rsid w:val="002001BD"/>
    <w:rsid w:val="002006A2"/>
    <w:rsid w:val="00200CA2"/>
    <w:rsid w:val="00200CCB"/>
    <w:rsid w:val="002011D5"/>
    <w:rsid w:val="00201A5D"/>
    <w:rsid w:val="002021B4"/>
    <w:rsid w:val="00203271"/>
    <w:rsid w:val="00203340"/>
    <w:rsid w:val="00203FA0"/>
    <w:rsid w:val="002042CB"/>
    <w:rsid w:val="00204335"/>
    <w:rsid w:val="00204765"/>
    <w:rsid w:val="00204A01"/>
    <w:rsid w:val="00205EBD"/>
    <w:rsid w:val="002062CF"/>
    <w:rsid w:val="002063DB"/>
    <w:rsid w:val="002069DF"/>
    <w:rsid w:val="00206CBF"/>
    <w:rsid w:val="0021013B"/>
    <w:rsid w:val="0021175A"/>
    <w:rsid w:val="002118AF"/>
    <w:rsid w:val="00211BDE"/>
    <w:rsid w:val="00212728"/>
    <w:rsid w:val="00212865"/>
    <w:rsid w:val="00212C70"/>
    <w:rsid w:val="00213D6B"/>
    <w:rsid w:val="00215F8C"/>
    <w:rsid w:val="00216373"/>
    <w:rsid w:val="0021648B"/>
    <w:rsid w:val="002168E8"/>
    <w:rsid w:val="00216DB7"/>
    <w:rsid w:val="00217D54"/>
    <w:rsid w:val="0022160E"/>
    <w:rsid w:val="00222762"/>
    <w:rsid w:val="0022405B"/>
    <w:rsid w:val="00224408"/>
    <w:rsid w:val="0022501E"/>
    <w:rsid w:val="002251AF"/>
    <w:rsid w:val="00225973"/>
    <w:rsid w:val="00226268"/>
    <w:rsid w:val="002264F8"/>
    <w:rsid w:val="00226C7C"/>
    <w:rsid w:val="00226D4C"/>
    <w:rsid w:val="00226D6B"/>
    <w:rsid w:val="00227AA2"/>
    <w:rsid w:val="00227BA1"/>
    <w:rsid w:val="00227BD7"/>
    <w:rsid w:val="00231373"/>
    <w:rsid w:val="00231FCD"/>
    <w:rsid w:val="002320C3"/>
    <w:rsid w:val="00232DF9"/>
    <w:rsid w:val="00233207"/>
    <w:rsid w:val="002337FF"/>
    <w:rsid w:val="00234427"/>
    <w:rsid w:val="0023443E"/>
    <w:rsid w:val="0023470A"/>
    <w:rsid w:val="00234CC5"/>
    <w:rsid w:val="00235403"/>
    <w:rsid w:val="00235814"/>
    <w:rsid w:val="00235E10"/>
    <w:rsid w:val="00235F49"/>
    <w:rsid w:val="00236700"/>
    <w:rsid w:val="00236E70"/>
    <w:rsid w:val="00237601"/>
    <w:rsid w:val="00240CBA"/>
    <w:rsid w:val="002410F6"/>
    <w:rsid w:val="00241584"/>
    <w:rsid w:val="0024265E"/>
    <w:rsid w:val="002427B3"/>
    <w:rsid w:val="00242D45"/>
    <w:rsid w:val="00243070"/>
    <w:rsid w:val="00243BC5"/>
    <w:rsid w:val="00244214"/>
    <w:rsid w:val="00244394"/>
    <w:rsid w:val="00244819"/>
    <w:rsid w:val="0024576C"/>
    <w:rsid w:val="00245F67"/>
    <w:rsid w:val="00246321"/>
    <w:rsid w:val="00246D45"/>
    <w:rsid w:val="00246F2E"/>
    <w:rsid w:val="002478F6"/>
    <w:rsid w:val="00247FE0"/>
    <w:rsid w:val="00250250"/>
    <w:rsid w:val="002505D3"/>
    <w:rsid w:val="00250873"/>
    <w:rsid w:val="002509B7"/>
    <w:rsid w:val="0025115F"/>
    <w:rsid w:val="00251252"/>
    <w:rsid w:val="00252290"/>
    <w:rsid w:val="002534C8"/>
    <w:rsid w:val="002541EA"/>
    <w:rsid w:val="00254612"/>
    <w:rsid w:val="0025477C"/>
    <w:rsid w:val="0025492E"/>
    <w:rsid w:val="00255BE5"/>
    <w:rsid w:val="00257556"/>
    <w:rsid w:val="00257DBF"/>
    <w:rsid w:val="00257E51"/>
    <w:rsid w:val="0026021B"/>
    <w:rsid w:val="00260A38"/>
    <w:rsid w:val="0026125C"/>
    <w:rsid w:val="0026160D"/>
    <w:rsid w:val="00261B5A"/>
    <w:rsid w:val="00261DEB"/>
    <w:rsid w:val="00262251"/>
    <w:rsid w:val="002628EB"/>
    <w:rsid w:val="00262A8E"/>
    <w:rsid w:val="002633B5"/>
    <w:rsid w:val="00263EE7"/>
    <w:rsid w:val="00264892"/>
    <w:rsid w:val="00264BA4"/>
    <w:rsid w:val="00265840"/>
    <w:rsid w:val="002662AB"/>
    <w:rsid w:val="00266655"/>
    <w:rsid w:val="002672E7"/>
    <w:rsid w:val="00267710"/>
    <w:rsid w:val="002677B6"/>
    <w:rsid w:val="00270F49"/>
    <w:rsid w:val="00271155"/>
    <w:rsid w:val="002711EE"/>
    <w:rsid w:val="002718D5"/>
    <w:rsid w:val="00271A55"/>
    <w:rsid w:val="00271C53"/>
    <w:rsid w:val="00273574"/>
    <w:rsid w:val="002741EF"/>
    <w:rsid w:val="002748C9"/>
    <w:rsid w:val="00275181"/>
    <w:rsid w:val="002752DE"/>
    <w:rsid w:val="00275475"/>
    <w:rsid w:val="002755CE"/>
    <w:rsid w:val="00275CDC"/>
    <w:rsid w:val="00276376"/>
    <w:rsid w:val="00276387"/>
    <w:rsid w:val="0027666E"/>
    <w:rsid w:val="002770A3"/>
    <w:rsid w:val="00277774"/>
    <w:rsid w:val="00280E33"/>
    <w:rsid w:val="00281377"/>
    <w:rsid w:val="0028185F"/>
    <w:rsid w:val="00281F63"/>
    <w:rsid w:val="00283BC0"/>
    <w:rsid w:val="002842B3"/>
    <w:rsid w:val="0028443A"/>
    <w:rsid w:val="00284E5A"/>
    <w:rsid w:val="00285810"/>
    <w:rsid w:val="00285952"/>
    <w:rsid w:val="002874DA"/>
    <w:rsid w:val="00287D96"/>
    <w:rsid w:val="00291523"/>
    <w:rsid w:val="00291C67"/>
    <w:rsid w:val="00291E81"/>
    <w:rsid w:val="00292DA1"/>
    <w:rsid w:val="00294059"/>
    <w:rsid w:val="00294362"/>
    <w:rsid w:val="002946CE"/>
    <w:rsid w:val="00294CD7"/>
    <w:rsid w:val="00294FCF"/>
    <w:rsid w:val="002952D5"/>
    <w:rsid w:val="00295301"/>
    <w:rsid w:val="0029541D"/>
    <w:rsid w:val="002955A9"/>
    <w:rsid w:val="0029560D"/>
    <w:rsid w:val="00295800"/>
    <w:rsid w:val="002968E7"/>
    <w:rsid w:val="00296ECF"/>
    <w:rsid w:val="002973EB"/>
    <w:rsid w:val="00297E45"/>
    <w:rsid w:val="002A0077"/>
    <w:rsid w:val="002A074C"/>
    <w:rsid w:val="002A103F"/>
    <w:rsid w:val="002A1A9B"/>
    <w:rsid w:val="002A1B5D"/>
    <w:rsid w:val="002A1DCA"/>
    <w:rsid w:val="002A1F8B"/>
    <w:rsid w:val="002A4C5A"/>
    <w:rsid w:val="002A508A"/>
    <w:rsid w:val="002A5307"/>
    <w:rsid w:val="002A656B"/>
    <w:rsid w:val="002A6DB2"/>
    <w:rsid w:val="002A700B"/>
    <w:rsid w:val="002A72CE"/>
    <w:rsid w:val="002A76F0"/>
    <w:rsid w:val="002A7F6E"/>
    <w:rsid w:val="002A7FD3"/>
    <w:rsid w:val="002B002B"/>
    <w:rsid w:val="002B08AE"/>
    <w:rsid w:val="002B0AAE"/>
    <w:rsid w:val="002B0FCA"/>
    <w:rsid w:val="002B105D"/>
    <w:rsid w:val="002B1B7F"/>
    <w:rsid w:val="002B2A32"/>
    <w:rsid w:val="002B4541"/>
    <w:rsid w:val="002B4659"/>
    <w:rsid w:val="002B5768"/>
    <w:rsid w:val="002B57BB"/>
    <w:rsid w:val="002B6A61"/>
    <w:rsid w:val="002B6B4E"/>
    <w:rsid w:val="002B6BF2"/>
    <w:rsid w:val="002B6E65"/>
    <w:rsid w:val="002B7375"/>
    <w:rsid w:val="002B7E16"/>
    <w:rsid w:val="002C05B7"/>
    <w:rsid w:val="002C0813"/>
    <w:rsid w:val="002C3510"/>
    <w:rsid w:val="002C3F8E"/>
    <w:rsid w:val="002C5A3F"/>
    <w:rsid w:val="002C5DAC"/>
    <w:rsid w:val="002C67E0"/>
    <w:rsid w:val="002C7785"/>
    <w:rsid w:val="002C77B7"/>
    <w:rsid w:val="002C7BA9"/>
    <w:rsid w:val="002C7C31"/>
    <w:rsid w:val="002C7C48"/>
    <w:rsid w:val="002D0255"/>
    <w:rsid w:val="002D04D1"/>
    <w:rsid w:val="002D1F97"/>
    <w:rsid w:val="002D25C1"/>
    <w:rsid w:val="002D3087"/>
    <w:rsid w:val="002D30C2"/>
    <w:rsid w:val="002D324C"/>
    <w:rsid w:val="002D32D1"/>
    <w:rsid w:val="002D4E09"/>
    <w:rsid w:val="002D52DA"/>
    <w:rsid w:val="002D5D07"/>
    <w:rsid w:val="002D6183"/>
    <w:rsid w:val="002D6F7E"/>
    <w:rsid w:val="002D7B7A"/>
    <w:rsid w:val="002E04EB"/>
    <w:rsid w:val="002E0ED5"/>
    <w:rsid w:val="002E1629"/>
    <w:rsid w:val="002E16AA"/>
    <w:rsid w:val="002E1E52"/>
    <w:rsid w:val="002E2028"/>
    <w:rsid w:val="002E2E5B"/>
    <w:rsid w:val="002E32C1"/>
    <w:rsid w:val="002E3724"/>
    <w:rsid w:val="002E3BD5"/>
    <w:rsid w:val="002E3D23"/>
    <w:rsid w:val="002E47DF"/>
    <w:rsid w:val="002E5597"/>
    <w:rsid w:val="002E5A5D"/>
    <w:rsid w:val="002E5AFF"/>
    <w:rsid w:val="002E5C86"/>
    <w:rsid w:val="002E6052"/>
    <w:rsid w:val="002E627E"/>
    <w:rsid w:val="002E6424"/>
    <w:rsid w:val="002E6494"/>
    <w:rsid w:val="002E64D8"/>
    <w:rsid w:val="002E6AD3"/>
    <w:rsid w:val="002E7500"/>
    <w:rsid w:val="002E7D48"/>
    <w:rsid w:val="002F1003"/>
    <w:rsid w:val="002F109B"/>
    <w:rsid w:val="002F18AB"/>
    <w:rsid w:val="002F2DCC"/>
    <w:rsid w:val="002F2EA8"/>
    <w:rsid w:val="002F322A"/>
    <w:rsid w:val="002F39D6"/>
    <w:rsid w:val="002F3F4A"/>
    <w:rsid w:val="002F43C8"/>
    <w:rsid w:val="002F5190"/>
    <w:rsid w:val="002F56E1"/>
    <w:rsid w:val="002F6908"/>
    <w:rsid w:val="002F6DDC"/>
    <w:rsid w:val="0030055F"/>
    <w:rsid w:val="0030057C"/>
    <w:rsid w:val="003006C0"/>
    <w:rsid w:val="003007DB"/>
    <w:rsid w:val="00300C25"/>
    <w:rsid w:val="00300C52"/>
    <w:rsid w:val="00301360"/>
    <w:rsid w:val="003017BB"/>
    <w:rsid w:val="00301862"/>
    <w:rsid w:val="003021CF"/>
    <w:rsid w:val="0030275B"/>
    <w:rsid w:val="00302938"/>
    <w:rsid w:val="00302EAD"/>
    <w:rsid w:val="00304BE0"/>
    <w:rsid w:val="00304CE9"/>
    <w:rsid w:val="003057F6"/>
    <w:rsid w:val="0030582B"/>
    <w:rsid w:val="00305C9F"/>
    <w:rsid w:val="00306B73"/>
    <w:rsid w:val="00306D52"/>
    <w:rsid w:val="00306F92"/>
    <w:rsid w:val="00307106"/>
    <w:rsid w:val="00307557"/>
    <w:rsid w:val="003077D1"/>
    <w:rsid w:val="00307DBD"/>
    <w:rsid w:val="003100F7"/>
    <w:rsid w:val="003103EF"/>
    <w:rsid w:val="0031045F"/>
    <w:rsid w:val="003105D4"/>
    <w:rsid w:val="0031108B"/>
    <w:rsid w:val="0031214F"/>
    <w:rsid w:val="003122F4"/>
    <w:rsid w:val="003123C3"/>
    <w:rsid w:val="003126BC"/>
    <w:rsid w:val="00313077"/>
    <w:rsid w:val="003131F7"/>
    <w:rsid w:val="003133BC"/>
    <w:rsid w:val="0031373E"/>
    <w:rsid w:val="00313982"/>
    <w:rsid w:val="00314400"/>
    <w:rsid w:val="00314479"/>
    <w:rsid w:val="003149AE"/>
    <w:rsid w:val="00314A0D"/>
    <w:rsid w:val="003155A1"/>
    <w:rsid w:val="00316443"/>
    <w:rsid w:val="00316AEB"/>
    <w:rsid w:val="00316B9F"/>
    <w:rsid w:val="00317D0E"/>
    <w:rsid w:val="0032086F"/>
    <w:rsid w:val="00321972"/>
    <w:rsid w:val="0032198C"/>
    <w:rsid w:val="0032217A"/>
    <w:rsid w:val="003227DF"/>
    <w:rsid w:val="00322921"/>
    <w:rsid w:val="00322B80"/>
    <w:rsid w:val="00323104"/>
    <w:rsid w:val="0032460D"/>
    <w:rsid w:val="00324E3D"/>
    <w:rsid w:val="00324F72"/>
    <w:rsid w:val="0032525D"/>
    <w:rsid w:val="003256B3"/>
    <w:rsid w:val="003264E1"/>
    <w:rsid w:val="003267B4"/>
    <w:rsid w:val="00327100"/>
    <w:rsid w:val="00327308"/>
    <w:rsid w:val="003309FC"/>
    <w:rsid w:val="00331668"/>
    <w:rsid w:val="003317D7"/>
    <w:rsid w:val="00331A6A"/>
    <w:rsid w:val="003323E6"/>
    <w:rsid w:val="00332DB7"/>
    <w:rsid w:val="00333BCF"/>
    <w:rsid w:val="00334D8D"/>
    <w:rsid w:val="00334E05"/>
    <w:rsid w:val="00334FFC"/>
    <w:rsid w:val="00335023"/>
    <w:rsid w:val="003358F8"/>
    <w:rsid w:val="00336ECD"/>
    <w:rsid w:val="00337085"/>
    <w:rsid w:val="0033733E"/>
    <w:rsid w:val="00337413"/>
    <w:rsid w:val="00337761"/>
    <w:rsid w:val="00337D6A"/>
    <w:rsid w:val="00340229"/>
    <w:rsid w:val="003414FD"/>
    <w:rsid w:val="00341641"/>
    <w:rsid w:val="003418E9"/>
    <w:rsid w:val="0034223E"/>
    <w:rsid w:val="00343004"/>
    <w:rsid w:val="00343705"/>
    <w:rsid w:val="00343774"/>
    <w:rsid w:val="00344079"/>
    <w:rsid w:val="0034567C"/>
    <w:rsid w:val="003458C6"/>
    <w:rsid w:val="003463E2"/>
    <w:rsid w:val="0034655D"/>
    <w:rsid w:val="003472E1"/>
    <w:rsid w:val="00347759"/>
    <w:rsid w:val="00347D4E"/>
    <w:rsid w:val="0035004B"/>
    <w:rsid w:val="00350B69"/>
    <w:rsid w:val="00351400"/>
    <w:rsid w:val="003514C8"/>
    <w:rsid w:val="00351A62"/>
    <w:rsid w:val="00351A65"/>
    <w:rsid w:val="00353549"/>
    <w:rsid w:val="003549F6"/>
    <w:rsid w:val="00354D2D"/>
    <w:rsid w:val="003557B3"/>
    <w:rsid w:val="00355CA5"/>
    <w:rsid w:val="003570EE"/>
    <w:rsid w:val="00357308"/>
    <w:rsid w:val="00361174"/>
    <w:rsid w:val="003629C9"/>
    <w:rsid w:val="00362C0E"/>
    <w:rsid w:val="00363303"/>
    <w:rsid w:val="00363895"/>
    <w:rsid w:val="00364AC9"/>
    <w:rsid w:val="003650BE"/>
    <w:rsid w:val="003653EF"/>
    <w:rsid w:val="00365C45"/>
    <w:rsid w:val="00365D84"/>
    <w:rsid w:val="003661FC"/>
    <w:rsid w:val="0036653D"/>
    <w:rsid w:val="00366589"/>
    <w:rsid w:val="00366DB5"/>
    <w:rsid w:val="00366EC1"/>
    <w:rsid w:val="003673F1"/>
    <w:rsid w:val="00367C73"/>
    <w:rsid w:val="0037090F"/>
    <w:rsid w:val="00370BBD"/>
    <w:rsid w:val="00371D17"/>
    <w:rsid w:val="00371D4B"/>
    <w:rsid w:val="00371F06"/>
    <w:rsid w:val="003721AD"/>
    <w:rsid w:val="00373F61"/>
    <w:rsid w:val="003754A8"/>
    <w:rsid w:val="00375D44"/>
    <w:rsid w:val="00376149"/>
    <w:rsid w:val="00376E91"/>
    <w:rsid w:val="00377173"/>
    <w:rsid w:val="00381DF2"/>
    <w:rsid w:val="00381F4F"/>
    <w:rsid w:val="00381F8C"/>
    <w:rsid w:val="003820BB"/>
    <w:rsid w:val="0038283D"/>
    <w:rsid w:val="00382E6E"/>
    <w:rsid w:val="00383137"/>
    <w:rsid w:val="00383662"/>
    <w:rsid w:val="00383CE2"/>
    <w:rsid w:val="00383E68"/>
    <w:rsid w:val="003848F1"/>
    <w:rsid w:val="00384DCD"/>
    <w:rsid w:val="00385B28"/>
    <w:rsid w:val="00385C88"/>
    <w:rsid w:val="00385DC1"/>
    <w:rsid w:val="003860BA"/>
    <w:rsid w:val="00386988"/>
    <w:rsid w:val="00386AEE"/>
    <w:rsid w:val="00386FA0"/>
    <w:rsid w:val="00387C50"/>
    <w:rsid w:val="0039071D"/>
    <w:rsid w:val="00391033"/>
    <w:rsid w:val="00391324"/>
    <w:rsid w:val="0039191E"/>
    <w:rsid w:val="0039239A"/>
    <w:rsid w:val="00392676"/>
    <w:rsid w:val="00392ECC"/>
    <w:rsid w:val="0039321A"/>
    <w:rsid w:val="003934EE"/>
    <w:rsid w:val="00393DD8"/>
    <w:rsid w:val="00393F95"/>
    <w:rsid w:val="00394177"/>
    <w:rsid w:val="003954D9"/>
    <w:rsid w:val="0039550E"/>
    <w:rsid w:val="0039730C"/>
    <w:rsid w:val="00397904"/>
    <w:rsid w:val="003A0287"/>
    <w:rsid w:val="003A028B"/>
    <w:rsid w:val="003A0405"/>
    <w:rsid w:val="003A0CFF"/>
    <w:rsid w:val="003A17F5"/>
    <w:rsid w:val="003A1FBA"/>
    <w:rsid w:val="003A20B5"/>
    <w:rsid w:val="003A24A3"/>
    <w:rsid w:val="003A32B5"/>
    <w:rsid w:val="003A34E0"/>
    <w:rsid w:val="003A49F2"/>
    <w:rsid w:val="003A589A"/>
    <w:rsid w:val="003A6D20"/>
    <w:rsid w:val="003A6DD5"/>
    <w:rsid w:val="003A6E7A"/>
    <w:rsid w:val="003A725C"/>
    <w:rsid w:val="003A778C"/>
    <w:rsid w:val="003B03F3"/>
    <w:rsid w:val="003B05A9"/>
    <w:rsid w:val="003B0874"/>
    <w:rsid w:val="003B0A0E"/>
    <w:rsid w:val="003B0EB5"/>
    <w:rsid w:val="003B136D"/>
    <w:rsid w:val="003B238C"/>
    <w:rsid w:val="003B2880"/>
    <w:rsid w:val="003B3EE8"/>
    <w:rsid w:val="003B4A30"/>
    <w:rsid w:val="003B4C82"/>
    <w:rsid w:val="003B4E2A"/>
    <w:rsid w:val="003B6029"/>
    <w:rsid w:val="003B6D5B"/>
    <w:rsid w:val="003B6F76"/>
    <w:rsid w:val="003B7B0E"/>
    <w:rsid w:val="003B7D00"/>
    <w:rsid w:val="003B7D56"/>
    <w:rsid w:val="003C0550"/>
    <w:rsid w:val="003C0B8C"/>
    <w:rsid w:val="003C123C"/>
    <w:rsid w:val="003C1623"/>
    <w:rsid w:val="003C1ACC"/>
    <w:rsid w:val="003C2074"/>
    <w:rsid w:val="003C2B69"/>
    <w:rsid w:val="003C3B7B"/>
    <w:rsid w:val="003C3D22"/>
    <w:rsid w:val="003C4633"/>
    <w:rsid w:val="003C5B64"/>
    <w:rsid w:val="003C5EB6"/>
    <w:rsid w:val="003C6732"/>
    <w:rsid w:val="003C6980"/>
    <w:rsid w:val="003C7C6A"/>
    <w:rsid w:val="003D056B"/>
    <w:rsid w:val="003D1E62"/>
    <w:rsid w:val="003D29A9"/>
    <w:rsid w:val="003D2B63"/>
    <w:rsid w:val="003D2D99"/>
    <w:rsid w:val="003D32A4"/>
    <w:rsid w:val="003D34C5"/>
    <w:rsid w:val="003D41A2"/>
    <w:rsid w:val="003D484D"/>
    <w:rsid w:val="003D4FD1"/>
    <w:rsid w:val="003D5553"/>
    <w:rsid w:val="003D56A0"/>
    <w:rsid w:val="003D586C"/>
    <w:rsid w:val="003D709E"/>
    <w:rsid w:val="003E0079"/>
    <w:rsid w:val="003E0552"/>
    <w:rsid w:val="003E102B"/>
    <w:rsid w:val="003E1486"/>
    <w:rsid w:val="003E1CFB"/>
    <w:rsid w:val="003E1E2D"/>
    <w:rsid w:val="003E1F23"/>
    <w:rsid w:val="003E2115"/>
    <w:rsid w:val="003E2392"/>
    <w:rsid w:val="003E385E"/>
    <w:rsid w:val="003E3B88"/>
    <w:rsid w:val="003E431F"/>
    <w:rsid w:val="003E45B3"/>
    <w:rsid w:val="003E562E"/>
    <w:rsid w:val="003E5BC5"/>
    <w:rsid w:val="003E6226"/>
    <w:rsid w:val="003E70FE"/>
    <w:rsid w:val="003E73A4"/>
    <w:rsid w:val="003E7A48"/>
    <w:rsid w:val="003F081E"/>
    <w:rsid w:val="003F0DB5"/>
    <w:rsid w:val="003F127D"/>
    <w:rsid w:val="003F14F7"/>
    <w:rsid w:val="003F1C00"/>
    <w:rsid w:val="003F23B2"/>
    <w:rsid w:val="003F314D"/>
    <w:rsid w:val="003F3A6F"/>
    <w:rsid w:val="003F41BB"/>
    <w:rsid w:val="003F4871"/>
    <w:rsid w:val="003F4A48"/>
    <w:rsid w:val="003F6419"/>
    <w:rsid w:val="003F75BA"/>
    <w:rsid w:val="003F7D7D"/>
    <w:rsid w:val="0040167D"/>
    <w:rsid w:val="00401955"/>
    <w:rsid w:val="00401AAB"/>
    <w:rsid w:val="0040227D"/>
    <w:rsid w:val="00402445"/>
    <w:rsid w:val="004026BA"/>
    <w:rsid w:val="004029CF"/>
    <w:rsid w:val="00403BAF"/>
    <w:rsid w:val="00403F7A"/>
    <w:rsid w:val="004041A8"/>
    <w:rsid w:val="004043CD"/>
    <w:rsid w:val="00404851"/>
    <w:rsid w:val="0040571F"/>
    <w:rsid w:val="00405824"/>
    <w:rsid w:val="00405D39"/>
    <w:rsid w:val="0040681C"/>
    <w:rsid w:val="00406A3C"/>
    <w:rsid w:val="00406BFD"/>
    <w:rsid w:val="00407143"/>
    <w:rsid w:val="00407593"/>
    <w:rsid w:val="00407A3F"/>
    <w:rsid w:val="00410493"/>
    <w:rsid w:val="004119FB"/>
    <w:rsid w:val="00411B60"/>
    <w:rsid w:val="00411BE8"/>
    <w:rsid w:val="00412383"/>
    <w:rsid w:val="0041284E"/>
    <w:rsid w:val="00412BC4"/>
    <w:rsid w:val="00412D87"/>
    <w:rsid w:val="0041340C"/>
    <w:rsid w:val="00413B45"/>
    <w:rsid w:val="004159A2"/>
    <w:rsid w:val="00416C88"/>
    <w:rsid w:val="00416FC6"/>
    <w:rsid w:val="00417205"/>
    <w:rsid w:val="00420626"/>
    <w:rsid w:val="00420DE9"/>
    <w:rsid w:val="004213D2"/>
    <w:rsid w:val="00421A8D"/>
    <w:rsid w:val="00422128"/>
    <w:rsid w:val="004223B9"/>
    <w:rsid w:val="004229D6"/>
    <w:rsid w:val="00423875"/>
    <w:rsid w:val="00423AEF"/>
    <w:rsid w:val="00423F47"/>
    <w:rsid w:val="0042421F"/>
    <w:rsid w:val="004249EE"/>
    <w:rsid w:val="00425106"/>
    <w:rsid w:val="0042669D"/>
    <w:rsid w:val="00426799"/>
    <w:rsid w:val="00426A16"/>
    <w:rsid w:val="004270B4"/>
    <w:rsid w:val="00427C19"/>
    <w:rsid w:val="00427FF1"/>
    <w:rsid w:val="0043037E"/>
    <w:rsid w:val="00430399"/>
    <w:rsid w:val="00431003"/>
    <w:rsid w:val="00431DD1"/>
    <w:rsid w:val="00433253"/>
    <w:rsid w:val="004337F4"/>
    <w:rsid w:val="0043382C"/>
    <w:rsid w:val="00433B1A"/>
    <w:rsid w:val="00433C80"/>
    <w:rsid w:val="00433DB2"/>
    <w:rsid w:val="00434178"/>
    <w:rsid w:val="0043452C"/>
    <w:rsid w:val="004351FC"/>
    <w:rsid w:val="004369B9"/>
    <w:rsid w:val="00436A9C"/>
    <w:rsid w:val="00437084"/>
    <w:rsid w:val="00437465"/>
    <w:rsid w:val="00437FC5"/>
    <w:rsid w:val="00440438"/>
    <w:rsid w:val="00440612"/>
    <w:rsid w:val="00441A25"/>
    <w:rsid w:val="004425AB"/>
    <w:rsid w:val="00442794"/>
    <w:rsid w:val="00442B1E"/>
    <w:rsid w:val="00442CCE"/>
    <w:rsid w:val="004438B1"/>
    <w:rsid w:val="00443C56"/>
    <w:rsid w:val="00444738"/>
    <w:rsid w:val="00444D4D"/>
    <w:rsid w:val="004452EF"/>
    <w:rsid w:val="00445C17"/>
    <w:rsid w:val="00446845"/>
    <w:rsid w:val="00450263"/>
    <w:rsid w:val="004502A7"/>
    <w:rsid w:val="00450897"/>
    <w:rsid w:val="00450C73"/>
    <w:rsid w:val="00450CE8"/>
    <w:rsid w:val="004515C0"/>
    <w:rsid w:val="00451682"/>
    <w:rsid w:val="004521E2"/>
    <w:rsid w:val="004528F5"/>
    <w:rsid w:val="004529AE"/>
    <w:rsid w:val="00452ED7"/>
    <w:rsid w:val="00453446"/>
    <w:rsid w:val="0045381C"/>
    <w:rsid w:val="004541D0"/>
    <w:rsid w:val="00454382"/>
    <w:rsid w:val="00454991"/>
    <w:rsid w:val="00455A04"/>
    <w:rsid w:val="00455DD6"/>
    <w:rsid w:val="0045618B"/>
    <w:rsid w:val="004567B8"/>
    <w:rsid w:val="00456FA0"/>
    <w:rsid w:val="00457F99"/>
    <w:rsid w:val="00460034"/>
    <w:rsid w:val="00460949"/>
    <w:rsid w:val="00460CB6"/>
    <w:rsid w:val="00460F8C"/>
    <w:rsid w:val="004618DB"/>
    <w:rsid w:val="00463AA5"/>
    <w:rsid w:val="00463D76"/>
    <w:rsid w:val="00463F40"/>
    <w:rsid w:val="00464621"/>
    <w:rsid w:val="004660A0"/>
    <w:rsid w:val="004667E2"/>
    <w:rsid w:val="00467091"/>
    <w:rsid w:val="0046796A"/>
    <w:rsid w:val="00467A3A"/>
    <w:rsid w:val="00470187"/>
    <w:rsid w:val="004704BB"/>
    <w:rsid w:val="00470A25"/>
    <w:rsid w:val="0047187D"/>
    <w:rsid w:val="00472859"/>
    <w:rsid w:val="004735C6"/>
    <w:rsid w:val="004735F7"/>
    <w:rsid w:val="0047427A"/>
    <w:rsid w:val="00474AE7"/>
    <w:rsid w:val="00474AF7"/>
    <w:rsid w:val="00475175"/>
    <w:rsid w:val="00475EF6"/>
    <w:rsid w:val="00477080"/>
    <w:rsid w:val="004778AE"/>
    <w:rsid w:val="00477F6E"/>
    <w:rsid w:val="00480940"/>
    <w:rsid w:val="00480F35"/>
    <w:rsid w:val="00482411"/>
    <w:rsid w:val="00482498"/>
    <w:rsid w:val="004838AB"/>
    <w:rsid w:val="00483D2A"/>
    <w:rsid w:val="0048439F"/>
    <w:rsid w:val="00484D6C"/>
    <w:rsid w:val="00485CA8"/>
    <w:rsid w:val="004860DF"/>
    <w:rsid w:val="00486882"/>
    <w:rsid w:val="004870CD"/>
    <w:rsid w:val="00487C54"/>
    <w:rsid w:val="0049004D"/>
    <w:rsid w:val="00491671"/>
    <w:rsid w:val="00491817"/>
    <w:rsid w:val="00491A32"/>
    <w:rsid w:val="00492549"/>
    <w:rsid w:val="0049309B"/>
    <w:rsid w:val="00493804"/>
    <w:rsid w:val="00494017"/>
    <w:rsid w:val="004946A3"/>
    <w:rsid w:val="00494964"/>
    <w:rsid w:val="00495BCF"/>
    <w:rsid w:val="0049647D"/>
    <w:rsid w:val="00496948"/>
    <w:rsid w:val="00496BFE"/>
    <w:rsid w:val="00496F0D"/>
    <w:rsid w:val="004978EE"/>
    <w:rsid w:val="00497F27"/>
    <w:rsid w:val="004A0693"/>
    <w:rsid w:val="004A069E"/>
    <w:rsid w:val="004A14B0"/>
    <w:rsid w:val="004A1A4F"/>
    <w:rsid w:val="004A1A51"/>
    <w:rsid w:val="004A1E12"/>
    <w:rsid w:val="004A28D1"/>
    <w:rsid w:val="004A2F59"/>
    <w:rsid w:val="004A427C"/>
    <w:rsid w:val="004A445F"/>
    <w:rsid w:val="004A5EF7"/>
    <w:rsid w:val="004A73B0"/>
    <w:rsid w:val="004A79D2"/>
    <w:rsid w:val="004A7E67"/>
    <w:rsid w:val="004B0007"/>
    <w:rsid w:val="004B0BE3"/>
    <w:rsid w:val="004B0CE9"/>
    <w:rsid w:val="004B0D71"/>
    <w:rsid w:val="004B133B"/>
    <w:rsid w:val="004B16FF"/>
    <w:rsid w:val="004B252D"/>
    <w:rsid w:val="004B3927"/>
    <w:rsid w:val="004B410A"/>
    <w:rsid w:val="004B49D1"/>
    <w:rsid w:val="004B4BFC"/>
    <w:rsid w:val="004B4FE2"/>
    <w:rsid w:val="004B4FF7"/>
    <w:rsid w:val="004B54BD"/>
    <w:rsid w:val="004B5DEA"/>
    <w:rsid w:val="004B62E9"/>
    <w:rsid w:val="004B6DB0"/>
    <w:rsid w:val="004C07FF"/>
    <w:rsid w:val="004C0DF2"/>
    <w:rsid w:val="004C0E9A"/>
    <w:rsid w:val="004C12D5"/>
    <w:rsid w:val="004C144B"/>
    <w:rsid w:val="004C1C4C"/>
    <w:rsid w:val="004C220C"/>
    <w:rsid w:val="004C29A5"/>
    <w:rsid w:val="004C3F36"/>
    <w:rsid w:val="004C41BE"/>
    <w:rsid w:val="004C4DFB"/>
    <w:rsid w:val="004C633F"/>
    <w:rsid w:val="004C6D30"/>
    <w:rsid w:val="004C6F9B"/>
    <w:rsid w:val="004C7395"/>
    <w:rsid w:val="004C7D0C"/>
    <w:rsid w:val="004C7D8D"/>
    <w:rsid w:val="004D034D"/>
    <w:rsid w:val="004D0415"/>
    <w:rsid w:val="004D095E"/>
    <w:rsid w:val="004D103D"/>
    <w:rsid w:val="004D15FD"/>
    <w:rsid w:val="004D21A9"/>
    <w:rsid w:val="004D261A"/>
    <w:rsid w:val="004D4405"/>
    <w:rsid w:val="004D5245"/>
    <w:rsid w:val="004D58EC"/>
    <w:rsid w:val="004D631E"/>
    <w:rsid w:val="004D69CE"/>
    <w:rsid w:val="004D7238"/>
    <w:rsid w:val="004D7451"/>
    <w:rsid w:val="004D7876"/>
    <w:rsid w:val="004D78AF"/>
    <w:rsid w:val="004E0870"/>
    <w:rsid w:val="004E0903"/>
    <w:rsid w:val="004E0A15"/>
    <w:rsid w:val="004E1D0A"/>
    <w:rsid w:val="004E223A"/>
    <w:rsid w:val="004E2F84"/>
    <w:rsid w:val="004E33C5"/>
    <w:rsid w:val="004E3D72"/>
    <w:rsid w:val="004E43B5"/>
    <w:rsid w:val="004E4501"/>
    <w:rsid w:val="004E4BB4"/>
    <w:rsid w:val="004E58A1"/>
    <w:rsid w:val="004E6C36"/>
    <w:rsid w:val="004E70E4"/>
    <w:rsid w:val="004E7306"/>
    <w:rsid w:val="004F08C5"/>
    <w:rsid w:val="004F093A"/>
    <w:rsid w:val="004F0BDC"/>
    <w:rsid w:val="004F0E15"/>
    <w:rsid w:val="004F25F0"/>
    <w:rsid w:val="004F29C7"/>
    <w:rsid w:val="004F354D"/>
    <w:rsid w:val="004F35D0"/>
    <w:rsid w:val="004F3B2E"/>
    <w:rsid w:val="004F4656"/>
    <w:rsid w:val="004F4ED6"/>
    <w:rsid w:val="004F5B00"/>
    <w:rsid w:val="004F5DED"/>
    <w:rsid w:val="004F5F61"/>
    <w:rsid w:val="004F60F3"/>
    <w:rsid w:val="004F61BA"/>
    <w:rsid w:val="004F76CC"/>
    <w:rsid w:val="004F7D38"/>
    <w:rsid w:val="004F7EC9"/>
    <w:rsid w:val="00500CBE"/>
    <w:rsid w:val="00501053"/>
    <w:rsid w:val="005028F2"/>
    <w:rsid w:val="00502E92"/>
    <w:rsid w:val="005039EC"/>
    <w:rsid w:val="00503EB3"/>
    <w:rsid w:val="005043A7"/>
    <w:rsid w:val="005046CB"/>
    <w:rsid w:val="005054B7"/>
    <w:rsid w:val="00505FA3"/>
    <w:rsid w:val="005067A1"/>
    <w:rsid w:val="0050743C"/>
    <w:rsid w:val="005074A2"/>
    <w:rsid w:val="00507CE3"/>
    <w:rsid w:val="00510520"/>
    <w:rsid w:val="00511839"/>
    <w:rsid w:val="00512D6E"/>
    <w:rsid w:val="00513C5B"/>
    <w:rsid w:val="00514043"/>
    <w:rsid w:val="005143C4"/>
    <w:rsid w:val="0051448E"/>
    <w:rsid w:val="00514919"/>
    <w:rsid w:val="00514BAD"/>
    <w:rsid w:val="005156D9"/>
    <w:rsid w:val="005156E3"/>
    <w:rsid w:val="00515E1E"/>
    <w:rsid w:val="005163E9"/>
    <w:rsid w:val="00516AED"/>
    <w:rsid w:val="00516B20"/>
    <w:rsid w:val="0051711B"/>
    <w:rsid w:val="005177D9"/>
    <w:rsid w:val="00517C17"/>
    <w:rsid w:val="00520B04"/>
    <w:rsid w:val="00521C39"/>
    <w:rsid w:val="00521EB0"/>
    <w:rsid w:val="00522921"/>
    <w:rsid w:val="005238E9"/>
    <w:rsid w:val="00523969"/>
    <w:rsid w:val="00523B6A"/>
    <w:rsid w:val="0052492E"/>
    <w:rsid w:val="00524F26"/>
    <w:rsid w:val="005259E4"/>
    <w:rsid w:val="00525A24"/>
    <w:rsid w:val="00525DC2"/>
    <w:rsid w:val="0052655E"/>
    <w:rsid w:val="00527F06"/>
    <w:rsid w:val="00530D3E"/>
    <w:rsid w:val="005310B5"/>
    <w:rsid w:val="005315FF"/>
    <w:rsid w:val="0053241D"/>
    <w:rsid w:val="00532B9A"/>
    <w:rsid w:val="00535973"/>
    <w:rsid w:val="0053683A"/>
    <w:rsid w:val="005374F5"/>
    <w:rsid w:val="005408F0"/>
    <w:rsid w:val="005429B6"/>
    <w:rsid w:val="00543299"/>
    <w:rsid w:val="00543DDD"/>
    <w:rsid w:val="00544AC4"/>
    <w:rsid w:val="00545B1C"/>
    <w:rsid w:val="00545BDE"/>
    <w:rsid w:val="00545E16"/>
    <w:rsid w:val="00545F6C"/>
    <w:rsid w:val="005461B6"/>
    <w:rsid w:val="005464F4"/>
    <w:rsid w:val="00546929"/>
    <w:rsid w:val="00547959"/>
    <w:rsid w:val="005504D2"/>
    <w:rsid w:val="00550887"/>
    <w:rsid w:val="00551BB6"/>
    <w:rsid w:val="00551FA3"/>
    <w:rsid w:val="005520D1"/>
    <w:rsid w:val="005526FA"/>
    <w:rsid w:val="005528E5"/>
    <w:rsid w:val="00553A90"/>
    <w:rsid w:val="0055423E"/>
    <w:rsid w:val="00554729"/>
    <w:rsid w:val="00554897"/>
    <w:rsid w:val="0055505D"/>
    <w:rsid w:val="0055555F"/>
    <w:rsid w:val="00555ECD"/>
    <w:rsid w:val="0055633E"/>
    <w:rsid w:val="005565A9"/>
    <w:rsid w:val="00556890"/>
    <w:rsid w:val="00557734"/>
    <w:rsid w:val="005579AC"/>
    <w:rsid w:val="005602F9"/>
    <w:rsid w:val="00560B3F"/>
    <w:rsid w:val="00560D19"/>
    <w:rsid w:val="00561BC2"/>
    <w:rsid w:val="00562284"/>
    <w:rsid w:val="0056353A"/>
    <w:rsid w:val="0056382C"/>
    <w:rsid w:val="00563896"/>
    <w:rsid w:val="00564E3E"/>
    <w:rsid w:val="00565728"/>
    <w:rsid w:val="00565BE7"/>
    <w:rsid w:val="00566417"/>
    <w:rsid w:val="00566E7D"/>
    <w:rsid w:val="0056723C"/>
    <w:rsid w:val="005676C6"/>
    <w:rsid w:val="005677CA"/>
    <w:rsid w:val="0056782E"/>
    <w:rsid w:val="00567E22"/>
    <w:rsid w:val="00570DE6"/>
    <w:rsid w:val="00571F60"/>
    <w:rsid w:val="00572428"/>
    <w:rsid w:val="00572611"/>
    <w:rsid w:val="00572BC9"/>
    <w:rsid w:val="00573FAD"/>
    <w:rsid w:val="0057478F"/>
    <w:rsid w:val="005753A1"/>
    <w:rsid w:val="00575626"/>
    <w:rsid w:val="00575816"/>
    <w:rsid w:val="005767D3"/>
    <w:rsid w:val="005773AE"/>
    <w:rsid w:val="005774DD"/>
    <w:rsid w:val="0057786E"/>
    <w:rsid w:val="005804AA"/>
    <w:rsid w:val="00582036"/>
    <w:rsid w:val="00582079"/>
    <w:rsid w:val="00583BA3"/>
    <w:rsid w:val="00583BE7"/>
    <w:rsid w:val="005848E4"/>
    <w:rsid w:val="00585A0A"/>
    <w:rsid w:val="00585BA8"/>
    <w:rsid w:val="0058600F"/>
    <w:rsid w:val="0058640F"/>
    <w:rsid w:val="00586543"/>
    <w:rsid w:val="00586672"/>
    <w:rsid w:val="00586B51"/>
    <w:rsid w:val="00586EA6"/>
    <w:rsid w:val="005870CA"/>
    <w:rsid w:val="00587995"/>
    <w:rsid w:val="0059125A"/>
    <w:rsid w:val="00591C8B"/>
    <w:rsid w:val="00591FCC"/>
    <w:rsid w:val="005920A6"/>
    <w:rsid w:val="005921D6"/>
    <w:rsid w:val="005921ED"/>
    <w:rsid w:val="00592A76"/>
    <w:rsid w:val="0059306C"/>
    <w:rsid w:val="005945AF"/>
    <w:rsid w:val="00594753"/>
    <w:rsid w:val="00595FEF"/>
    <w:rsid w:val="00596949"/>
    <w:rsid w:val="00597097"/>
    <w:rsid w:val="00597EDF"/>
    <w:rsid w:val="005A073C"/>
    <w:rsid w:val="005A0860"/>
    <w:rsid w:val="005A0A90"/>
    <w:rsid w:val="005A0AB5"/>
    <w:rsid w:val="005A10A8"/>
    <w:rsid w:val="005A180D"/>
    <w:rsid w:val="005A2FAC"/>
    <w:rsid w:val="005A3126"/>
    <w:rsid w:val="005A36C0"/>
    <w:rsid w:val="005A38C8"/>
    <w:rsid w:val="005A4A42"/>
    <w:rsid w:val="005A50F4"/>
    <w:rsid w:val="005A5646"/>
    <w:rsid w:val="005A5749"/>
    <w:rsid w:val="005A5937"/>
    <w:rsid w:val="005A5C74"/>
    <w:rsid w:val="005A5CF3"/>
    <w:rsid w:val="005A6121"/>
    <w:rsid w:val="005A76EF"/>
    <w:rsid w:val="005B067F"/>
    <w:rsid w:val="005B08AB"/>
    <w:rsid w:val="005B0FFC"/>
    <w:rsid w:val="005B1306"/>
    <w:rsid w:val="005B1359"/>
    <w:rsid w:val="005B1781"/>
    <w:rsid w:val="005B204F"/>
    <w:rsid w:val="005B2398"/>
    <w:rsid w:val="005B27E5"/>
    <w:rsid w:val="005B28E6"/>
    <w:rsid w:val="005B29EF"/>
    <w:rsid w:val="005B2E04"/>
    <w:rsid w:val="005B373D"/>
    <w:rsid w:val="005B388D"/>
    <w:rsid w:val="005B43C7"/>
    <w:rsid w:val="005B45B9"/>
    <w:rsid w:val="005B4BA9"/>
    <w:rsid w:val="005B6173"/>
    <w:rsid w:val="005B62DA"/>
    <w:rsid w:val="005B6A52"/>
    <w:rsid w:val="005B705F"/>
    <w:rsid w:val="005B71C9"/>
    <w:rsid w:val="005B7A12"/>
    <w:rsid w:val="005B7BFC"/>
    <w:rsid w:val="005C074E"/>
    <w:rsid w:val="005C078F"/>
    <w:rsid w:val="005C0945"/>
    <w:rsid w:val="005C1FCF"/>
    <w:rsid w:val="005C3F72"/>
    <w:rsid w:val="005C551A"/>
    <w:rsid w:val="005C58CD"/>
    <w:rsid w:val="005C6203"/>
    <w:rsid w:val="005C6E44"/>
    <w:rsid w:val="005C753C"/>
    <w:rsid w:val="005C767A"/>
    <w:rsid w:val="005C76D8"/>
    <w:rsid w:val="005D0019"/>
    <w:rsid w:val="005D0259"/>
    <w:rsid w:val="005D126A"/>
    <w:rsid w:val="005D138B"/>
    <w:rsid w:val="005D175A"/>
    <w:rsid w:val="005D1A03"/>
    <w:rsid w:val="005D28E7"/>
    <w:rsid w:val="005D444D"/>
    <w:rsid w:val="005D4A92"/>
    <w:rsid w:val="005D5A00"/>
    <w:rsid w:val="005D5AD3"/>
    <w:rsid w:val="005D5C04"/>
    <w:rsid w:val="005D6289"/>
    <w:rsid w:val="005D6B67"/>
    <w:rsid w:val="005D6B9B"/>
    <w:rsid w:val="005D70CC"/>
    <w:rsid w:val="005D79AF"/>
    <w:rsid w:val="005E0998"/>
    <w:rsid w:val="005E0AFD"/>
    <w:rsid w:val="005E1777"/>
    <w:rsid w:val="005E17B9"/>
    <w:rsid w:val="005E1FB7"/>
    <w:rsid w:val="005E2465"/>
    <w:rsid w:val="005E26E3"/>
    <w:rsid w:val="005E3ABD"/>
    <w:rsid w:val="005E42F2"/>
    <w:rsid w:val="005E45EF"/>
    <w:rsid w:val="005E48C0"/>
    <w:rsid w:val="005E4CDD"/>
    <w:rsid w:val="005E635A"/>
    <w:rsid w:val="005E6639"/>
    <w:rsid w:val="005E6657"/>
    <w:rsid w:val="005E6BF6"/>
    <w:rsid w:val="005E6D80"/>
    <w:rsid w:val="005E76E3"/>
    <w:rsid w:val="005E7A7D"/>
    <w:rsid w:val="005E7EDB"/>
    <w:rsid w:val="005E7FED"/>
    <w:rsid w:val="005F0176"/>
    <w:rsid w:val="005F1420"/>
    <w:rsid w:val="005F17AC"/>
    <w:rsid w:val="005F1E55"/>
    <w:rsid w:val="005F3280"/>
    <w:rsid w:val="005F3E53"/>
    <w:rsid w:val="005F4742"/>
    <w:rsid w:val="005F5149"/>
    <w:rsid w:val="005F51EB"/>
    <w:rsid w:val="005F67E8"/>
    <w:rsid w:val="005F7B1A"/>
    <w:rsid w:val="00600D0D"/>
    <w:rsid w:val="0060109B"/>
    <w:rsid w:val="0060190B"/>
    <w:rsid w:val="0060198E"/>
    <w:rsid w:val="00601B12"/>
    <w:rsid w:val="00601C86"/>
    <w:rsid w:val="00602186"/>
    <w:rsid w:val="006031F4"/>
    <w:rsid w:val="00603F68"/>
    <w:rsid w:val="00603F90"/>
    <w:rsid w:val="00603FE1"/>
    <w:rsid w:val="00604064"/>
    <w:rsid w:val="00604287"/>
    <w:rsid w:val="00604AD5"/>
    <w:rsid w:val="00604C65"/>
    <w:rsid w:val="00605407"/>
    <w:rsid w:val="00605B7E"/>
    <w:rsid w:val="006060B7"/>
    <w:rsid w:val="00606591"/>
    <w:rsid w:val="00607017"/>
    <w:rsid w:val="0060746A"/>
    <w:rsid w:val="00607999"/>
    <w:rsid w:val="00607E5B"/>
    <w:rsid w:val="0061004A"/>
    <w:rsid w:val="00611212"/>
    <w:rsid w:val="006119B5"/>
    <w:rsid w:val="00613C4E"/>
    <w:rsid w:val="00613C66"/>
    <w:rsid w:val="006145E4"/>
    <w:rsid w:val="006148EA"/>
    <w:rsid w:val="006149BD"/>
    <w:rsid w:val="006149EF"/>
    <w:rsid w:val="00614C50"/>
    <w:rsid w:val="00616CC0"/>
    <w:rsid w:val="00617346"/>
    <w:rsid w:val="00617A02"/>
    <w:rsid w:val="00620C78"/>
    <w:rsid w:val="00620DB3"/>
    <w:rsid w:val="0062218B"/>
    <w:rsid w:val="006222F4"/>
    <w:rsid w:val="0062254F"/>
    <w:rsid w:val="00622702"/>
    <w:rsid w:val="00622D62"/>
    <w:rsid w:val="006236C3"/>
    <w:rsid w:val="00623AC7"/>
    <w:rsid w:val="006241A2"/>
    <w:rsid w:val="00624762"/>
    <w:rsid w:val="006253B3"/>
    <w:rsid w:val="0062557E"/>
    <w:rsid w:val="00625E31"/>
    <w:rsid w:val="006264F5"/>
    <w:rsid w:val="0062691D"/>
    <w:rsid w:val="00630123"/>
    <w:rsid w:val="00630878"/>
    <w:rsid w:val="00630EEE"/>
    <w:rsid w:val="00631204"/>
    <w:rsid w:val="006330CA"/>
    <w:rsid w:val="00634072"/>
    <w:rsid w:val="00634C7B"/>
    <w:rsid w:val="00634D91"/>
    <w:rsid w:val="00634DAA"/>
    <w:rsid w:val="00635204"/>
    <w:rsid w:val="006353BC"/>
    <w:rsid w:val="006354CA"/>
    <w:rsid w:val="00635666"/>
    <w:rsid w:val="00635EBF"/>
    <w:rsid w:val="00636C4D"/>
    <w:rsid w:val="00636E72"/>
    <w:rsid w:val="00637ADC"/>
    <w:rsid w:val="00640687"/>
    <w:rsid w:val="00640BA8"/>
    <w:rsid w:val="00641CA7"/>
    <w:rsid w:val="00642998"/>
    <w:rsid w:val="00643120"/>
    <w:rsid w:val="0064322F"/>
    <w:rsid w:val="0064356C"/>
    <w:rsid w:val="00643649"/>
    <w:rsid w:val="00643A46"/>
    <w:rsid w:val="00644CEE"/>
    <w:rsid w:val="006473A3"/>
    <w:rsid w:val="0064754B"/>
    <w:rsid w:val="00647712"/>
    <w:rsid w:val="006478C4"/>
    <w:rsid w:val="00647BC2"/>
    <w:rsid w:val="00650E1C"/>
    <w:rsid w:val="00651632"/>
    <w:rsid w:val="00651E81"/>
    <w:rsid w:val="00652697"/>
    <w:rsid w:val="00652F32"/>
    <w:rsid w:val="00653C0D"/>
    <w:rsid w:val="006544C8"/>
    <w:rsid w:val="00654D7B"/>
    <w:rsid w:val="00655530"/>
    <w:rsid w:val="006562D9"/>
    <w:rsid w:val="00656BFD"/>
    <w:rsid w:val="00656C41"/>
    <w:rsid w:val="00657B2D"/>
    <w:rsid w:val="00660295"/>
    <w:rsid w:val="0066063A"/>
    <w:rsid w:val="006614C3"/>
    <w:rsid w:val="0066218E"/>
    <w:rsid w:val="0066281A"/>
    <w:rsid w:val="00662D1A"/>
    <w:rsid w:val="006633AD"/>
    <w:rsid w:val="00663AFB"/>
    <w:rsid w:val="006641FB"/>
    <w:rsid w:val="00664952"/>
    <w:rsid w:val="00665524"/>
    <w:rsid w:val="006657BE"/>
    <w:rsid w:val="00665808"/>
    <w:rsid w:val="00665AE4"/>
    <w:rsid w:val="00666BA0"/>
    <w:rsid w:val="006673E4"/>
    <w:rsid w:val="00667616"/>
    <w:rsid w:val="00670897"/>
    <w:rsid w:val="00670E0E"/>
    <w:rsid w:val="00671451"/>
    <w:rsid w:val="006719B9"/>
    <w:rsid w:val="0067235E"/>
    <w:rsid w:val="00672E0D"/>
    <w:rsid w:val="006730F4"/>
    <w:rsid w:val="00673588"/>
    <w:rsid w:val="00674020"/>
    <w:rsid w:val="00674D59"/>
    <w:rsid w:val="006763EF"/>
    <w:rsid w:val="006768A1"/>
    <w:rsid w:val="00677AF0"/>
    <w:rsid w:val="00677DD6"/>
    <w:rsid w:val="00680713"/>
    <w:rsid w:val="00680B1F"/>
    <w:rsid w:val="0068245F"/>
    <w:rsid w:val="00683253"/>
    <w:rsid w:val="006833E5"/>
    <w:rsid w:val="006839D2"/>
    <w:rsid w:val="006844A7"/>
    <w:rsid w:val="00685316"/>
    <w:rsid w:val="0068551B"/>
    <w:rsid w:val="00685B5D"/>
    <w:rsid w:val="00685BCC"/>
    <w:rsid w:val="006865A2"/>
    <w:rsid w:val="00686F33"/>
    <w:rsid w:val="006879D0"/>
    <w:rsid w:val="00687B88"/>
    <w:rsid w:val="006900D9"/>
    <w:rsid w:val="00690386"/>
    <w:rsid w:val="00690EAF"/>
    <w:rsid w:val="006911B8"/>
    <w:rsid w:val="00693220"/>
    <w:rsid w:val="006935BA"/>
    <w:rsid w:val="00693DDE"/>
    <w:rsid w:val="0069436A"/>
    <w:rsid w:val="00694408"/>
    <w:rsid w:val="0069472C"/>
    <w:rsid w:val="006949B0"/>
    <w:rsid w:val="00694A05"/>
    <w:rsid w:val="00697ED4"/>
    <w:rsid w:val="006A05EA"/>
    <w:rsid w:val="006A107C"/>
    <w:rsid w:val="006A1A5E"/>
    <w:rsid w:val="006A1FE9"/>
    <w:rsid w:val="006A2686"/>
    <w:rsid w:val="006A2DB2"/>
    <w:rsid w:val="006A2E4A"/>
    <w:rsid w:val="006A2EA2"/>
    <w:rsid w:val="006A3CB7"/>
    <w:rsid w:val="006A41CE"/>
    <w:rsid w:val="006A46BA"/>
    <w:rsid w:val="006A4C5A"/>
    <w:rsid w:val="006A4FA0"/>
    <w:rsid w:val="006A5750"/>
    <w:rsid w:val="006A5766"/>
    <w:rsid w:val="006A5C98"/>
    <w:rsid w:val="006A6DBD"/>
    <w:rsid w:val="006A722A"/>
    <w:rsid w:val="006A7912"/>
    <w:rsid w:val="006A7E33"/>
    <w:rsid w:val="006A7F61"/>
    <w:rsid w:val="006B05F7"/>
    <w:rsid w:val="006B0867"/>
    <w:rsid w:val="006B1504"/>
    <w:rsid w:val="006B18F6"/>
    <w:rsid w:val="006B1B10"/>
    <w:rsid w:val="006B25A0"/>
    <w:rsid w:val="006B2656"/>
    <w:rsid w:val="006B2DCC"/>
    <w:rsid w:val="006B37A4"/>
    <w:rsid w:val="006B4A45"/>
    <w:rsid w:val="006B544B"/>
    <w:rsid w:val="006B5ED3"/>
    <w:rsid w:val="006B7139"/>
    <w:rsid w:val="006C0549"/>
    <w:rsid w:val="006C1177"/>
    <w:rsid w:val="006C1762"/>
    <w:rsid w:val="006C2FF8"/>
    <w:rsid w:val="006C30A8"/>
    <w:rsid w:val="006C30B4"/>
    <w:rsid w:val="006C3935"/>
    <w:rsid w:val="006C3B01"/>
    <w:rsid w:val="006C488D"/>
    <w:rsid w:val="006C53B9"/>
    <w:rsid w:val="006C5610"/>
    <w:rsid w:val="006C58F8"/>
    <w:rsid w:val="006C5AD5"/>
    <w:rsid w:val="006C5F81"/>
    <w:rsid w:val="006C6E33"/>
    <w:rsid w:val="006C7483"/>
    <w:rsid w:val="006C7EA8"/>
    <w:rsid w:val="006D06DF"/>
    <w:rsid w:val="006D0868"/>
    <w:rsid w:val="006D0D7F"/>
    <w:rsid w:val="006D10FE"/>
    <w:rsid w:val="006D1AA4"/>
    <w:rsid w:val="006D2461"/>
    <w:rsid w:val="006D24B2"/>
    <w:rsid w:val="006D24FF"/>
    <w:rsid w:val="006D2698"/>
    <w:rsid w:val="006D278F"/>
    <w:rsid w:val="006D2890"/>
    <w:rsid w:val="006D2A12"/>
    <w:rsid w:val="006D3392"/>
    <w:rsid w:val="006D3684"/>
    <w:rsid w:val="006D36D0"/>
    <w:rsid w:val="006D38D6"/>
    <w:rsid w:val="006D38D9"/>
    <w:rsid w:val="006D3A72"/>
    <w:rsid w:val="006D3D30"/>
    <w:rsid w:val="006D5843"/>
    <w:rsid w:val="006D6297"/>
    <w:rsid w:val="006D63AB"/>
    <w:rsid w:val="006D65A7"/>
    <w:rsid w:val="006E0399"/>
    <w:rsid w:val="006E0BBC"/>
    <w:rsid w:val="006E1A6B"/>
    <w:rsid w:val="006E2018"/>
    <w:rsid w:val="006E23F2"/>
    <w:rsid w:val="006E287A"/>
    <w:rsid w:val="006E28AC"/>
    <w:rsid w:val="006E2F94"/>
    <w:rsid w:val="006E345D"/>
    <w:rsid w:val="006E3680"/>
    <w:rsid w:val="006E3D29"/>
    <w:rsid w:val="006E3E65"/>
    <w:rsid w:val="006E4451"/>
    <w:rsid w:val="006E4D61"/>
    <w:rsid w:val="006E586F"/>
    <w:rsid w:val="006E60F5"/>
    <w:rsid w:val="006E64D3"/>
    <w:rsid w:val="006E66C4"/>
    <w:rsid w:val="006E69C4"/>
    <w:rsid w:val="006E69E9"/>
    <w:rsid w:val="006E70A1"/>
    <w:rsid w:val="006E74AA"/>
    <w:rsid w:val="006F0EED"/>
    <w:rsid w:val="006F0F68"/>
    <w:rsid w:val="006F1267"/>
    <w:rsid w:val="006F171D"/>
    <w:rsid w:val="006F2514"/>
    <w:rsid w:val="006F2C6F"/>
    <w:rsid w:val="006F30EC"/>
    <w:rsid w:val="006F346F"/>
    <w:rsid w:val="006F3ACF"/>
    <w:rsid w:val="006F464C"/>
    <w:rsid w:val="006F4687"/>
    <w:rsid w:val="006F4DB8"/>
    <w:rsid w:val="006F56BB"/>
    <w:rsid w:val="006F6189"/>
    <w:rsid w:val="006F68D6"/>
    <w:rsid w:val="006F714F"/>
    <w:rsid w:val="00700F8C"/>
    <w:rsid w:val="00701725"/>
    <w:rsid w:val="0070199A"/>
    <w:rsid w:val="00701C4F"/>
    <w:rsid w:val="00702080"/>
    <w:rsid w:val="007025F4"/>
    <w:rsid w:val="00702BDB"/>
    <w:rsid w:val="00702C2B"/>
    <w:rsid w:val="00703907"/>
    <w:rsid w:val="00703A6C"/>
    <w:rsid w:val="0070424F"/>
    <w:rsid w:val="00704AD4"/>
    <w:rsid w:val="00705AF3"/>
    <w:rsid w:val="00705B93"/>
    <w:rsid w:val="00705C4C"/>
    <w:rsid w:val="00705C94"/>
    <w:rsid w:val="00705F37"/>
    <w:rsid w:val="0070659D"/>
    <w:rsid w:val="00710321"/>
    <w:rsid w:val="00710AC6"/>
    <w:rsid w:val="007117A6"/>
    <w:rsid w:val="007119BC"/>
    <w:rsid w:val="00711A4C"/>
    <w:rsid w:val="00712264"/>
    <w:rsid w:val="007127E0"/>
    <w:rsid w:val="007130CA"/>
    <w:rsid w:val="0071317C"/>
    <w:rsid w:val="00715544"/>
    <w:rsid w:val="007156F1"/>
    <w:rsid w:val="007157C7"/>
    <w:rsid w:val="00715A1F"/>
    <w:rsid w:val="00715D4B"/>
    <w:rsid w:val="00715F2C"/>
    <w:rsid w:val="00716635"/>
    <w:rsid w:val="00716DEC"/>
    <w:rsid w:val="00720078"/>
    <w:rsid w:val="007200DE"/>
    <w:rsid w:val="00720331"/>
    <w:rsid w:val="007211BE"/>
    <w:rsid w:val="00722013"/>
    <w:rsid w:val="00722A9F"/>
    <w:rsid w:val="00723CD9"/>
    <w:rsid w:val="00723FA0"/>
    <w:rsid w:val="00724BEF"/>
    <w:rsid w:val="0072557F"/>
    <w:rsid w:val="0072558C"/>
    <w:rsid w:val="00725705"/>
    <w:rsid w:val="0072598D"/>
    <w:rsid w:val="007267C4"/>
    <w:rsid w:val="00726FF4"/>
    <w:rsid w:val="0072734B"/>
    <w:rsid w:val="00730022"/>
    <w:rsid w:val="0073053D"/>
    <w:rsid w:val="007307D9"/>
    <w:rsid w:val="0073099E"/>
    <w:rsid w:val="00731A4F"/>
    <w:rsid w:val="00731C00"/>
    <w:rsid w:val="00732230"/>
    <w:rsid w:val="00732718"/>
    <w:rsid w:val="00732981"/>
    <w:rsid w:val="00733745"/>
    <w:rsid w:val="00733A82"/>
    <w:rsid w:val="00734CBA"/>
    <w:rsid w:val="0073505D"/>
    <w:rsid w:val="00735C9B"/>
    <w:rsid w:val="00737871"/>
    <w:rsid w:val="00740435"/>
    <w:rsid w:val="00740D2C"/>
    <w:rsid w:val="00740F29"/>
    <w:rsid w:val="00741D39"/>
    <w:rsid w:val="00741E5C"/>
    <w:rsid w:val="0074235F"/>
    <w:rsid w:val="007423AF"/>
    <w:rsid w:val="00742993"/>
    <w:rsid w:val="0074304B"/>
    <w:rsid w:val="007437A8"/>
    <w:rsid w:val="00744EED"/>
    <w:rsid w:val="00745995"/>
    <w:rsid w:val="007468DE"/>
    <w:rsid w:val="007476BC"/>
    <w:rsid w:val="00747769"/>
    <w:rsid w:val="00747B2C"/>
    <w:rsid w:val="00747F8C"/>
    <w:rsid w:val="007503FE"/>
    <w:rsid w:val="00750866"/>
    <w:rsid w:val="00750DD5"/>
    <w:rsid w:val="00751D24"/>
    <w:rsid w:val="007555C4"/>
    <w:rsid w:val="0075620E"/>
    <w:rsid w:val="0075648D"/>
    <w:rsid w:val="00756CBA"/>
    <w:rsid w:val="00761DB1"/>
    <w:rsid w:val="00761F1B"/>
    <w:rsid w:val="007621CD"/>
    <w:rsid w:val="00762A72"/>
    <w:rsid w:val="00763109"/>
    <w:rsid w:val="0076509F"/>
    <w:rsid w:val="00765692"/>
    <w:rsid w:val="0076764C"/>
    <w:rsid w:val="00767F9D"/>
    <w:rsid w:val="00770340"/>
    <w:rsid w:val="00771018"/>
    <w:rsid w:val="00771027"/>
    <w:rsid w:val="007711FB"/>
    <w:rsid w:val="00771241"/>
    <w:rsid w:val="00772163"/>
    <w:rsid w:val="00772909"/>
    <w:rsid w:val="007746C6"/>
    <w:rsid w:val="007757B6"/>
    <w:rsid w:val="00775ADB"/>
    <w:rsid w:val="00775CB3"/>
    <w:rsid w:val="00775F04"/>
    <w:rsid w:val="0077626B"/>
    <w:rsid w:val="00776902"/>
    <w:rsid w:val="0077768B"/>
    <w:rsid w:val="0077789A"/>
    <w:rsid w:val="00780FB5"/>
    <w:rsid w:val="00781386"/>
    <w:rsid w:val="007813AF"/>
    <w:rsid w:val="00781A73"/>
    <w:rsid w:val="00781EC2"/>
    <w:rsid w:val="007834E2"/>
    <w:rsid w:val="00783BD1"/>
    <w:rsid w:val="00783D11"/>
    <w:rsid w:val="00784036"/>
    <w:rsid w:val="00784767"/>
    <w:rsid w:val="00785035"/>
    <w:rsid w:val="00785AC2"/>
    <w:rsid w:val="00785CFD"/>
    <w:rsid w:val="00786BE8"/>
    <w:rsid w:val="007873C4"/>
    <w:rsid w:val="00790CFF"/>
    <w:rsid w:val="00791834"/>
    <w:rsid w:val="00791DB8"/>
    <w:rsid w:val="00791FD2"/>
    <w:rsid w:val="00792EBA"/>
    <w:rsid w:val="007936FC"/>
    <w:rsid w:val="00795C3D"/>
    <w:rsid w:val="007963C1"/>
    <w:rsid w:val="0079645F"/>
    <w:rsid w:val="00796755"/>
    <w:rsid w:val="007977D4"/>
    <w:rsid w:val="00797E03"/>
    <w:rsid w:val="007A0111"/>
    <w:rsid w:val="007A05F2"/>
    <w:rsid w:val="007A088C"/>
    <w:rsid w:val="007A0A2D"/>
    <w:rsid w:val="007A0B19"/>
    <w:rsid w:val="007A1243"/>
    <w:rsid w:val="007A1D96"/>
    <w:rsid w:val="007A2876"/>
    <w:rsid w:val="007A2D48"/>
    <w:rsid w:val="007A2FBF"/>
    <w:rsid w:val="007A3413"/>
    <w:rsid w:val="007A3A0E"/>
    <w:rsid w:val="007A3B3D"/>
    <w:rsid w:val="007A4D57"/>
    <w:rsid w:val="007A5045"/>
    <w:rsid w:val="007A5639"/>
    <w:rsid w:val="007A56EB"/>
    <w:rsid w:val="007A585D"/>
    <w:rsid w:val="007A5A2F"/>
    <w:rsid w:val="007A5EE4"/>
    <w:rsid w:val="007A6942"/>
    <w:rsid w:val="007A7B66"/>
    <w:rsid w:val="007B04F9"/>
    <w:rsid w:val="007B092F"/>
    <w:rsid w:val="007B09C6"/>
    <w:rsid w:val="007B0CFF"/>
    <w:rsid w:val="007B169E"/>
    <w:rsid w:val="007B2881"/>
    <w:rsid w:val="007B378E"/>
    <w:rsid w:val="007B3951"/>
    <w:rsid w:val="007B3C8D"/>
    <w:rsid w:val="007B3CD9"/>
    <w:rsid w:val="007B444E"/>
    <w:rsid w:val="007B451D"/>
    <w:rsid w:val="007B4608"/>
    <w:rsid w:val="007B6158"/>
    <w:rsid w:val="007B63B7"/>
    <w:rsid w:val="007B7077"/>
    <w:rsid w:val="007B78B9"/>
    <w:rsid w:val="007C0123"/>
    <w:rsid w:val="007C161C"/>
    <w:rsid w:val="007C29BE"/>
    <w:rsid w:val="007C35AF"/>
    <w:rsid w:val="007C3600"/>
    <w:rsid w:val="007C3788"/>
    <w:rsid w:val="007C41C0"/>
    <w:rsid w:val="007C4222"/>
    <w:rsid w:val="007C45C4"/>
    <w:rsid w:val="007C49A4"/>
    <w:rsid w:val="007C4E52"/>
    <w:rsid w:val="007C4FC0"/>
    <w:rsid w:val="007C5E10"/>
    <w:rsid w:val="007C6BA8"/>
    <w:rsid w:val="007C6F9B"/>
    <w:rsid w:val="007C74E8"/>
    <w:rsid w:val="007C7C42"/>
    <w:rsid w:val="007D1F27"/>
    <w:rsid w:val="007D22A2"/>
    <w:rsid w:val="007D26E3"/>
    <w:rsid w:val="007D3455"/>
    <w:rsid w:val="007D4047"/>
    <w:rsid w:val="007D413D"/>
    <w:rsid w:val="007D4340"/>
    <w:rsid w:val="007D4567"/>
    <w:rsid w:val="007D45BE"/>
    <w:rsid w:val="007D50EC"/>
    <w:rsid w:val="007D50FD"/>
    <w:rsid w:val="007D67D2"/>
    <w:rsid w:val="007D6814"/>
    <w:rsid w:val="007D6C02"/>
    <w:rsid w:val="007D7848"/>
    <w:rsid w:val="007D7BE4"/>
    <w:rsid w:val="007D7C16"/>
    <w:rsid w:val="007E0032"/>
    <w:rsid w:val="007E0232"/>
    <w:rsid w:val="007E0A45"/>
    <w:rsid w:val="007E0DF3"/>
    <w:rsid w:val="007E1C9A"/>
    <w:rsid w:val="007E1ED9"/>
    <w:rsid w:val="007E2011"/>
    <w:rsid w:val="007E20DF"/>
    <w:rsid w:val="007E2D7C"/>
    <w:rsid w:val="007E3969"/>
    <w:rsid w:val="007E397F"/>
    <w:rsid w:val="007E4326"/>
    <w:rsid w:val="007E5DA9"/>
    <w:rsid w:val="007E7820"/>
    <w:rsid w:val="007E78D6"/>
    <w:rsid w:val="007E7E7D"/>
    <w:rsid w:val="007E7EBF"/>
    <w:rsid w:val="007F0EFE"/>
    <w:rsid w:val="007F2525"/>
    <w:rsid w:val="007F2C2B"/>
    <w:rsid w:val="007F346B"/>
    <w:rsid w:val="007F3FE0"/>
    <w:rsid w:val="007F43B2"/>
    <w:rsid w:val="007F485A"/>
    <w:rsid w:val="007F4A60"/>
    <w:rsid w:val="007F6987"/>
    <w:rsid w:val="007F791F"/>
    <w:rsid w:val="008002BA"/>
    <w:rsid w:val="0080048F"/>
    <w:rsid w:val="008014D2"/>
    <w:rsid w:val="00801B98"/>
    <w:rsid w:val="008031FC"/>
    <w:rsid w:val="00803858"/>
    <w:rsid w:val="00803997"/>
    <w:rsid w:val="00803A89"/>
    <w:rsid w:val="00803CCF"/>
    <w:rsid w:val="00805898"/>
    <w:rsid w:val="00805CE1"/>
    <w:rsid w:val="00806405"/>
    <w:rsid w:val="00807941"/>
    <w:rsid w:val="00810B6A"/>
    <w:rsid w:val="00811E7A"/>
    <w:rsid w:val="00812C4E"/>
    <w:rsid w:val="008130C8"/>
    <w:rsid w:val="008153A6"/>
    <w:rsid w:val="008162D7"/>
    <w:rsid w:val="008163AB"/>
    <w:rsid w:val="00816D2A"/>
    <w:rsid w:val="008172F0"/>
    <w:rsid w:val="0081767E"/>
    <w:rsid w:val="0081780A"/>
    <w:rsid w:val="00817872"/>
    <w:rsid w:val="00817D75"/>
    <w:rsid w:val="00820BD9"/>
    <w:rsid w:val="00820D83"/>
    <w:rsid w:val="00820DC7"/>
    <w:rsid w:val="00822028"/>
    <w:rsid w:val="00822610"/>
    <w:rsid w:val="008228D2"/>
    <w:rsid w:val="008231F6"/>
    <w:rsid w:val="0082376C"/>
    <w:rsid w:val="00823E60"/>
    <w:rsid w:val="0082432A"/>
    <w:rsid w:val="00824E75"/>
    <w:rsid w:val="0082506E"/>
    <w:rsid w:val="00825395"/>
    <w:rsid w:val="00825503"/>
    <w:rsid w:val="00825D0B"/>
    <w:rsid w:val="0082633E"/>
    <w:rsid w:val="008267EF"/>
    <w:rsid w:val="00826AFA"/>
    <w:rsid w:val="00826F86"/>
    <w:rsid w:val="00827FE8"/>
    <w:rsid w:val="008309D4"/>
    <w:rsid w:val="00831A2C"/>
    <w:rsid w:val="00833B82"/>
    <w:rsid w:val="008349C3"/>
    <w:rsid w:val="00835462"/>
    <w:rsid w:val="0083553E"/>
    <w:rsid w:val="00836374"/>
    <w:rsid w:val="008369B2"/>
    <w:rsid w:val="008371C0"/>
    <w:rsid w:val="00837231"/>
    <w:rsid w:val="008372A1"/>
    <w:rsid w:val="00837A1E"/>
    <w:rsid w:val="00837C09"/>
    <w:rsid w:val="00837FF3"/>
    <w:rsid w:val="0084124D"/>
    <w:rsid w:val="00842161"/>
    <w:rsid w:val="00842787"/>
    <w:rsid w:val="00842DF5"/>
    <w:rsid w:val="00842F1C"/>
    <w:rsid w:val="008431B2"/>
    <w:rsid w:val="0084321C"/>
    <w:rsid w:val="008440F2"/>
    <w:rsid w:val="0084519F"/>
    <w:rsid w:val="0084552A"/>
    <w:rsid w:val="008458F0"/>
    <w:rsid w:val="00845C82"/>
    <w:rsid w:val="0084659D"/>
    <w:rsid w:val="00847AC3"/>
    <w:rsid w:val="00847CCF"/>
    <w:rsid w:val="00847CD3"/>
    <w:rsid w:val="00847E81"/>
    <w:rsid w:val="00850458"/>
    <w:rsid w:val="0085051B"/>
    <w:rsid w:val="00850790"/>
    <w:rsid w:val="00850E59"/>
    <w:rsid w:val="00852C1D"/>
    <w:rsid w:val="00852EA1"/>
    <w:rsid w:val="008537BA"/>
    <w:rsid w:val="00853B36"/>
    <w:rsid w:val="00854378"/>
    <w:rsid w:val="00854A9C"/>
    <w:rsid w:val="00855B69"/>
    <w:rsid w:val="00856A11"/>
    <w:rsid w:val="00856BB3"/>
    <w:rsid w:val="00856C6E"/>
    <w:rsid w:val="00856D4A"/>
    <w:rsid w:val="00856D78"/>
    <w:rsid w:val="00860A0E"/>
    <w:rsid w:val="00860AC6"/>
    <w:rsid w:val="00862622"/>
    <w:rsid w:val="0086268D"/>
    <w:rsid w:val="008634E4"/>
    <w:rsid w:val="00863F65"/>
    <w:rsid w:val="00864458"/>
    <w:rsid w:val="00865CBC"/>
    <w:rsid w:val="008704BF"/>
    <w:rsid w:val="008708A7"/>
    <w:rsid w:val="008711C6"/>
    <w:rsid w:val="00871307"/>
    <w:rsid w:val="00871C4D"/>
    <w:rsid w:val="0087233E"/>
    <w:rsid w:val="00872A3E"/>
    <w:rsid w:val="008730DA"/>
    <w:rsid w:val="00873E90"/>
    <w:rsid w:val="00874257"/>
    <w:rsid w:val="00874381"/>
    <w:rsid w:val="0087497B"/>
    <w:rsid w:val="0087497E"/>
    <w:rsid w:val="00874C40"/>
    <w:rsid w:val="00874C8C"/>
    <w:rsid w:val="00875203"/>
    <w:rsid w:val="008753CF"/>
    <w:rsid w:val="008753F3"/>
    <w:rsid w:val="00875729"/>
    <w:rsid w:val="00876213"/>
    <w:rsid w:val="00877602"/>
    <w:rsid w:val="00880222"/>
    <w:rsid w:val="00880BDB"/>
    <w:rsid w:val="00880DB3"/>
    <w:rsid w:val="00880F54"/>
    <w:rsid w:val="00881853"/>
    <w:rsid w:val="00882053"/>
    <w:rsid w:val="008823CF"/>
    <w:rsid w:val="008832B6"/>
    <w:rsid w:val="00883B95"/>
    <w:rsid w:val="00883EAC"/>
    <w:rsid w:val="008847A0"/>
    <w:rsid w:val="00885038"/>
    <w:rsid w:val="008851AF"/>
    <w:rsid w:val="008855D7"/>
    <w:rsid w:val="00885C4F"/>
    <w:rsid w:val="00885FE8"/>
    <w:rsid w:val="0088645E"/>
    <w:rsid w:val="0088678C"/>
    <w:rsid w:val="00887579"/>
    <w:rsid w:val="0089058A"/>
    <w:rsid w:val="008906E3"/>
    <w:rsid w:val="008911CA"/>
    <w:rsid w:val="00891688"/>
    <w:rsid w:val="00892C27"/>
    <w:rsid w:val="00892E07"/>
    <w:rsid w:val="00893202"/>
    <w:rsid w:val="0089374F"/>
    <w:rsid w:val="00893C0A"/>
    <w:rsid w:val="00893F5A"/>
    <w:rsid w:val="008943D4"/>
    <w:rsid w:val="0089456B"/>
    <w:rsid w:val="0089458A"/>
    <w:rsid w:val="008962F1"/>
    <w:rsid w:val="008968FB"/>
    <w:rsid w:val="00896D37"/>
    <w:rsid w:val="00897017"/>
    <w:rsid w:val="00897BAC"/>
    <w:rsid w:val="00897C86"/>
    <w:rsid w:val="008A078A"/>
    <w:rsid w:val="008A0EE4"/>
    <w:rsid w:val="008A10FE"/>
    <w:rsid w:val="008A12D4"/>
    <w:rsid w:val="008A2487"/>
    <w:rsid w:val="008A4E86"/>
    <w:rsid w:val="008A5951"/>
    <w:rsid w:val="008A658B"/>
    <w:rsid w:val="008A68E8"/>
    <w:rsid w:val="008A70D3"/>
    <w:rsid w:val="008A7299"/>
    <w:rsid w:val="008A7677"/>
    <w:rsid w:val="008B001F"/>
    <w:rsid w:val="008B016A"/>
    <w:rsid w:val="008B0649"/>
    <w:rsid w:val="008B06C4"/>
    <w:rsid w:val="008B09B8"/>
    <w:rsid w:val="008B0B7E"/>
    <w:rsid w:val="008B13FB"/>
    <w:rsid w:val="008B19BF"/>
    <w:rsid w:val="008B2317"/>
    <w:rsid w:val="008B268C"/>
    <w:rsid w:val="008B316E"/>
    <w:rsid w:val="008B3905"/>
    <w:rsid w:val="008B4133"/>
    <w:rsid w:val="008B492B"/>
    <w:rsid w:val="008B5280"/>
    <w:rsid w:val="008B58D0"/>
    <w:rsid w:val="008B7075"/>
    <w:rsid w:val="008C04CA"/>
    <w:rsid w:val="008C1112"/>
    <w:rsid w:val="008C13BA"/>
    <w:rsid w:val="008C291F"/>
    <w:rsid w:val="008C2A09"/>
    <w:rsid w:val="008C3AD2"/>
    <w:rsid w:val="008C40DF"/>
    <w:rsid w:val="008C487C"/>
    <w:rsid w:val="008C6411"/>
    <w:rsid w:val="008C6594"/>
    <w:rsid w:val="008C752D"/>
    <w:rsid w:val="008C7E15"/>
    <w:rsid w:val="008D13C7"/>
    <w:rsid w:val="008D14D1"/>
    <w:rsid w:val="008D2B11"/>
    <w:rsid w:val="008D36AF"/>
    <w:rsid w:val="008D5050"/>
    <w:rsid w:val="008D5320"/>
    <w:rsid w:val="008D6619"/>
    <w:rsid w:val="008D6630"/>
    <w:rsid w:val="008D6CF1"/>
    <w:rsid w:val="008D7238"/>
    <w:rsid w:val="008D7A5A"/>
    <w:rsid w:val="008D7F07"/>
    <w:rsid w:val="008E0320"/>
    <w:rsid w:val="008E089E"/>
    <w:rsid w:val="008E0A59"/>
    <w:rsid w:val="008E0DB8"/>
    <w:rsid w:val="008E171E"/>
    <w:rsid w:val="008E2D29"/>
    <w:rsid w:val="008E3B41"/>
    <w:rsid w:val="008E3F87"/>
    <w:rsid w:val="008E40A9"/>
    <w:rsid w:val="008E465B"/>
    <w:rsid w:val="008E5518"/>
    <w:rsid w:val="008E5832"/>
    <w:rsid w:val="008E6D9D"/>
    <w:rsid w:val="008E723B"/>
    <w:rsid w:val="008E795F"/>
    <w:rsid w:val="008E7A17"/>
    <w:rsid w:val="008F01D2"/>
    <w:rsid w:val="008F03A6"/>
    <w:rsid w:val="008F1628"/>
    <w:rsid w:val="008F16FD"/>
    <w:rsid w:val="008F2F5F"/>
    <w:rsid w:val="008F31AB"/>
    <w:rsid w:val="008F31D0"/>
    <w:rsid w:val="008F3B55"/>
    <w:rsid w:val="008F3F5A"/>
    <w:rsid w:val="008F47A2"/>
    <w:rsid w:val="008F5558"/>
    <w:rsid w:val="008F5E27"/>
    <w:rsid w:val="008F6B27"/>
    <w:rsid w:val="008F79BA"/>
    <w:rsid w:val="009007A9"/>
    <w:rsid w:val="00900E70"/>
    <w:rsid w:val="0090112E"/>
    <w:rsid w:val="009019B2"/>
    <w:rsid w:val="00902826"/>
    <w:rsid w:val="00902A03"/>
    <w:rsid w:val="00904A13"/>
    <w:rsid w:val="00904AED"/>
    <w:rsid w:val="009056A6"/>
    <w:rsid w:val="00905B1C"/>
    <w:rsid w:val="009060AE"/>
    <w:rsid w:val="00906180"/>
    <w:rsid w:val="00907C67"/>
    <w:rsid w:val="00911950"/>
    <w:rsid w:val="00912A9E"/>
    <w:rsid w:val="00912B7C"/>
    <w:rsid w:val="00912F6C"/>
    <w:rsid w:val="00913697"/>
    <w:rsid w:val="00913721"/>
    <w:rsid w:val="009137CE"/>
    <w:rsid w:val="00913DD9"/>
    <w:rsid w:val="00914CEB"/>
    <w:rsid w:val="00915B68"/>
    <w:rsid w:val="00915BA4"/>
    <w:rsid w:val="0091604D"/>
    <w:rsid w:val="00916D4A"/>
    <w:rsid w:val="00916E10"/>
    <w:rsid w:val="00917999"/>
    <w:rsid w:val="00920160"/>
    <w:rsid w:val="00920A47"/>
    <w:rsid w:val="00921791"/>
    <w:rsid w:val="00921896"/>
    <w:rsid w:val="00921C19"/>
    <w:rsid w:val="00921DE2"/>
    <w:rsid w:val="00922111"/>
    <w:rsid w:val="009227A2"/>
    <w:rsid w:val="00922DE4"/>
    <w:rsid w:val="0092739D"/>
    <w:rsid w:val="00930E02"/>
    <w:rsid w:val="00930F99"/>
    <w:rsid w:val="00931158"/>
    <w:rsid w:val="009313D2"/>
    <w:rsid w:val="00931C21"/>
    <w:rsid w:val="00932A07"/>
    <w:rsid w:val="00932D7F"/>
    <w:rsid w:val="0093327F"/>
    <w:rsid w:val="00933B99"/>
    <w:rsid w:val="00933E4C"/>
    <w:rsid w:val="009340E2"/>
    <w:rsid w:val="009341A2"/>
    <w:rsid w:val="00934881"/>
    <w:rsid w:val="00934ACF"/>
    <w:rsid w:val="00934FA8"/>
    <w:rsid w:val="00935DBD"/>
    <w:rsid w:val="009368CC"/>
    <w:rsid w:val="00937523"/>
    <w:rsid w:val="009377AE"/>
    <w:rsid w:val="00937A8F"/>
    <w:rsid w:val="00937BA3"/>
    <w:rsid w:val="0094042F"/>
    <w:rsid w:val="00940CA5"/>
    <w:rsid w:val="009424E2"/>
    <w:rsid w:val="0094268A"/>
    <w:rsid w:val="009427AC"/>
    <w:rsid w:val="00942C31"/>
    <w:rsid w:val="009443B4"/>
    <w:rsid w:val="00944B48"/>
    <w:rsid w:val="00944BF7"/>
    <w:rsid w:val="00945B4F"/>
    <w:rsid w:val="00947792"/>
    <w:rsid w:val="00947DA4"/>
    <w:rsid w:val="009501C6"/>
    <w:rsid w:val="0095033C"/>
    <w:rsid w:val="0095089D"/>
    <w:rsid w:val="00950B21"/>
    <w:rsid w:val="009514AA"/>
    <w:rsid w:val="00952039"/>
    <w:rsid w:val="00954A4C"/>
    <w:rsid w:val="00954F0A"/>
    <w:rsid w:val="009551C6"/>
    <w:rsid w:val="00955491"/>
    <w:rsid w:val="00955B85"/>
    <w:rsid w:val="00955C1A"/>
    <w:rsid w:val="00956133"/>
    <w:rsid w:val="00956AFE"/>
    <w:rsid w:val="00957D3A"/>
    <w:rsid w:val="009619F3"/>
    <w:rsid w:val="009621EE"/>
    <w:rsid w:val="00962270"/>
    <w:rsid w:val="009623C9"/>
    <w:rsid w:val="00962C92"/>
    <w:rsid w:val="00963467"/>
    <w:rsid w:val="0096429C"/>
    <w:rsid w:val="00964348"/>
    <w:rsid w:val="009645A5"/>
    <w:rsid w:val="0096504F"/>
    <w:rsid w:val="00965297"/>
    <w:rsid w:val="00966287"/>
    <w:rsid w:val="00966608"/>
    <w:rsid w:val="009667DB"/>
    <w:rsid w:val="00966A14"/>
    <w:rsid w:val="00966C2F"/>
    <w:rsid w:val="0096792C"/>
    <w:rsid w:val="00970002"/>
    <w:rsid w:val="00970488"/>
    <w:rsid w:val="00971C37"/>
    <w:rsid w:val="00972C56"/>
    <w:rsid w:val="00973100"/>
    <w:rsid w:val="009744A9"/>
    <w:rsid w:val="0097465B"/>
    <w:rsid w:val="00974928"/>
    <w:rsid w:val="00974EED"/>
    <w:rsid w:val="009750AF"/>
    <w:rsid w:val="00975D8E"/>
    <w:rsid w:val="00975E58"/>
    <w:rsid w:val="00975F66"/>
    <w:rsid w:val="00976180"/>
    <w:rsid w:val="0097640C"/>
    <w:rsid w:val="00976925"/>
    <w:rsid w:val="00976ADE"/>
    <w:rsid w:val="0097752C"/>
    <w:rsid w:val="0097768C"/>
    <w:rsid w:val="009808E5"/>
    <w:rsid w:val="009811F8"/>
    <w:rsid w:val="0098181A"/>
    <w:rsid w:val="00981FE7"/>
    <w:rsid w:val="0098263D"/>
    <w:rsid w:val="00982926"/>
    <w:rsid w:val="00982E7A"/>
    <w:rsid w:val="00982E7B"/>
    <w:rsid w:val="00983645"/>
    <w:rsid w:val="009836C1"/>
    <w:rsid w:val="00984563"/>
    <w:rsid w:val="009845D9"/>
    <w:rsid w:val="0098477D"/>
    <w:rsid w:val="00984E25"/>
    <w:rsid w:val="0098543B"/>
    <w:rsid w:val="0098560A"/>
    <w:rsid w:val="00987C4C"/>
    <w:rsid w:val="0099016C"/>
    <w:rsid w:val="00990BCD"/>
    <w:rsid w:val="0099179D"/>
    <w:rsid w:val="00991EF0"/>
    <w:rsid w:val="00991FC7"/>
    <w:rsid w:val="0099247C"/>
    <w:rsid w:val="009925ED"/>
    <w:rsid w:val="00992624"/>
    <w:rsid w:val="00992C62"/>
    <w:rsid w:val="0099320A"/>
    <w:rsid w:val="00993874"/>
    <w:rsid w:val="00993880"/>
    <w:rsid w:val="00993A68"/>
    <w:rsid w:val="00993B6A"/>
    <w:rsid w:val="00994BE3"/>
    <w:rsid w:val="009950D0"/>
    <w:rsid w:val="00995C56"/>
    <w:rsid w:val="00995DFB"/>
    <w:rsid w:val="009966A7"/>
    <w:rsid w:val="00996D2D"/>
    <w:rsid w:val="0099722C"/>
    <w:rsid w:val="0099748A"/>
    <w:rsid w:val="00997C56"/>
    <w:rsid w:val="009A0021"/>
    <w:rsid w:val="009A04F8"/>
    <w:rsid w:val="009A05C2"/>
    <w:rsid w:val="009A06FA"/>
    <w:rsid w:val="009A20AD"/>
    <w:rsid w:val="009A223A"/>
    <w:rsid w:val="009A2709"/>
    <w:rsid w:val="009A276E"/>
    <w:rsid w:val="009A2E7F"/>
    <w:rsid w:val="009A3505"/>
    <w:rsid w:val="009A4454"/>
    <w:rsid w:val="009A6E0D"/>
    <w:rsid w:val="009A7184"/>
    <w:rsid w:val="009A77E5"/>
    <w:rsid w:val="009A79E7"/>
    <w:rsid w:val="009A7A55"/>
    <w:rsid w:val="009A7E7C"/>
    <w:rsid w:val="009B051B"/>
    <w:rsid w:val="009B0F44"/>
    <w:rsid w:val="009B1CDD"/>
    <w:rsid w:val="009B1E5B"/>
    <w:rsid w:val="009B26B4"/>
    <w:rsid w:val="009B3895"/>
    <w:rsid w:val="009B4050"/>
    <w:rsid w:val="009B4198"/>
    <w:rsid w:val="009B5128"/>
    <w:rsid w:val="009B548E"/>
    <w:rsid w:val="009B573F"/>
    <w:rsid w:val="009B59DC"/>
    <w:rsid w:val="009B5C11"/>
    <w:rsid w:val="009B5FA7"/>
    <w:rsid w:val="009B6131"/>
    <w:rsid w:val="009B645F"/>
    <w:rsid w:val="009B790F"/>
    <w:rsid w:val="009B7D69"/>
    <w:rsid w:val="009C0EA2"/>
    <w:rsid w:val="009C130E"/>
    <w:rsid w:val="009C34AF"/>
    <w:rsid w:val="009C35DE"/>
    <w:rsid w:val="009C3AA7"/>
    <w:rsid w:val="009C3DE6"/>
    <w:rsid w:val="009C405B"/>
    <w:rsid w:val="009C5531"/>
    <w:rsid w:val="009C5B88"/>
    <w:rsid w:val="009C650F"/>
    <w:rsid w:val="009C741E"/>
    <w:rsid w:val="009C76DE"/>
    <w:rsid w:val="009C7722"/>
    <w:rsid w:val="009C7A54"/>
    <w:rsid w:val="009C7DA5"/>
    <w:rsid w:val="009D0195"/>
    <w:rsid w:val="009D019F"/>
    <w:rsid w:val="009D081E"/>
    <w:rsid w:val="009D0B6F"/>
    <w:rsid w:val="009D12F1"/>
    <w:rsid w:val="009D19ED"/>
    <w:rsid w:val="009D330C"/>
    <w:rsid w:val="009D3344"/>
    <w:rsid w:val="009D3BF4"/>
    <w:rsid w:val="009D4EBC"/>
    <w:rsid w:val="009D505B"/>
    <w:rsid w:val="009D5811"/>
    <w:rsid w:val="009D5CAC"/>
    <w:rsid w:val="009D5E7A"/>
    <w:rsid w:val="009D65C9"/>
    <w:rsid w:val="009D6D34"/>
    <w:rsid w:val="009E0945"/>
    <w:rsid w:val="009E0B79"/>
    <w:rsid w:val="009E10E3"/>
    <w:rsid w:val="009E16A7"/>
    <w:rsid w:val="009E1FB6"/>
    <w:rsid w:val="009E2406"/>
    <w:rsid w:val="009E2796"/>
    <w:rsid w:val="009E2915"/>
    <w:rsid w:val="009E2C31"/>
    <w:rsid w:val="009E3195"/>
    <w:rsid w:val="009E3B6E"/>
    <w:rsid w:val="009E40A1"/>
    <w:rsid w:val="009E4377"/>
    <w:rsid w:val="009E63FA"/>
    <w:rsid w:val="009E6855"/>
    <w:rsid w:val="009F0571"/>
    <w:rsid w:val="009F0CF1"/>
    <w:rsid w:val="009F16F6"/>
    <w:rsid w:val="009F20A3"/>
    <w:rsid w:val="009F2467"/>
    <w:rsid w:val="009F26E7"/>
    <w:rsid w:val="009F2A7C"/>
    <w:rsid w:val="009F2CAE"/>
    <w:rsid w:val="009F319C"/>
    <w:rsid w:val="009F333E"/>
    <w:rsid w:val="009F35C6"/>
    <w:rsid w:val="009F3ADE"/>
    <w:rsid w:val="009F3C42"/>
    <w:rsid w:val="009F3D74"/>
    <w:rsid w:val="009F3F8E"/>
    <w:rsid w:val="009F4656"/>
    <w:rsid w:val="009F4F4A"/>
    <w:rsid w:val="009F532B"/>
    <w:rsid w:val="009F5459"/>
    <w:rsid w:val="009F56C1"/>
    <w:rsid w:val="009F590C"/>
    <w:rsid w:val="009F6037"/>
    <w:rsid w:val="009F6143"/>
    <w:rsid w:val="009F7399"/>
    <w:rsid w:val="009F754A"/>
    <w:rsid w:val="009F7988"/>
    <w:rsid w:val="009F7DB1"/>
    <w:rsid w:val="00A00B3E"/>
    <w:rsid w:val="00A01689"/>
    <w:rsid w:val="00A02863"/>
    <w:rsid w:val="00A02942"/>
    <w:rsid w:val="00A036B8"/>
    <w:rsid w:val="00A03A6D"/>
    <w:rsid w:val="00A041FA"/>
    <w:rsid w:val="00A042BC"/>
    <w:rsid w:val="00A044D2"/>
    <w:rsid w:val="00A045B2"/>
    <w:rsid w:val="00A045DF"/>
    <w:rsid w:val="00A04A88"/>
    <w:rsid w:val="00A04D09"/>
    <w:rsid w:val="00A04D1D"/>
    <w:rsid w:val="00A04EEB"/>
    <w:rsid w:val="00A053FC"/>
    <w:rsid w:val="00A058DB"/>
    <w:rsid w:val="00A05DC9"/>
    <w:rsid w:val="00A06187"/>
    <w:rsid w:val="00A06278"/>
    <w:rsid w:val="00A069BE"/>
    <w:rsid w:val="00A07181"/>
    <w:rsid w:val="00A0761B"/>
    <w:rsid w:val="00A07CFF"/>
    <w:rsid w:val="00A07FE6"/>
    <w:rsid w:val="00A10668"/>
    <w:rsid w:val="00A10A12"/>
    <w:rsid w:val="00A10AA0"/>
    <w:rsid w:val="00A10E32"/>
    <w:rsid w:val="00A11047"/>
    <w:rsid w:val="00A139A8"/>
    <w:rsid w:val="00A13D85"/>
    <w:rsid w:val="00A169F1"/>
    <w:rsid w:val="00A16A51"/>
    <w:rsid w:val="00A17093"/>
    <w:rsid w:val="00A17543"/>
    <w:rsid w:val="00A17A5B"/>
    <w:rsid w:val="00A207DE"/>
    <w:rsid w:val="00A21618"/>
    <w:rsid w:val="00A227D8"/>
    <w:rsid w:val="00A2302A"/>
    <w:rsid w:val="00A23343"/>
    <w:rsid w:val="00A2449F"/>
    <w:rsid w:val="00A2492D"/>
    <w:rsid w:val="00A253ED"/>
    <w:rsid w:val="00A259AD"/>
    <w:rsid w:val="00A25B81"/>
    <w:rsid w:val="00A2652C"/>
    <w:rsid w:val="00A2798F"/>
    <w:rsid w:val="00A27E12"/>
    <w:rsid w:val="00A317B1"/>
    <w:rsid w:val="00A3243F"/>
    <w:rsid w:val="00A325BE"/>
    <w:rsid w:val="00A327E9"/>
    <w:rsid w:val="00A33069"/>
    <w:rsid w:val="00A335DD"/>
    <w:rsid w:val="00A33623"/>
    <w:rsid w:val="00A336E8"/>
    <w:rsid w:val="00A33F59"/>
    <w:rsid w:val="00A34316"/>
    <w:rsid w:val="00A3455D"/>
    <w:rsid w:val="00A35B00"/>
    <w:rsid w:val="00A35EE6"/>
    <w:rsid w:val="00A374E3"/>
    <w:rsid w:val="00A4065B"/>
    <w:rsid w:val="00A40BAF"/>
    <w:rsid w:val="00A41B38"/>
    <w:rsid w:val="00A41C11"/>
    <w:rsid w:val="00A42537"/>
    <w:rsid w:val="00A430CB"/>
    <w:rsid w:val="00A4418A"/>
    <w:rsid w:val="00A45132"/>
    <w:rsid w:val="00A4557A"/>
    <w:rsid w:val="00A462F3"/>
    <w:rsid w:val="00A501A1"/>
    <w:rsid w:val="00A517E5"/>
    <w:rsid w:val="00A52979"/>
    <w:rsid w:val="00A54429"/>
    <w:rsid w:val="00A548E6"/>
    <w:rsid w:val="00A55F16"/>
    <w:rsid w:val="00A5630B"/>
    <w:rsid w:val="00A569D5"/>
    <w:rsid w:val="00A56AAF"/>
    <w:rsid w:val="00A56C92"/>
    <w:rsid w:val="00A56CEA"/>
    <w:rsid w:val="00A57193"/>
    <w:rsid w:val="00A571FA"/>
    <w:rsid w:val="00A57E3B"/>
    <w:rsid w:val="00A60B63"/>
    <w:rsid w:val="00A61C91"/>
    <w:rsid w:val="00A62B2D"/>
    <w:rsid w:val="00A62FBC"/>
    <w:rsid w:val="00A6300A"/>
    <w:rsid w:val="00A6332A"/>
    <w:rsid w:val="00A6363D"/>
    <w:rsid w:val="00A63734"/>
    <w:rsid w:val="00A63EE0"/>
    <w:rsid w:val="00A65366"/>
    <w:rsid w:val="00A6576A"/>
    <w:rsid w:val="00A65FBC"/>
    <w:rsid w:val="00A67EE6"/>
    <w:rsid w:val="00A706CF"/>
    <w:rsid w:val="00A70E26"/>
    <w:rsid w:val="00A7145D"/>
    <w:rsid w:val="00A71E4B"/>
    <w:rsid w:val="00A725C4"/>
    <w:rsid w:val="00A73BAA"/>
    <w:rsid w:val="00A74347"/>
    <w:rsid w:val="00A75CED"/>
    <w:rsid w:val="00A75E67"/>
    <w:rsid w:val="00A776A4"/>
    <w:rsid w:val="00A776B1"/>
    <w:rsid w:val="00A776F0"/>
    <w:rsid w:val="00A77C53"/>
    <w:rsid w:val="00A77DD3"/>
    <w:rsid w:val="00A77F55"/>
    <w:rsid w:val="00A800C5"/>
    <w:rsid w:val="00A8037A"/>
    <w:rsid w:val="00A81332"/>
    <w:rsid w:val="00A81D61"/>
    <w:rsid w:val="00A828E3"/>
    <w:rsid w:val="00A82B12"/>
    <w:rsid w:val="00A83510"/>
    <w:rsid w:val="00A83F75"/>
    <w:rsid w:val="00A848C0"/>
    <w:rsid w:val="00A85E65"/>
    <w:rsid w:val="00A86066"/>
    <w:rsid w:val="00A8606D"/>
    <w:rsid w:val="00A86A91"/>
    <w:rsid w:val="00A87109"/>
    <w:rsid w:val="00A87634"/>
    <w:rsid w:val="00A905F6"/>
    <w:rsid w:val="00A9115F"/>
    <w:rsid w:val="00A914BF"/>
    <w:rsid w:val="00A9196F"/>
    <w:rsid w:val="00A92960"/>
    <w:rsid w:val="00A931C7"/>
    <w:rsid w:val="00A93212"/>
    <w:rsid w:val="00A93605"/>
    <w:rsid w:val="00A93DF0"/>
    <w:rsid w:val="00A94235"/>
    <w:rsid w:val="00A943F7"/>
    <w:rsid w:val="00A97629"/>
    <w:rsid w:val="00A977C9"/>
    <w:rsid w:val="00A9784D"/>
    <w:rsid w:val="00A97A48"/>
    <w:rsid w:val="00A97CEC"/>
    <w:rsid w:val="00AA00AE"/>
    <w:rsid w:val="00AA0D78"/>
    <w:rsid w:val="00AA1B1D"/>
    <w:rsid w:val="00AA1CBE"/>
    <w:rsid w:val="00AA1D5C"/>
    <w:rsid w:val="00AA1F26"/>
    <w:rsid w:val="00AA3080"/>
    <w:rsid w:val="00AA4026"/>
    <w:rsid w:val="00AA46DC"/>
    <w:rsid w:val="00AA4965"/>
    <w:rsid w:val="00AA5370"/>
    <w:rsid w:val="00AA5B8D"/>
    <w:rsid w:val="00AA6430"/>
    <w:rsid w:val="00AA68FA"/>
    <w:rsid w:val="00AB05F0"/>
    <w:rsid w:val="00AB1124"/>
    <w:rsid w:val="00AB125A"/>
    <w:rsid w:val="00AB13DC"/>
    <w:rsid w:val="00AB1510"/>
    <w:rsid w:val="00AB165A"/>
    <w:rsid w:val="00AB1D06"/>
    <w:rsid w:val="00AB1E01"/>
    <w:rsid w:val="00AB2167"/>
    <w:rsid w:val="00AB2FED"/>
    <w:rsid w:val="00AB3628"/>
    <w:rsid w:val="00AB37AA"/>
    <w:rsid w:val="00AB3F48"/>
    <w:rsid w:val="00AB41CC"/>
    <w:rsid w:val="00AB44E9"/>
    <w:rsid w:val="00AB576E"/>
    <w:rsid w:val="00AB5B44"/>
    <w:rsid w:val="00AB682A"/>
    <w:rsid w:val="00AB7231"/>
    <w:rsid w:val="00AB7F30"/>
    <w:rsid w:val="00AC02CD"/>
    <w:rsid w:val="00AC0435"/>
    <w:rsid w:val="00AC05F2"/>
    <w:rsid w:val="00AC1C53"/>
    <w:rsid w:val="00AC1D3B"/>
    <w:rsid w:val="00AC26AB"/>
    <w:rsid w:val="00AC3194"/>
    <w:rsid w:val="00AC33BC"/>
    <w:rsid w:val="00AC358A"/>
    <w:rsid w:val="00AC361B"/>
    <w:rsid w:val="00AC388A"/>
    <w:rsid w:val="00AC3944"/>
    <w:rsid w:val="00AC3D86"/>
    <w:rsid w:val="00AC3E1A"/>
    <w:rsid w:val="00AC40D6"/>
    <w:rsid w:val="00AC45DB"/>
    <w:rsid w:val="00AC49AB"/>
    <w:rsid w:val="00AC5010"/>
    <w:rsid w:val="00AC52AC"/>
    <w:rsid w:val="00AC5362"/>
    <w:rsid w:val="00AC5511"/>
    <w:rsid w:val="00AC6305"/>
    <w:rsid w:val="00AC6574"/>
    <w:rsid w:val="00AC792F"/>
    <w:rsid w:val="00AC7E3F"/>
    <w:rsid w:val="00AD0127"/>
    <w:rsid w:val="00AD0157"/>
    <w:rsid w:val="00AD2CCA"/>
    <w:rsid w:val="00AD33C3"/>
    <w:rsid w:val="00AD3641"/>
    <w:rsid w:val="00AD3A1D"/>
    <w:rsid w:val="00AD3B27"/>
    <w:rsid w:val="00AD3F0B"/>
    <w:rsid w:val="00AD4D71"/>
    <w:rsid w:val="00AD524D"/>
    <w:rsid w:val="00AD549C"/>
    <w:rsid w:val="00AD6595"/>
    <w:rsid w:val="00AD6950"/>
    <w:rsid w:val="00AD6AAB"/>
    <w:rsid w:val="00AD6D76"/>
    <w:rsid w:val="00AD6EC5"/>
    <w:rsid w:val="00AD71E8"/>
    <w:rsid w:val="00AD7CBC"/>
    <w:rsid w:val="00AE049C"/>
    <w:rsid w:val="00AE0BBE"/>
    <w:rsid w:val="00AE1443"/>
    <w:rsid w:val="00AE19A8"/>
    <w:rsid w:val="00AE1AE5"/>
    <w:rsid w:val="00AE1BB5"/>
    <w:rsid w:val="00AE1E14"/>
    <w:rsid w:val="00AE1F1B"/>
    <w:rsid w:val="00AE2991"/>
    <w:rsid w:val="00AE35DA"/>
    <w:rsid w:val="00AE4090"/>
    <w:rsid w:val="00AE4970"/>
    <w:rsid w:val="00AE535F"/>
    <w:rsid w:val="00AE5CE5"/>
    <w:rsid w:val="00AE6580"/>
    <w:rsid w:val="00AE6809"/>
    <w:rsid w:val="00AE7710"/>
    <w:rsid w:val="00AF02D2"/>
    <w:rsid w:val="00AF1259"/>
    <w:rsid w:val="00AF17E9"/>
    <w:rsid w:val="00AF1EEC"/>
    <w:rsid w:val="00AF20DE"/>
    <w:rsid w:val="00AF23E2"/>
    <w:rsid w:val="00AF242F"/>
    <w:rsid w:val="00AF416F"/>
    <w:rsid w:val="00AF44C6"/>
    <w:rsid w:val="00AF4A48"/>
    <w:rsid w:val="00AF4BD7"/>
    <w:rsid w:val="00AF4F35"/>
    <w:rsid w:val="00AF5A08"/>
    <w:rsid w:val="00AF5CD4"/>
    <w:rsid w:val="00AF60CC"/>
    <w:rsid w:val="00AF754D"/>
    <w:rsid w:val="00B00479"/>
    <w:rsid w:val="00B0054D"/>
    <w:rsid w:val="00B00A7B"/>
    <w:rsid w:val="00B00C5A"/>
    <w:rsid w:val="00B01998"/>
    <w:rsid w:val="00B023E1"/>
    <w:rsid w:val="00B02604"/>
    <w:rsid w:val="00B026D0"/>
    <w:rsid w:val="00B02740"/>
    <w:rsid w:val="00B02B7E"/>
    <w:rsid w:val="00B02BD8"/>
    <w:rsid w:val="00B039A2"/>
    <w:rsid w:val="00B039C6"/>
    <w:rsid w:val="00B03FFE"/>
    <w:rsid w:val="00B04C5A"/>
    <w:rsid w:val="00B0579E"/>
    <w:rsid w:val="00B05F19"/>
    <w:rsid w:val="00B05FCF"/>
    <w:rsid w:val="00B0703B"/>
    <w:rsid w:val="00B076CE"/>
    <w:rsid w:val="00B07E93"/>
    <w:rsid w:val="00B101CD"/>
    <w:rsid w:val="00B10ABA"/>
    <w:rsid w:val="00B11C33"/>
    <w:rsid w:val="00B11F26"/>
    <w:rsid w:val="00B11F33"/>
    <w:rsid w:val="00B12239"/>
    <w:rsid w:val="00B12DFD"/>
    <w:rsid w:val="00B12E09"/>
    <w:rsid w:val="00B12EBB"/>
    <w:rsid w:val="00B1322A"/>
    <w:rsid w:val="00B132CC"/>
    <w:rsid w:val="00B13310"/>
    <w:rsid w:val="00B13E14"/>
    <w:rsid w:val="00B140B6"/>
    <w:rsid w:val="00B14443"/>
    <w:rsid w:val="00B147E0"/>
    <w:rsid w:val="00B157F1"/>
    <w:rsid w:val="00B15A8D"/>
    <w:rsid w:val="00B15C19"/>
    <w:rsid w:val="00B16353"/>
    <w:rsid w:val="00B16657"/>
    <w:rsid w:val="00B17966"/>
    <w:rsid w:val="00B204AC"/>
    <w:rsid w:val="00B21AEB"/>
    <w:rsid w:val="00B22939"/>
    <w:rsid w:val="00B22A0B"/>
    <w:rsid w:val="00B24797"/>
    <w:rsid w:val="00B26FE6"/>
    <w:rsid w:val="00B27162"/>
    <w:rsid w:val="00B2749C"/>
    <w:rsid w:val="00B30711"/>
    <w:rsid w:val="00B30A92"/>
    <w:rsid w:val="00B31519"/>
    <w:rsid w:val="00B31E55"/>
    <w:rsid w:val="00B31F70"/>
    <w:rsid w:val="00B32B8C"/>
    <w:rsid w:val="00B32BC6"/>
    <w:rsid w:val="00B33BEF"/>
    <w:rsid w:val="00B34968"/>
    <w:rsid w:val="00B3528E"/>
    <w:rsid w:val="00B35387"/>
    <w:rsid w:val="00B3582E"/>
    <w:rsid w:val="00B35C93"/>
    <w:rsid w:val="00B367A0"/>
    <w:rsid w:val="00B36B2E"/>
    <w:rsid w:val="00B36BB1"/>
    <w:rsid w:val="00B374F5"/>
    <w:rsid w:val="00B40018"/>
    <w:rsid w:val="00B40B13"/>
    <w:rsid w:val="00B40C69"/>
    <w:rsid w:val="00B40D02"/>
    <w:rsid w:val="00B40FB8"/>
    <w:rsid w:val="00B41479"/>
    <w:rsid w:val="00B423CC"/>
    <w:rsid w:val="00B42488"/>
    <w:rsid w:val="00B426D6"/>
    <w:rsid w:val="00B42AD6"/>
    <w:rsid w:val="00B42CD4"/>
    <w:rsid w:val="00B42E3B"/>
    <w:rsid w:val="00B42E63"/>
    <w:rsid w:val="00B435F0"/>
    <w:rsid w:val="00B44E68"/>
    <w:rsid w:val="00B46844"/>
    <w:rsid w:val="00B46BB0"/>
    <w:rsid w:val="00B473E3"/>
    <w:rsid w:val="00B47431"/>
    <w:rsid w:val="00B47833"/>
    <w:rsid w:val="00B50378"/>
    <w:rsid w:val="00B50F3A"/>
    <w:rsid w:val="00B515B4"/>
    <w:rsid w:val="00B51D74"/>
    <w:rsid w:val="00B51F66"/>
    <w:rsid w:val="00B51FF5"/>
    <w:rsid w:val="00B5210F"/>
    <w:rsid w:val="00B5224E"/>
    <w:rsid w:val="00B532B3"/>
    <w:rsid w:val="00B532F4"/>
    <w:rsid w:val="00B5343C"/>
    <w:rsid w:val="00B53ED0"/>
    <w:rsid w:val="00B546B9"/>
    <w:rsid w:val="00B54CF4"/>
    <w:rsid w:val="00B550D1"/>
    <w:rsid w:val="00B5585A"/>
    <w:rsid w:val="00B55B51"/>
    <w:rsid w:val="00B565E1"/>
    <w:rsid w:val="00B57515"/>
    <w:rsid w:val="00B578E7"/>
    <w:rsid w:val="00B57927"/>
    <w:rsid w:val="00B57C74"/>
    <w:rsid w:val="00B6185A"/>
    <w:rsid w:val="00B6199E"/>
    <w:rsid w:val="00B62807"/>
    <w:rsid w:val="00B628C2"/>
    <w:rsid w:val="00B634D3"/>
    <w:rsid w:val="00B63D4C"/>
    <w:rsid w:val="00B63DC9"/>
    <w:rsid w:val="00B6436B"/>
    <w:rsid w:val="00B645AA"/>
    <w:rsid w:val="00B64899"/>
    <w:rsid w:val="00B660D3"/>
    <w:rsid w:val="00B663EA"/>
    <w:rsid w:val="00B6658A"/>
    <w:rsid w:val="00B67807"/>
    <w:rsid w:val="00B678B8"/>
    <w:rsid w:val="00B67C24"/>
    <w:rsid w:val="00B70396"/>
    <w:rsid w:val="00B70643"/>
    <w:rsid w:val="00B70D5B"/>
    <w:rsid w:val="00B71A7F"/>
    <w:rsid w:val="00B71FEA"/>
    <w:rsid w:val="00B721C6"/>
    <w:rsid w:val="00B72263"/>
    <w:rsid w:val="00B72D1C"/>
    <w:rsid w:val="00B7360C"/>
    <w:rsid w:val="00B74641"/>
    <w:rsid w:val="00B74A2E"/>
    <w:rsid w:val="00B75F73"/>
    <w:rsid w:val="00B7610A"/>
    <w:rsid w:val="00B76124"/>
    <w:rsid w:val="00B76192"/>
    <w:rsid w:val="00B77386"/>
    <w:rsid w:val="00B775AC"/>
    <w:rsid w:val="00B7765B"/>
    <w:rsid w:val="00B77A19"/>
    <w:rsid w:val="00B80189"/>
    <w:rsid w:val="00B8098D"/>
    <w:rsid w:val="00B812B8"/>
    <w:rsid w:val="00B813F8"/>
    <w:rsid w:val="00B828F5"/>
    <w:rsid w:val="00B82E7E"/>
    <w:rsid w:val="00B82FD6"/>
    <w:rsid w:val="00B830AC"/>
    <w:rsid w:val="00B835BF"/>
    <w:rsid w:val="00B83C19"/>
    <w:rsid w:val="00B843E0"/>
    <w:rsid w:val="00B84CF4"/>
    <w:rsid w:val="00B84E29"/>
    <w:rsid w:val="00B8502F"/>
    <w:rsid w:val="00B85152"/>
    <w:rsid w:val="00B857F8"/>
    <w:rsid w:val="00B858B2"/>
    <w:rsid w:val="00B85940"/>
    <w:rsid w:val="00B86BF1"/>
    <w:rsid w:val="00B877B9"/>
    <w:rsid w:val="00B87A10"/>
    <w:rsid w:val="00B87CCB"/>
    <w:rsid w:val="00B87EAD"/>
    <w:rsid w:val="00B90F63"/>
    <w:rsid w:val="00B91223"/>
    <w:rsid w:val="00B91F1F"/>
    <w:rsid w:val="00B92735"/>
    <w:rsid w:val="00B92A75"/>
    <w:rsid w:val="00B92B1D"/>
    <w:rsid w:val="00B92BBD"/>
    <w:rsid w:val="00B92ECC"/>
    <w:rsid w:val="00B931F8"/>
    <w:rsid w:val="00B93806"/>
    <w:rsid w:val="00B93B50"/>
    <w:rsid w:val="00B94CA6"/>
    <w:rsid w:val="00B94D11"/>
    <w:rsid w:val="00B95299"/>
    <w:rsid w:val="00B956DB"/>
    <w:rsid w:val="00B958E3"/>
    <w:rsid w:val="00B95F7A"/>
    <w:rsid w:val="00B961F7"/>
    <w:rsid w:val="00B97017"/>
    <w:rsid w:val="00BA115B"/>
    <w:rsid w:val="00BA156E"/>
    <w:rsid w:val="00BA2292"/>
    <w:rsid w:val="00BA2C3B"/>
    <w:rsid w:val="00BA3444"/>
    <w:rsid w:val="00BA3609"/>
    <w:rsid w:val="00BA364F"/>
    <w:rsid w:val="00BA390D"/>
    <w:rsid w:val="00BA4266"/>
    <w:rsid w:val="00BA4B9A"/>
    <w:rsid w:val="00BA6335"/>
    <w:rsid w:val="00BA636C"/>
    <w:rsid w:val="00BA6414"/>
    <w:rsid w:val="00BA689F"/>
    <w:rsid w:val="00BA797C"/>
    <w:rsid w:val="00BB042C"/>
    <w:rsid w:val="00BB057F"/>
    <w:rsid w:val="00BB0A62"/>
    <w:rsid w:val="00BB1AB0"/>
    <w:rsid w:val="00BB1E32"/>
    <w:rsid w:val="00BB21DD"/>
    <w:rsid w:val="00BB23B3"/>
    <w:rsid w:val="00BB2F5A"/>
    <w:rsid w:val="00BB31DE"/>
    <w:rsid w:val="00BB3431"/>
    <w:rsid w:val="00BB3B85"/>
    <w:rsid w:val="00BB52BD"/>
    <w:rsid w:val="00BB63B8"/>
    <w:rsid w:val="00BB7383"/>
    <w:rsid w:val="00BB789A"/>
    <w:rsid w:val="00BB7B7E"/>
    <w:rsid w:val="00BB7E52"/>
    <w:rsid w:val="00BB7EB4"/>
    <w:rsid w:val="00BC258D"/>
    <w:rsid w:val="00BC3AEF"/>
    <w:rsid w:val="00BC3C05"/>
    <w:rsid w:val="00BC40CC"/>
    <w:rsid w:val="00BC413D"/>
    <w:rsid w:val="00BC555B"/>
    <w:rsid w:val="00BC5A5F"/>
    <w:rsid w:val="00BC5F96"/>
    <w:rsid w:val="00BC60C4"/>
    <w:rsid w:val="00BC67B3"/>
    <w:rsid w:val="00BC799B"/>
    <w:rsid w:val="00BC7A24"/>
    <w:rsid w:val="00BC7C12"/>
    <w:rsid w:val="00BC7DCE"/>
    <w:rsid w:val="00BD042F"/>
    <w:rsid w:val="00BD0D28"/>
    <w:rsid w:val="00BD1511"/>
    <w:rsid w:val="00BD1BF9"/>
    <w:rsid w:val="00BD3002"/>
    <w:rsid w:val="00BD3362"/>
    <w:rsid w:val="00BD4325"/>
    <w:rsid w:val="00BD4669"/>
    <w:rsid w:val="00BD49D9"/>
    <w:rsid w:val="00BD4A48"/>
    <w:rsid w:val="00BD59B2"/>
    <w:rsid w:val="00BD6B72"/>
    <w:rsid w:val="00BD76E1"/>
    <w:rsid w:val="00BD7D0E"/>
    <w:rsid w:val="00BE2309"/>
    <w:rsid w:val="00BE2490"/>
    <w:rsid w:val="00BE29A2"/>
    <w:rsid w:val="00BE2C48"/>
    <w:rsid w:val="00BE3344"/>
    <w:rsid w:val="00BE462E"/>
    <w:rsid w:val="00BE6152"/>
    <w:rsid w:val="00BE6618"/>
    <w:rsid w:val="00BE6868"/>
    <w:rsid w:val="00BE73C3"/>
    <w:rsid w:val="00BF063D"/>
    <w:rsid w:val="00BF125B"/>
    <w:rsid w:val="00BF129D"/>
    <w:rsid w:val="00BF1575"/>
    <w:rsid w:val="00BF16F8"/>
    <w:rsid w:val="00BF21D2"/>
    <w:rsid w:val="00BF26C5"/>
    <w:rsid w:val="00BF277F"/>
    <w:rsid w:val="00BF3043"/>
    <w:rsid w:val="00BF33B3"/>
    <w:rsid w:val="00BF4017"/>
    <w:rsid w:val="00BF44DC"/>
    <w:rsid w:val="00BF4992"/>
    <w:rsid w:val="00BF51F0"/>
    <w:rsid w:val="00BF5CF7"/>
    <w:rsid w:val="00BF60A9"/>
    <w:rsid w:val="00BF6270"/>
    <w:rsid w:val="00BF64B2"/>
    <w:rsid w:val="00BF660E"/>
    <w:rsid w:val="00C001B7"/>
    <w:rsid w:val="00C00D13"/>
    <w:rsid w:val="00C01A13"/>
    <w:rsid w:val="00C027F2"/>
    <w:rsid w:val="00C034A4"/>
    <w:rsid w:val="00C035E1"/>
    <w:rsid w:val="00C03988"/>
    <w:rsid w:val="00C03A0F"/>
    <w:rsid w:val="00C03D11"/>
    <w:rsid w:val="00C04263"/>
    <w:rsid w:val="00C047E8"/>
    <w:rsid w:val="00C05432"/>
    <w:rsid w:val="00C05878"/>
    <w:rsid w:val="00C05E49"/>
    <w:rsid w:val="00C06091"/>
    <w:rsid w:val="00C06545"/>
    <w:rsid w:val="00C068DC"/>
    <w:rsid w:val="00C06D8A"/>
    <w:rsid w:val="00C06DAC"/>
    <w:rsid w:val="00C07250"/>
    <w:rsid w:val="00C075B3"/>
    <w:rsid w:val="00C075EE"/>
    <w:rsid w:val="00C1088C"/>
    <w:rsid w:val="00C10F11"/>
    <w:rsid w:val="00C11F1D"/>
    <w:rsid w:val="00C12227"/>
    <w:rsid w:val="00C12643"/>
    <w:rsid w:val="00C12A48"/>
    <w:rsid w:val="00C12AA5"/>
    <w:rsid w:val="00C12B11"/>
    <w:rsid w:val="00C12C12"/>
    <w:rsid w:val="00C12CB5"/>
    <w:rsid w:val="00C12FA9"/>
    <w:rsid w:val="00C13E30"/>
    <w:rsid w:val="00C15E3A"/>
    <w:rsid w:val="00C16DA3"/>
    <w:rsid w:val="00C17B1A"/>
    <w:rsid w:val="00C20A8C"/>
    <w:rsid w:val="00C21368"/>
    <w:rsid w:val="00C21369"/>
    <w:rsid w:val="00C218B0"/>
    <w:rsid w:val="00C25145"/>
    <w:rsid w:val="00C252CB"/>
    <w:rsid w:val="00C25A2F"/>
    <w:rsid w:val="00C25DFA"/>
    <w:rsid w:val="00C2678B"/>
    <w:rsid w:val="00C26D92"/>
    <w:rsid w:val="00C26E6C"/>
    <w:rsid w:val="00C2798D"/>
    <w:rsid w:val="00C27E7F"/>
    <w:rsid w:val="00C31527"/>
    <w:rsid w:val="00C31C1A"/>
    <w:rsid w:val="00C3246A"/>
    <w:rsid w:val="00C32F14"/>
    <w:rsid w:val="00C33908"/>
    <w:rsid w:val="00C33B0B"/>
    <w:rsid w:val="00C33C77"/>
    <w:rsid w:val="00C351A4"/>
    <w:rsid w:val="00C354E0"/>
    <w:rsid w:val="00C35C2F"/>
    <w:rsid w:val="00C4052F"/>
    <w:rsid w:val="00C40810"/>
    <w:rsid w:val="00C409B5"/>
    <w:rsid w:val="00C40AF0"/>
    <w:rsid w:val="00C4107C"/>
    <w:rsid w:val="00C417E4"/>
    <w:rsid w:val="00C417F4"/>
    <w:rsid w:val="00C4275C"/>
    <w:rsid w:val="00C42FD8"/>
    <w:rsid w:val="00C42FF6"/>
    <w:rsid w:val="00C435C7"/>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320D"/>
    <w:rsid w:val="00C53D7B"/>
    <w:rsid w:val="00C54138"/>
    <w:rsid w:val="00C54BDD"/>
    <w:rsid w:val="00C54F3C"/>
    <w:rsid w:val="00C553CD"/>
    <w:rsid w:val="00C5549F"/>
    <w:rsid w:val="00C55A53"/>
    <w:rsid w:val="00C55EBD"/>
    <w:rsid w:val="00C55F57"/>
    <w:rsid w:val="00C56025"/>
    <w:rsid w:val="00C5689B"/>
    <w:rsid w:val="00C56A15"/>
    <w:rsid w:val="00C5702C"/>
    <w:rsid w:val="00C571E6"/>
    <w:rsid w:val="00C600B7"/>
    <w:rsid w:val="00C602EB"/>
    <w:rsid w:val="00C6061F"/>
    <w:rsid w:val="00C61108"/>
    <w:rsid w:val="00C61B25"/>
    <w:rsid w:val="00C62360"/>
    <w:rsid w:val="00C62433"/>
    <w:rsid w:val="00C6258F"/>
    <w:rsid w:val="00C6335B"/>
    <w:rsid w:val="00C6392D"/>
    <w:rsid w:val="00C63E19"/>
    <w:rsid w:val="00C63FA4"/>
    <w:rsid w:val="00C64465"/>
    <w:rsid w:val="00C64532"/>
    <w:rsid w:val="00C6493B"/>
    <w:rsid w:val="00C655B2"/>
    <w:rsid w:val="00C65967"/>
    <w:rsid w:val="00C662B6"/>
    <w:rsid w:val="00C66480"/>
    <w:rsid w:val="00C6656E"/>
    <w:rsid w:val="00C66B62"/>
    <w:rsid w:val="00C66CC9"/>
    <w:rsid w:val="00C66D12"/>
    <w:rsid w:val="00C67528"/>
    <w:rsid w:val="00C678A7"/>
    <w:rsid w:val="00C67EAB"/>
    <w:rsid w:val="00C7003C"/>
    <w:rsid w:val="00C7040F"/>
    <w:rsid w:val="00C704D5"/>
    <w:rsid w:val="00C70A0A"/>
    <w:rsid w:val="00C7190B"/>
    <w:rsid w:val="00C71C73"/>
    <w:rsid w:val="00C71D9A"/>
    <w:rsid w:val="00C72D76"/>
    <w:rsid w:val="00C73073"/>
    <w:rsid w:val="00C730F9"/>
    <w:rsid w:val="00C73A03"/>
    <w:rsid w:val="00C74689"/>
    <w:rsid w:val="00C75A7E"/>
    <w:rsid w:val="00C75DC0"/>
    <w:rsid w:val="00C76DE6"/>
    <w:rsid w:val="00C76EC1"/>
    <w:rsid w:val="00C77A0B"/>
    <w:rsid w:val="00C77C2F"/>
    <w:rsid w:val="00C8008D"/>
    <w:rsid w:val="00C80256"/>
    <w:rsid w:val="00C80832"/>
    <w:rsid w:val="00C80C40"/>
    <w:rsid w:val="00C81BC4"/>
    <w:rsid w:val="00C821CD"/>
    <w:rsid w:val="00C82717"/>
    <w:rsid w:val="00C83780"/>
    <w:rsid w:val="00C842D6"/>
    <w:rsid w:val="00C84B94"/>
    <w:rsid w:val="00C84D0C"/>
    <w:rsid w:val="00C850D5"/>
    <w:rsid w:val="00C855B5"/>
    <w:rsid w:val="00C85C6F"/>
    <w:rsid w:val="00C878C4"/>
    <w:rsid w:val="00C9039E"/>
    <w:rsid w:val="00C907D9"/>
    <w:rsid w:val="00C91405"/>
    <w:rsid w:val="00C918B1"/>
    <w:rsid w:val="00C91A9D"/>
    <w:rsid w:val="00C91D4E"/>
    <w:rsid w:val="00C9211E"/>
    <w:rsid w:val="00C921EF"/>
    <w:rsid w:val="00C930EE"/>
    <w:rsid w:val="00C93F79"/>
    <w:rsid w:val="00C94459"/>
    <w:rsid w:val="00C9449E"/>
    <w:rsid w:val="00C945F3"/>
    <w:rsid w:val="00C9533D"/>
    <w:rsid w:val="00C9646D"/>
    <w:rsid w:val="00C96BD1"/>
    <w:rsid w:val="00C97A62"/>
    <w:rsid w:val="00C97B50"/>
    <w:rsid w:val="00CA049E"/>
    <w:rsid w:val="00CA05BA"/>
    <w:rsid w:val="00CA0D20"/>
    <w:rsid w:val="00CA1BEA"/>
    <w:rsid w:val="00CA20B8"/>
    <w:rsid w:val="00CA2E53"/>
    <w:rsid w:val="00CA3305"/>
    <w:rsid w:val="00CA347A"/>
    <w:rsid w:val="00CA3920"/>
    <w:rsid w:val="00CA46A5"/>
    <w:rsid w:val="00CA4F5B"/>
    <w:rsid w:val="00CA58E7"/>
    <w:rsid w:val="00CA5A99"/>
    <w:rsid w:val="00CA5C2E"/>
    <w:rsid w:val="00CA6002"/>
    <w:rsid w:val="00CA608B"/>
    <w:rsid w:val="00CA6B75"/>
    <w:rsid w:val="00CA79BD"/>
    <w:rsid w:val="00CA7BC2"/>
    <w:rsid w:val="00CB0FA1"/>
    <w:rsid w:val="00CB13F0"/>
    <w:rsid w:val="00CB193E"/>
    <w:rsid w:val="00CB25BF"/>
    <w:rsid w:val="00CB2C18"/>
    <w:rsid w:val="00CB2CC6"/>
    <w:rsid w:val="00CB323F"/>
    <w:rsid w:val="00CB34B6"/>
    <w:rsid w:val="00CB39FC"/>
    <w:rsid w:val="00CB406A"/>
    <w:rsid w:val="00CB4508"/>
    <w:rsid w:val="00CB6460"/>
    <w:rsid w:val="00CB762C"/>
    <w:rsid w:val="00CC0016"/>
    <w:rsid w:val="00CC08F1"/>
    <w:rsid w:val="00CC0B30"/>
    <w:rsid w:val="00CC0F8B"/>
    <w:rsid w:val="00CC135D"/>
    <w:rsid w:val="00CC1EB4"/>
    <w:rsid w:val="00CC2021"/>
    <w:rsid w:val="00CC22F3"/>
    <w:rsid w:val="00CC2846"/>
    <w:rsid w:val="00CC2A6C"/>
    <w:rsid w:val="00CC41C9"/>
    <w:rsid w:val="00CC4240"/>
    <w:rsid w:val="00CC4B2A"/>
    <w:rsid w:val="00CC567F"/>
    <w:rsid w:val="00CC5973"/>
    <w:rsid w:val="00CC746A"/>
    <w:rsid w:val="00CC7F8E"/>
    <w:rsid w:val="00CD028C"/>
    <w:rsid w:val="00CD0523"/>
    <w:rsid w:val="00CD0764"/>
    <w:rsid w:val="00CD0FE9"/>
    <w:rsid w:val="00CD1F86"/>
    <w:rsid w:val="00CD22FE"/>
    <w:rsid w:val="00CD2538"/>
    <w:rsid w:val="00CD2D4D"/>
    <w:rsid w:val="00CD2DEF"/>
    <w:rsid w:val="00CD32EB"/>
    <w:rsid w:val="00CD4224"/>
    <w:rsid w:val="00CD4BAC"/>
    <w:rsid w:val="00CD5788"/>
    <w:rsid w:val="00CD59B3"/>
    <w:rsid w:val="00CD5D18"/>
    <w:rsid w:val="00CD6CB0"/>
    <w:rsid w:val="00CD7407"/>
    <w:rsid w:val="00CD757D"/>
    <w:rsid w:val="00CD7596"/>
    <w:rsid w:val="00CD7EBD"/>
    <w:rsid w:val="00CE086D"/>
    <w:rsid w:val="00CE1145"/>
    <w:rsid w:val="00CE1EB0"/>
    <w:rsid w:val="00CE2012"/>
    <w:rsid w:val="00CE2851"/>
    <w:rsid w:val="00CE4017"/>
    <w:rsid w:val="00CE4224"/>
    <w:rsid w:val="00CE46CD"/>
    <w:rsid w:val="00CE4AEC"/>
    <w:rsid w:val="00CE57C7"/>
    <w:rsid w:val="00CE5DA0"/>
    <w:rsid w:val="00CE5E45"/>
    <w:rsid w:val="00CE6339"/>
    <w:rsid w:val="00CE7D9F"/>
    <w:rsid w:val="00CE7DD6"/>
    <w:rsid w:val="00CF02E3"/>
    <w:rsid w:val="00CF08DF"/>
    <w:rsid w:val="00CF09C0"/>
    <w:rsid w:val="00CF135B"/>
    <w:rsid w:val="00CF159B"/>
    <w:rsid w:val="00CF19FD"/>
    <w:rsid w:val="00CF223F"/>
    <w:rsid w:val="00CF32FB"/>
    <w:rsid w:val="00CF3F9C"/>
    <w:rsid w:val="00CF45A1"/>
    <w:rsid w:val="00CF4872"/>
    <w:rsid w:val="00CF4A49"/>
    <w:rsid w:val="00CF4E0C"/>
    <w:rsid w:val="00CF5554"/>
    <w:rsid w:val="00CF57BE"/>
    <w:rsid w:val="00CF57DD"/>
    <w:rsid w:val="00CF5DEC"/>
    <w:rsid w:val="00CF6287"/>
    <w:rsid w:val="00CF6426"/>
    <w:rsid w:val="00CF662D"/>
    <w:rsid w:val="00CF7605"/>
    <w:rsid w:val="00CF79D2"/>
    <w:rsid w:val="00D00130"/>
    <w:rsid w:val="00D0052C"/>
    <w:rsid w:val="00D00A47"/>
    <w:rsid w:val="00D01A30"/>
    <w:rsid w:val="00D01B2E"/>
    <w:rsid w:val="00D01D4C"/>
    <w:rsid w:val="00D01D7B"/>
    <w:rsid w:val="00D02D82"/>
    <w:rsid w:val="00D0362E"/>
    <w:rsid w:val="00D03ED8"/>
    <w:rsid w:val="00D04371"/>
    <w:rsid w:val="00D04FA9"/>
    <w:rsid w:val="00D0607F"/>
    <w:rsid w:val="00D062AF"/>
    <w:rsid w:val="00D062CF"/>
    <w:rsid w:val="00D06B03"/>
    <w:rsid w:val="00D07D18"/>
    <w:rsid w:val="00D07DCB"/>
    <w:rsid w:val="00D07E68"/>
    <w:rsid w:val="00D1273E"/>
    <w:rsid w:val="00D12A28"/>
    <w:rsid w:val="00D12D17"/>
    <w:rsid w:val="00D133CC"/>
    <w:rsid w:val="00D13BCA"/>
    <w:rsid w:val="00D13E4B"/>
    <w:rsid w:val="00D13E71"/>
    <w:rsid w:val="00D141D4"/>
    <w:rsid w:val="00D1451A"/>
    <w:rsid w:val="00D14B6C"/>
    <w:rsid w:val="00D14CE8"/>
    <w:rsid w:val="00D1577E"/>
    <w:rsid w:val="00D15A28"/>
    <w:rsid w:val="00D2009E"/>
    <w:rsid w:val="00D21627"/>
    <w:rsid w:val="00D219FF"/>
    <w:rsid w:val="00D23470"/>
    <w:rsid w:val="00D24AF9"/>
    <w:rsid w:val="00D250E6"/>
    <w:rsid w:val="00D255CA"/>
    <w:rsid w:val="00D266E4"/>
    <w:rsid w:val="00D26E05"/>
    <w:rsid w:val="00D27EA6"/>
    <w:rsid w:val="00D30966"/>
    <w:rsid w:val="00D30CF7"/>
    <w:rsid w:val="00D31791"/>
    <w:rsid w:val="00D318E4"/>
    <w:rsid w:val="00D31BC0"/>
    <w:rsid w:val="00D31D97"/>
    <w:rsid w:val="00D31EF8"/>
    <w:rsid w:val="00D3200D"/>
    <w:rsid w:val="00D32353"/>
    <w:rsid w:val="00D32AC3"/>
    <w:rsid w:val="00D332C8"/>
    <w:rsid w:val="00D336BB"/>
    <w:rsid w:val="00D33B7D"/>
    <w:rsid w:val="00D346F3"/>
    <w:rsid w:val="00D35387"/>
    <w:rsid w:val="00D357B7"/>
    <w:rsid w:val="00D35FBA"/>
    <w:rsid w:val="00D3613B"/>
    <w:rsid w:val="00D3617D"/>
    <w:rsid w:val="00D37095"/>
    <w:rsid w:val="00D371A9"/>
    <w:rsid w:val="00D37762"/>
    <w:rsid w:val="00D37D31"/>
    <w:rsid w:val="00D37DEE"/>
    <w:rsid w:val="00D37F13"/>
    <w:rsid w:val="00D40949"/>
    <w:rsid w:val="00D40AA4"/>
    <w:rsid w:val="00D40EBC"/>
    <w:rsid w:val="00D4156D"/>
    <w:rsid w:val="00D41B3E"/>
    <w:rsid w:val="00D41D23"/>
    <w:rsid w:val="00D41F0B"/>
    <w:rsid w:val="00D42456"/>
    <w:rsid w:val="00D4254F"/>
    <w:rsid w:val="00D425E7"/>
    <w:rsid w:val="00D4284D"/>
    <w:rsid w:val="00D43E94"/>
    <w:rsid w:val="00D44DAB"/>
    <w:rsid w:val="00D44DC5"/>
    <w:rsid w:val="00D44F5B"/>
    <w:rsid w:val="00D45582"/>
    <w:rsid w:val="00D46F53"/>
    <w:rsid w:val="00D47F94"/>
    <w:rsid w:val="00D5049A"/>
    <w:rsid w:val="00D50642"/>
    <w:rsid w:val="00D50B86"/>
    <w:rsid w:val="00D50E97"/>
    <w:rsid w:val="00D51589"/>
    <w:rsid w:val="00D516D8"/>
    <w:rsid w:val="00D51B02"/>
    <w:rsid w:val="00D51EED"/>
    <w:rsid w:val="00D5262D"/>
    <w:rsid w:val="00D53022"/>
    <w:rsid w:val="00D53B4F"/>
    <w:rsid w:val="00D53CE9"/>
    <w:rsid w:val="00D54103"/>
    <w:rsid w:val="00D54399"/>
    <w:rsid w:val="00D544B3"/>
    <w:rsid w:val="00D54B62"/>
    <w:rsid w:val="00D561A1"/>
    <w:rsid w:val="00D56541"/>
    <w:rsid w:val="00D56689"/>
    <w:rsid w:val="00D57C2A"/>
    <w:rsid w:val="00D60111"/>
    <w:rsid w:val="00D601C4"/>
    <w:rsid w:val="00D605E6"/>
    <w:rsid w:val="00D60B4E"/>
    <w:rsid w:val="00D60ED4"/>
    <w:rsid w:val="00D610BB"/>
    <w:rsid w:val="00D61125"/>
    <w:rsid w:val="00D6136A"/>
    <w:rsid w:val="00D6147C"/>
    <w:rsid w:val="00D62B73"/>
    <w:rsid w:val="00D6308B"/>
    <w:rsid w:val="00D6350A"/>
    <w:rsid w:val="00D64ACD"/>
    <w:rsid w:val="00D6558E"/>
    <w:rsid w:val="00D6599C"/>
    <w:rsid w:val="00D65B19"/>
    <w:rsid w:val="00D67BF9"/>
    <w:rsid w:val="00D709CE"/>
    <w:rsid w:val="00D71890"/>
    <w:rsid w:val="00D72A32"/>
    <w:rsid w:val="00D7342D"/>
    <w:rsid w:val="00D73ECB"/>
    <w:rsid w:val="00D745A0"/>
    <w:rsid w:val="00D74D47"/>
    <w:rsid w:val="00D751D4"/>
    <w:rsid w:val="00D75C7B"/>
    <w:rsid w:val="00D75E55"/>
    <w:rsid w:val="00D76267"/>
    <w:rsid w:val="00D7643D"/>
    <w:rsid w:val="00D76BE5"/>
    <w:rsid w:val="00D777CB"/>
    <w:rsid w:val="00D77BEF"/>
    <w:rsid w:val="00D77FB6"/>
    <w:rsid w:val="00D8042B"/>
    <w:rsid w:val="00D80C07"/>
    <w:rsid w:val="00D81054"/>
    <w:rsid w:val="00D81E8E"/>
    <w:rsid w:val="00D82672"/>
    <w:rsid w:val="00D8308B"/>
    <w:rsid w:val="00D8328D"/>
    <w:rsid w:val="00D838ED"/>
    <w:rsid w:val="00D84218"/>
    <w:rsid w:val="00D84FF8"/>
    <w:rsid w:val="00D854BC"/>
    <w:rsid w:val="00D85A8A"/>
    <w:rsid w:val="00D871D1"/>
    <w:rsid w:val="00D873B8"/>
    <w:rsid w:val="00D8779D"/>
    <w:rsid w:val="00D87898"/>
    <w:rsid w:val="00D90508"/>
    <w:rsid w:val="00D90DB8"/>
    <w:rsid w:val="00D91069"/>
    <w:rsid w:val="00D91C1B"/>
    <w:rsid w:val="00D9200B"/>
    <w:rsid w:val="00D92269"/>
    <w:rsid w:val="00D92699"/>
    <w:rsid w:val="00D92FCF"/>
    <w:rsid w:val="00D933D7"/>
    <w:rsid w:val="00D94135"/>
    <w:rsid w:val="00D94DD2"/>
    <w:rsid w:val="00D9516B"/>
    <w:rsid w:val="00D95774"/>
    <w:rsid w:val="00D95B0E"/>
    <w:rsid w:val="00D95C6B"/>
    <w:rsid w:val="00D95F0C"/>
    <w:rsid w:val="00D969C5"/>
    <w:rsid w:val="00D969F1"/>
    <w:rsid w:val="00DA153A"/>
    <w:rsid w:val="00DA21B6"/>
    <w:rsid w:val="00DA2883"/>
    <w:rsid w:val="00DA2EB0"/>
    <w:rsid w:val="00DA3852"/>
    <w:rsid w:val="00DA3A67"/>
    <w:rsid w:val="00DA4868"/>
    <w:rsid w:val="00DA4B96"/>
    <w:rsid w:val="00DA4E76"/>
    <w:rsid w:val="00DA53F7"/>
    <w:rsid w:val="00DA5AF9"/>
    <w:rsid w:val="00DA5CDE"/>
    <w:rsid w:val="00DA6146"/>
    <w:rsid w:val="00DA6662"/>
    <w:rsid w:val="00DA7F8F"/>
    <w:rsid w:val="00DB0AD8"/>
    <w:rsid w:val="00DB0C19"/>
    <w:rsid w:val="00DB109A"/>
    <w:rsid w:val="00DB14D8"/>
    <w:rsid w:val="00DB2E3C"/>
    <w:rsid w:val="00DB3304"/>
    <w:rsid w:val="00DB36B9"/>
    <w:rsid w:val="00DB3A5F"/>
    <w:rsid w:val="00DB3C02"/>
    <w:rsid w:val="00DB3EA5"/>
    <w:rsid w:val="00DB432A"/>
    <w:rsid w:val="00DB55FC"/>
    <w:rsid w:val="00DB669C"/>
    <w:rsid w:val="00DB66D9"/>
    <w:rsid w:val="00DB680C"/>
    <w:rsid w:val="00DB6B36"/>
    <w:rsid w:val="00DB6E0A"/>
    <w:rsid w:val="00DB7276"/>
    <w:rsid w:val="00DC00C6"/>
    <w:rsid w:val="00DC0A50"/>
    <w:rsid w:val="00DC1852"/>
    <w:rsid w:val="00DC2035"/>
    <w:rsid w:val="00DC2D31"/>
    <w:rsid w:val="00DC357A"/>
    <w:rsid w:val="00DC3C86"/>
    <w:rsid w:val="00DC41D5"/>
    <w:rsid w:val="00DC41EB"/>
    <w:rsid w:val="00DC4E99"/>
    <w:rsid w:val="00DC5273"/>
    <w:rsid w:val="00DC531F"/>
    <w:rsid w:val="00DC56EA"/>
    <w:rsid w:val="00DC6299"/>
    <w:rsid w:val="00DC635A"/>
    <w:rsid w:val="00DC6FFE"/>
    <w:rsid w:val="00DC7049"/>
    <w:rsid w:val="00DC71E5"/>
    <w:rsid w:val="00DC76E3"/>
    <w:rsid w:val="00DC7BCA"/>
    <w:rsid w:val="00DD14A9"/>
    <w:rsid w:val="00DD2139"/>
    <w:rsid w:val="00DD2FBA"/>
    <w:rsid w:val="00DD336E"/>
    <w:rsid w:val="00DD4144"/>
    <w:rsid w:val="00DD415D"/>
    <w:rsid w:val="00DD444C"/>
    <w:rsid w:val="00DD5496"/>
    <w:rsid w:val="00DD59F8"/>
    <w:rsid w:val="00DD6721"/>
    <w:rsid w:val="00DD6A3E"/>
    <w:rsid w:val="00DD6CBA"/>
    <w:rsid w:val="00DD70F5"/>
    <w:rsid w:val="00DD723F"/>
    <w:rsid w:val="00DD7971"/>
    <w:rsid w:val="00DD7C63"/>
    <w:rsid w:val="00DE0D3A"/>
    <w:rsid w:val="00DE0EA0"/>
    <w:rsid w:val="00DE1096"/>
    <w:rsid w:val="00DE1F27"/>
    <w:rsid w:val="00DE2617"/>
    <w:rsid w:val="00DE27DC"/>
    <w:rsid w:val="00DE2936"/>
    <w:rsid w:val="00DE2B10"/>
    <w:rsid w:val="00DE321B"/>
    <w:rsid w:val="00DE35BA"/>
    <w:rsid w:val="00DE7291"/>
    <w:rsid w:val="00DE77B1"/>
    <w:rsid w:val="00DE7957"/>
    <w:rsid w:val="00DE7C9E"/>
    <w:rsid w:val="00DF0D0B"/>
    <w:rsid w:val="00DF2497"/>
    <w:rsid w:val="00DF37AD"/>
    <w:rsid w:val="00DF401A"/>
    <w:rsid w:val="00DF4510"/>
    <w:rsid w:val="00DF4A2D"/>
    <w:rsid w:val="00DF5B47"/>
    <w:rsid w:val="00DF66C0"/>
    <w:rsid w:val="00DF7251"/>
    <w:rsid w:val="00DF7477"/>
    <w:rsid w:val="00DF751D"/>
    <w:rsid w:val="00DF7A29"/>
    <w:rsid w:val="00E007D2"/>
    <w:rsid w:val="00E00A43"/>
    <w:rsid w:val="00E00E18"/>
    <w:rsid w:val="00E00E44"/>
    <w:rsid w:val="00E018C9"/>
    <w:rsid w:val="00E02931"/>
    <w:rsid w:val="00E030E6"/>
    <w:rsid w:val="00E03403"/>
    <w:rsid w:val="00E034E7"/>
    <w:rsid w:val="00E03C2A"/>
    <w:rsid w:val="00E04741"/>
    <w:rsid w:val="00E0505B"/>
    <w:rsid w:val="00E05B8E"/>
    <w:rsid w:val="00E064D2"/>
    <w:rsid w:val="00E0752F"/>
    <w:rsid w:val="00E07C5E"/>
    <w:rsid w:val="00E07F38"/>
    <w:rsid w:val="00E11A13"/>
    <w:rsid w:val="00E1238E"/>
    <w:rsid w:val="00E123EC"/>
    <w:rsid w:val="00E12882"/>
    <w:rsid w:val="00E12BD6"/>
    <w:rsid w:val="00E131F7"/>
    <w:rsid w:val="00E1350F"/>
    <w:rsid w:val="00E138F5"/>
    <w:rsid w:val="00E13BCC"/>
    <w:rsid w:val="00E14C19"/>
    <w:rsid w:val="00E14E45"/>
    <w:rsid w:val="00E15E9B"/>
    <w:rsid w:val="00E1686F"/>
    <w:rsid w:val="00E16A3A"/>
    <w:rsid w:val="00E16A86"/>
    <w:rsid w:val="00E177D2"/>
    <w:rsid w:val="00E17D87"/>
    <w:rsid w:val="00E17F58"/>
    <w:rsid w:val="00E202CC"/>
    <w:rsid w:val="00E203EA"/>
    <w:rsid w:val="00E20CF5"/>
    <w:rsid w:val="00E21555"/>
    <w:rsid w:val="00E21839"/>
    <w:rsid w:val="00E2367E"/>
    <w:rsid w:val="00E237C9"/>
    <w:rsid w:val="00E23879"/>
    <w:rsid w:val="00E23B19"/>
    <w:rsid w:val="00E23C3E"/>
    <w:rsid w:val="00E24051"/>
    <w:rsid w:val="00E244D5"/>
    <w:rsid w:val="00E25883"/>
    <w:rsid w:val="00E25E0B"/>
    <w:rsid w:val="00E26463"/>
    <w:rsid w:val="00E30465"/>
    <w:rsid w:val="00E319CB"/>
    <w:rsid w:val="00E3203B"/>
    <w:rsid w:val="00E33985"/>
    <w:rsid w:val="00E34115"/>
    <w:rsid w:val="00E36522"/>
    <w:rsid w:val="00E368F4"/>
    <w:rsid w:val="00E36AB6"/>
    <w:rsid w:val="00E36CDF"/>
    <w:rsid w:val="00E37811"/>
    <w:rsid w:val="00E37C1E"/>
    <w:rsid w:val="00E37CA8"/>
    <w:rsid w:val="00E405A2"/>
    <w:rsid w:val="00E41D9C"/>
    <w:rsid w:val="00E42E6E"/>
    <w:rsid w:val="00E43C42"/>
    <w:rsid w:val="00E447F0"/>
    <w:rsid w:val="00E449FC"/>
    <w:rsid w:val="00E44C3C"/>
    <w:rsid w:val="00E4515B"/>
    <w:rsid w:val="00E453BF"/>
    <w:rsid w:val="00E45A36"/>
    <w:rsid w:val="00E45BE6"/>
    <w:rsid w:val="00E45C1A"/>
    <w:rsid w:val="00E46DAD"/>
    <w:rsid w:val="00E46DE9"/>
    <w:rsid w:val="00E511C7"/>
    <w:rsid w:val="00E5188A"/>
    <w:rsid w:val="00E52246"/>
    <w:rsid w:val="00E52825"/>
    <w:rsid w:val="00E52B7C"/>
    <w:rsid w:val="00E53008"/>
    <w:rsid w:val="00E53DF7"/>
    <w:rsid w:val="00E5456E"/>
    <w:rsid w:val="00E54849"/>
    <w:rsid w:val="00E550C9"/>
    <w:rsid w:val="00E5555A"/>
    <w:rsid w:val="00E5609A"/>
    <w:rsid w:val="00E56154"/>
    <w:rsid w:val="00E564DF"/>
    <w:rsid w:val="00E5759A"/>
    <w:rsid w:val="00E57BBC"/>
    <w:rsid w:val="00E57C14"/>
    <w:rsid w:val="00E57CC8"/>
    <w:rsid w:val="00E6156D"/>
    <w:rsid w:val="00E63924"/>
    <w:rsid w:val="00E63C69"/>
    <w:rsid w:val="00E653A5"/>
    <w:rsid w:val="00E6656F"/>
    <w:rsid w:val="00E66769"/>
    <w:rsid w:val="00E668D6"/>
    <w:rsid w:val="00E66FBD"/>
    <w:rsid w:val="00E67704"/>
    <w:rsid w:val="00E67C11"/>
    <w:rsid w:val="00E67F86"/>
    <w:rsid w:val="00E67FF1"/>
    <w:rsid w:val="00E700A5"/>
    <w:rsid w:val="00E70EB1"/>
    <w:rsid w:val="00E71CB7"/>
    <w:rsid w:val="00E71DDE"/>
    <w:rsid w:val="00E71E98"/>
    <w:rsid w:val="00E71FE8"/>
    <w:rsid w:val="00E7205D"/>
    <w:rsid w:val="00E720CA"/>
    <w:rsid w:val="00E7271C"/>
    <w:rsid w:val="00E7292F"/>
    <w:rsid w:val="00E72AD3"/>
    <w:rsid w:val="00E7404C"/>
    <w:rsid w:val="00E7434C"/>
    <w:rsid w:val="00E755B5"/>
    <w:rsid w:val="00E75648"/>
    <w:rsid w:val="00E75678"/>
    <w:rsid w:val="00E7592C"/>
    <w:rsid w:val="00E7716D"/>
    <w:rsid w:val="00E773AB"/>
    <w:rsid w:val="00E77500"/>
    <w:rsid w:val="00E77540"/>
    <w:rsid w:val="00E77ED3"/>
    <w:rsid w:val="00E812A5"/>
    <w:rsid w:val="00E8131E"/>
    <w:rsid w:val="00E818E7"/>
    <w:rsid w:val="00E824FE"/>
    <w:rsid w:val="00E83984"/>
    <w:rsid w:val="00E8428A"/>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1B7A"/>
    <w:rsid w:val="00E922E4"/>
    <w:rsid w:val="00E92A3C"/>
    <w:rsid w:val="00E93F4C"/>
    <w:rsid w:val="00E94703"/>
    <w:rsid w:val="00E9588C"/>
    <w:rsid w:val="00E95F6A"/>
    <w:rsid w:val="00E96638"/>
    <w:rsid w:val="00E968B3"/>
    <w:rsid w:val="00E96AC0"/>
    <w:rsid w:val="00EA026F"/>
    <w:rsid w:val="00EA0CB6"/>
    <w:rsid w:val="00EA17EE"/>
    <w:rsid w:val="00EA3CDD"/>
    <w:rsid w:val="00EA4CD6"/>
    <w:rsid w:val="00EA4FFE"/>
    <w:rsid w:val="00EA5DD7"/>
    <w:rsid w:val="00EA6788"/>
    <w:rsid w:val="00EA6A76"/>
    <w:rsid w:val="00EA6C59"/>
    <w:rsid w:val="00EA731B"/>
    <w:rsid w:val="00EA7990"/>
    <w:rsid w:val="00EA7D8E"/>
    <w:rsid w:val="00EB021E"/>
    <w:rsid w:val="00EB0884"/>
    <w:rsid w:val="00EB12A7"/>
    <w:rsid w:val="00EB1552"/>
    <w:rsid w:val="00EB1739"/>
    <w:rsid w:val="00EB1DD0"/>
    <w:rsid w:val="00EB22D3"/>
    <w:rsid w:val="00EB2CB3"/>
    <w:rsid w:val="00EB2E1A"/>
    <w:rsid w:val="00EB324B"/>
    <w:rsid w:val="00EB411D"/>
    <w:rsid w:val="00EB4DC3"/>
    <w:rsid w:val="00EB50A3"/>
    <w:rsid w:val="00EB5133"/>
    <w:rsid w:val="00EB5985"/>
    <w:rsid w:val="00EB60AA"/>
    <w:rsid w:val="00EB6797"/>
    <w:rsid w:val="00EB6812"/>
    <w:rsid w:val="00EB7511"/>
    <w:rsid w:val="00EB77D9"/>
    <w:rsid w:val="00EB7813"/>
    <w:rsid w:val="00EB7CD7"/>
    <w:rsid w:val="00EC0174"/>
    <w:rsid w:val="00EC0C01"/>
    <w:rsid w:val="00EC1FA5"/>
    <w:rsid w:val="00EC2539"/>
    <w:rsid w:val="00EC255A"/>
    <w:rsid w:val="00EC2FAE"/>
    <w:rsid w:val="00EC34E2"/>
    <w:rsid w:val="00EC443C"/>
    <w:rsid w:val="00EC47CA"/>
    <w:rsid w:val="00EC4CA6"/>
    <w:rsid w:val="00EC4D2C"/>
    <w:rsid w:val="00EC5033"/>
    <w:rsid w:val="00EC5D41"/>
    <w:rsid w:val="00EC5FE9"/>
    <w:rsid w:val="00EC6476"/>
    <w:rsid w:val="00EC6C8A"/>
    <w:rsid w:val="00EC7264"/>
    <w:rsid w:val="00EC7980"/>
    <w:rsid w:val="00ED0C16"/>
    <w:rsid w:val="00ED0F52"/>
    <w:rsid w:val="00ED2263"/>
    <w:rsid w:val="00ED26DC"/>
    <w:rsid w:val="00ED3A08"/>
    <w:rsid w:val="00ED41E2"/>
    <w:rsid w:val="00ED49E0"/>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2E50"/>
    <w:rsid w:val="00EE3B93"/>
    <w:rsid w:val="00EE3C40"/>
    <w:rsid w:val="00EE3EDA"/>
    <w:rsid w:val="00EE4013"/>
    <w:rsid w:val="00EE4E3D"/>
    <w:rsid w:val="00EE57EF"/>
    <w:rsid w:val="00EE5814"/>
    <w:rsid w:val="00EE61BD"/>
    <w:rsid w:val="00EE625B"/>
    <w:rsid w:val="00EE6B1E"/>
    <w:rsid w:val="00EE794D"/>
    <w:rsid w:val="00EE7A1E"/>
    <w:rsid w:val="00EE7A88"/>
    <w:rsid w:val="00EE7E0E"/>
    <w:rsid w:val="00EE7E35"/>
    <w:rsid w:val="00EF015E"/>
    <w:rsid w:val="00EF0762"/>
    <w:rsid w:val="00EF0CA8"/>
    <w:rsid w:val="00EF12E6"/>
    <w:rsid w:val="00EF1D7B"/>
    <w:rsid w:val="00EF279A"/>
    <w:rsid w:val="00EF296F"/>
    <w:rsid w:val="00EF2D7D"/>
    <w:rsid w:val="00EF2E1B"/>
    <w:rsid w:val="00EF30AB"/>
    <w:rsid w:val="00EF3A9D"/>
    <w:rsid w:val="00EF6832"/>
    <w:rsid w:val="00F00442"/>
    <w:rsid w:val="00F0180D"/>
    <w:rsid w:val="00F02525"/>
    <w:rsid w:val="00F02DF9"/>
    <w:rsid w:val="00F03C43"/>
    <w:rsid w:val="00F03E18"/>
    <w:rsid w:val="00F03E8A"/>
    <w:rsid w:val="00F0438D"/>
    <w:rsid w:val="00F0444F"/>
    <w:rsid w:val="00F04539"/>
    <w:rsid w:val="00F047A8"/>
    <w:rsid w:val="00F04847"/>
    <w:rsid w:val="00F04DAF"/>
    <w:rsid w:val="00F04F85"/>
    <w:rsid w:val="00F05834"/>
    <w:rsid w:val="00F05DD0"/>
    <w:rsid w:val="00F05E73"/>
    <w:rsid w:val="00F06D20"/>
    <w:rsid w:val="00F070B0"/>
    <w:rsid w:val="00F07280"/>
    <w:rsid w:val="00F07A57"/>
    <w:rsid w:val="00F100DA"/>
    <w:rsid w:val="00F1117A"/>
    <w:rsid w:val="00F11342"/>
    <w:rsid w:val="00F116F9"/>
    <w:rsid w:val="00F126F4"/>
    <w:rsid w:val="00F13100"/>
    <w:rsid w:val="00F13314"/>
    <w:rsid w:val="00F13AD8"/>
    <w:rsid w:val="00F13C14"/>
    <w:rsid w:val="00F13C42"/>
    <w:rsid w:val="00F14205"/>
    <w:rsid w:val="00F155E3"/>
    <w:rsid w:val="00F15960"/>
    <w:rsid w:val="00F20D8C"/>
    <w:rsid w:val="00F219F4"/>
    <w:rsid w:val="00F21AAA"/>
    <w:rsid w:val="00F21C69"/>
    <w:rsid w:val="00F234F4"/>
    <w:rsid w:val="00F23F1F"/>
    <w:rsid w:val="00F24166"/>
    <w:rsid w:val="00F2444E"/>
    <w:rsid w:val="00F24468"/>
    <w:rsid w:val="00F24978"/>
    <w:rsid w:val="00F24A9B"/>
    <w:rsid w:val="00F24ADE"/>
    <w:rsid w:val="00F24C17"/>
    <w:rsid w:val="00F25B75"/>
    <w:rsid w:val="00F25C83"/>
    <w:rsid w:val="00F263F0"/>
    <w:rsid w:val="00F2690E"/>
    <w:rsid w:val="00F26A19"/>
    <w:rsid w:val="00F26C69"/>
    <w:rsid w:val="00F26F59"/>
    <w:rsid w:val="00F279DB"/>
    <w:rsid w:val="00F27D3D"/>
    <w:rsid w:val="00F3016A"/>
    <w:rsid w:val="00F304E5"/>
    <w:rsid w:val="00F3234E"/>
    <w:rsid w:val="00F32358"/>
    <w:rsid w:val="00F324E9"/>
    <w:rsid w:val="00F32777"/>
    <w:rsid w:val="00F32B17"/>
    <w:rsid w:val="00F33A5E"/>
    <w:rsid w:val="00F3499F"/>
    <w:rsid w:val="00F34E34"/>
    <w:rsid w:val="00F35447"/>
    <w:rsid w:val="00F3551F"/>
    <w:rsid w:val="00F36600"/>
    <w:rsid w:val="00F37331"/>
    <w:rsid w:val="00F403E8"/>
    <w:rsid w:val="00F414AB"/>
    <w:rsid w:val="00F41FB0"/>
    <w:rsid w:val="00F42196"/>
    <w:rsid w:val="00F42530"/>
    <w:rsid w:val="00F425EA"/>
    <w:rsid w:val="00F4280F"/>
    <w:rsid w:val="00F4285A"/>
    <w:rsid w:val="00F42AE6"/>
    <w:rsid w:val="00F432F3"/>
    <w:rsid w:val="00F439F9"/>
    <w:rsid w:val="00F43F5D"/>
    <w:rsid w:val="00F441D0"/>
    <w:rsid w:val="00F44558"/>
    <w:rsid w:val="00F44CEC"/>
    <w:rsid w:val="00F44F16"/>
    <w:rsid w:val="00F44FC0"/>
    <w:rsid w:val="00F4539B"/>
    <w:rsid w:val="00F45AF6"/>
    <w:rsid w:val="00F45FBE"/>
    <w:rsid w:val="00F46114"/>
    <w:rsid w:val="00F464FA"/>
    <w:rsid w:val="00F46586"/>
    <w:rsid w:val="00F4668D"/>
    <w:rsid w:val="00F46C05"/>
    <w:rsid w:val="00F47494"/>
    <w:rsid w:val="00F4755F"/>
    <w:rsid w:val="00F47E06"/>
    <w:rsid w:val="00F50189"/>
    <w:rsid w:val="00F505B1"/>
    <w:rsid w:val="00F51A19"/>
    <w:rsid w:val="00F51D1A"/>
    <w:rsid w:val="00F53358"/>
    <w:rsid w:val="00F53A33"/>
    <w:rsid w:val="00F54219"/>
    <w:rsid w:val="00F549A1"/>
    <w:rsid w:val="00F54A54"/>
    <w:rsid w:val="00F56191"/>
    <w:rsid w:val="00F567C3"/>
    <w:rsid w:val="00F569EF"/>
    <w:rsid w:val="00F56C59"/>
    <w:rsid w:val="00F5766B"/>
    <w:rsid w:val="00F57C36"/>
    <w:rsid w:val="00F602B6"/>
    <w:rsid w:val="00F60463"/>
    <w:rsid w:val="00F60508"/>
    <w:rsid w:val="00F60C9E"/>
    <w:rsid w:val="00F60DB1"/>
    <w:rsid w:val="00F610C1"/>
    <w:rsid w:val="00F612F4"/>
    <w:rsid w:val="00F61563"/>
    <w:rsid w:val="00F61721"/>
    <w:rsid w:val="00F617A2"/>
    <w:rsid w:val="00F618D6"/>
    <w:rsid w:val="00F61B65"/>
    <w:rsid w:val="00F62ACD"/>
    <w:rsid w:val="00F637AC"/>
    <w:rsid w:val="00F63FEA"/>
    <w:rsid w:val="00F64865"/>
    <w:rsid w:val="00F64A2D"/>
    <w:rsid w:val="00F64CF4"/>
    <w:rsid w:val="00F64E12"/>
    <w:rsid w:val="00F65116"/>
    <w:rsid w:val="00F65B52"/>
    <w:rsid w:val="00F65FA8"/>
    <w:rsid w:val="00F660B0"/>
    <w:rsid w:val="00F66E58"/>
    <w:rsid w:val="00F67429"/>
    <w:rsid w:val="00F67553"/>
    <w:rsid w:val="00F67B9A"/>
    <w:rsid w:val="00F67FD9"/>
    <w:rsid w:val="00F70DE7"/>
    <w:rsid w:val="00F71172"/>
    <w:rsid w:val="00F71311"/>
    <w:rsid w:val="00F71318"/>
    <w:rsid w:val="00F724E8"/>
    <w:rsid w:val="00F7252F"/>
    <w:rsid w:val="00F72A2C"/>
    <w:rsid w:val="00F732C0"/>
    <w:rsid w:val="00F74896"/>
    <w:rsid w:val="00F7533D"/>
    <w:rsid w:val="00F756D2"/>
    <w:rsid w:val="00F75B5A"/>
    <w:rsid w:val="00F76012"/>
    <w:rsid w:val="00F76585"/>
    <w:rsid w:val="00F7666B"/>
    <w:rsid w:val="00F8076C"/>
    <w:rsid w:val="00F81274"/>
    <w:rsid w:val="00F82332"/>
    <w:rsid w:val="00F8259E"/>
    <w:rsid w:val="00F82B07"/>
    <w:rsid w:val="00F8334E"/>
    <w:rsid w:val="00F8451C"/>
    <w:rsid w:val="00F846A8"/>
    <w:rsid w:val="00F84AF9"/>
    <w:rsid w:val="00F84E14"/>
    <w:rsid w:val="00F84E24"/>
    <w:rsid w:val="00F850FC"/>
    <w:rsid w:val="00F8552C"/>
    <w:rsid w:val="00F85628"/>
    <w:rsid w:val="00F8594D"/>
    <w:rsid w:val="00F86C56"/>
    <w:rsid w:val="00F87925"/>
    <w:rsid w:val="00F90EC8"/>
    <w:rsid w:val="00F91342"/>
    <w:rsid w:val="00F92846"/>
    <w:rsid w:val="00F92AC9"/>
    <w:rsid w:val="00F93739"/>
    <w:rsid w:val="00F94D52"/>
    <w:rsid w:val="00F951EA"/>
    <w:rsid w:val="00F96CBB"/>
    <w:rsid w:val="00F96E01"/>
    <w:rsid w:val="00F9703B"/>
    <w:rsid w:val="00F97270"/>
    <w:rsid w:val="00FA03BB"/>
    <w:rsid w:val="00FA078F"/>
    <w:rsid w:val="00FA0F5D"/>
    <w:rsid w:val="00FA104D"/>
    <w:rsid w:val="00FA133F"/>
    <w:rsid w:val="00FA14D0"/>
    <w:rsid w:val="00FA21F4"/>
    <w:rsid w:val="00FA3006"/>
    <w:rsid w:val="00FA35B6"/>
    <w:rsid w:val="00FA3C89"/>
    <w:rsid w:val="00FA3CB3"/>
    <w:rsid w:val="00FA4EF1"/>
    <w:rsid w:val="00FA56BF"/>
    <w:rsid w:val="00FA6480"/>
    <w:rsid w:val="00FA78AB"/>
    <w:rsid w:val="00FA7ABE"/>
    <w:rsid w:val="00FB016A"/>
    <w:rsid w:val="00FB0285"/>
    <w:rsid w:val="00FB0FB8"/>
    <w:rsid w:val="00FB1773"/>
    <w:rsid w:val="00FB2FB2"/>
    <w:rsid w:val="00FB30B4"/>
    <w:rsid w:val="00FB3438"/>
    <w:rsid w:val="00FB352F"/>
    <w:rsid w:val="00FB3AE9"/>
    <w:rsid w:val="00FB3C19"/>
    <w:rsid w:val="00FB445E"/>
    <w:rsid w:val="00FB44D2"/>
    <w:rsid w:val="00FB50BC"/>
    <w:rsid w:val="00FB5C6B"/>
    <w:rsid w:val="00FB651B"/>
    <w:rsid w:val="00FB66D1"/>
    <w:rsid w:val="00FB6B97"/>
    <w:rsid w:val="00FB6D0B"/>
    <w:rsid w:val="00FB781D"/>
    <w:rsid w:val="00FC00CB"/>
    <w:rsid w:val="00FC0478"/>
    <w:rsid w:val="00FC07B1"/>
    <w:rsid w:val="00FC0921"/>
    <w:rsid w:val="00FC2236"/>
    <w:rsid w:val="00FC26F6"/>
    <w:rsid w:val="00FC334D"/>
    <w:rsid w:val="00FC4462"/>
    <w:rsid w:val="00FC4558"/>
    <w:rsid w:val="00FC4986"/>
    <w:rsid w:val="00FC59D0"/>
    <w:rsid w:val="00FC61F4"/>
    <w:rsid w:val="00FC6897"/>
    <w:rsid w:val="00FC68B6"/>
    <w:rsid w:val="00FC79D3"/>
    <w:rsid w:val="00FC7B65"/>
    <w:rsid w:val="00FC7C91"/>
    <w:rsid w:val="00FC7D92"/>
    <w:rsid w:val="00FD0466"/>
    <w:rsid w:val="00FD0A69"/>
    <w:rsid w:val="00FD0B1C"/>
    <w:rsid w:val="00FD1A23"/>
    <w:rsid w:val="00FD1BAA"/>
    <w:rsid w:val="00FD2429"/>
    <w:rsid w:val="00FD2F1E"/>
    <w:rsid w:val="00FD3032"/>
    <w:rsid w:val="00FD35D2"/>
    <w:rsid w:val="00FD3A39"/>
    <w:rsid w:val="00FD3AB8"/>
    <w:rsid w:val="00FD508C"/>
    <w:rsid w:val="00FD519C"/>
    <w:rsid w:val="00FD52FA"/>
    <w:rsid w:val="00FD5B3D"/>
    <w:rsid w:val="00FD5BBC"/>
    <w:rsid w:val="00FD5F8B"/>
    <w:rsid w:val="00FD6205"/>
    <w:rsid w:val="00FD7195"/>
    <w:rsid w:val="00FD7A3B"/>
    <w:rsid w:val="00FE00C5"/>
    <w:rsid w:val="00FE05C6"/>
    <w:rsid w:val="00FE08A5"/>
    <w:rsid w:val="00FE0D00"/>
    <w:rsid w:val="00FE1274"/>
    <w:rsid w:val="00FE179C"/>
    <w:rsid w:val="00FE295E"/>
    <w:rsid w:val="00FE2B9F"/>
    <w:rsid w:val="00FE34FF"/>
    <w:rsid w:val="00FE39D0"/>
    <w:rsid w:val="00FE3E63"/>
    <w:rsid w:val="00FE43EC"/>
    <w:rsid w:val="00FE46C5"/>
    <w:rsid w:val="00FE4AB7"/>
    <w:rsid w:val="00FE4EA5"/>
    <w:rsid w:val="00FE5014"/>
    <w:rsid w:val="00FE510C"/>
    <w:rsid w:val="00FE645B"/>
    <w:rsid w:val="00FE736D"/>
    <w:rsid w:val="00FE7691"/>
    <w:rsid w:val="00FF14B3"/>
    <w:rsid w:val="00FF304A"/>
    <w:rsid w:val="00FF318C"/>
    <w:rsid w:val="00FF3356"/>
    <w:rsid w:val="00FF46A4"/>
    <w:rsid w:val="00FF473A"/>
    <w:rsid w:val="00FF5908"/>
    <w:rsid w:val="00FF5A30"/>
    <w:rsid w:val="00FF5A66"/>
    <w:rsid w:val="00FF640B"/>
    <w:rsid w:val="00FF6671"/>
    <w:rsid w:val="00FF6F3C"/>
    <w:rsid w:val="00FF7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6A7DA94B"/>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customStyle="1" w:styleId="Onopgelostemelding1">
    <w:name w:val="Onopgeloste melding1"/>
    <w:basedOn w:val="Standaardalinea-lettertype"/>
    <w:uiPriority w:val="99"/>
    <w:semiHidden/>
    <w:unhideWhenUsed/>
    <w:rsid w:val="00E52825"/>
    <w:rPr>
      <w:color w:val="605E5C"/>
      <w:shd w:val="clear" w:color="auto" w:fill="E1DFDD"/>
    </w:rPr>
  </w:style>
  <w:style w:type="character" w:customStyle="1" w:styleId="Onopgelostemelding2">
    <w:name w:val="Onopgeloste melding2"/>
    <w:basedOn w:val="Standaardalinea-lettertype"/>
    <w:uiPriority w:val="99"/>
    <w:semiHidden/>
    <w:unhideWhenUsed/>
    <w:rsid w:val="005804AA"/>
    <w:rPr>
      <w:color w:val="605E5C"/>
      <w:shd w:val="clear" w:color="auto" w:fill="E1DFDD"/>
    </w:rPr>
  </w:style>
  <w:style w:type="character" w:styleId="Onopgelostemelding">
    <w:name w:val="Unresolved Mention"/>
    <w:basedOn w:val="Standaardalinea-lettertype"/>
    <w:uiPriority w:val="99"/>
    <w:semiHidden/>
    <w:unhideWhenUsed/>
    <w:rsid w:val="00100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106">
      <w:bodyDiv w:val="1"/>
      <w:marLeft w:val="0"/>
      <w:marRight w:val="0"/>
      <w:marTop w:val="0"/>
      <w:marBottom w:val="0"/>
      <w:divBdr>
        <w:top w:val="none" w:sz="0" w:space="0" w:color="auto"/>
        <w:left w:val="none" w:sz="0" w:space="0" w:color="auto"/>
        <w:bottom w:val="none" w:sz="0" w:space="0" w:color="auto"/>
        <w:right w:val="none" w:sz="0" w:space="0" w:color="auto"/>
      </w:divBdr>
    </w:div>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230311520">
      <w:bodyDiv w:val="1"/>
      <w:marLeft w:val="0"/>
      <w:marRight w:val="0"/>
      <w:marTop w:val="0"/>
      <w:marBottom w:val="0"/>
      <w:divBdr>
        <w:top w:val="none" w:sz="0" w:space="0" w:color="auto"/>
        <w:left w:val="none" w:sz="0" w:space="0" w:color="auto"/>
        <w:bottom w:val="none" w:sz="0" w:space="0" w:color="auto"/>
        <w:right w:val="none" w:sz="0" w:space="0" w:color="auto"/>
      </w:divBdr>
    </w:div>
    <w:div w:id="264044951">
      <w:bodyDiv w:val="1"/>
      <w:marLeft w:val="0"/>
      <w:marRight w:val="0"/>
      <w:marTop w:val="0"/>
      <w:marBottom w:val="0"/>
      <w:divBdr>
        <w:top w:val="none" w:sz="0" w:space="0" w:color="auto"/>
        <w:left w:val="none" w:sz="0" w:space="0" w:color="auto"/>
        <w:bottom w:val="none" w:sz="0" w:space="0" w:color="auto"/>
        <w:right w:val="none" w:sz="0" w:space="0" w:color="auto"/>
      </w:divBdr>
    </w:div>
    <w:div w:id="42888756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882670495">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32934844">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5629547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798936">
      <w:bodyDiv w:val="1"/>
      <w:marLeft w:val="0"/>
      <w:marRight w:val="0"/>
      <w:marTop w:val="0"/>
      <w:marBottom w:val="0"/>
      <w:divBdr>
        <w:top w:val="none" w:sz="0" w:space="0" w:color="auto"/>
        <w:left w:val="none" w:sz="0" w:space="0" w:color="auto"/>
        <w:bottom w:val="none" w:sz="0" w:space="0" w:color="auto"/>
        <w:right w:val="none" w:sz="0" w:space="0" w:color="auto"/>
      </w:divBdr>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5Z14485&amp;did=2025D33141" TargetMode="External"/><Relationship Id="rId2" Type="http://schemas.openxmlformats.org/officeDocument/2006/relationships/hyperlink" Target="https://www.tweedekamer.nl/kamerstukken/detail?id=2025Z19382&amp;did=2025D45343" TargetMode="External"/><Relationship Id="rId1" Type="http://schemas.openxmlformats.org/officeDocument/2006/relationships/hyperlink" Target="https://www.tweedekamer.nl/kamerstukken/detail?id=2025Z08099&amp;did=2025D18436" TargetMode="External"/><Relationship Id="rId5" Type="http://schemas.openxmlformats.org/officeDocument/2006/relationships/hyperlink" Target="https://www.vnci.nl/nieuws/nieuwsbericht/europese-industrie-roept-op-tot-daadkrachtige-uitvoering-clean-industrial-deal" TargetMode="External"/><Relationship Id="rId4" Type="http://schemas.openxmlformats.org/officeDocument/2006/relationships/hyperlink" Target="https://www.vno-ncw.nl/artikelen/ondernemers-presenteren-bouwstenen-voor-succesvolle-clean-industrial-de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2767</ap:Words>
  <ap:Characters>15219</ap:Characters>
  <ap:DocSecurity>4</ap:DocSecurity>
  <ap:Lines>126</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2026-04-20T14:18:00.0000000Z</lastPrinted>
  <dcterms:created xsi:type="dcterms:W3CDTF">2026-04-21T13:51:00.0000000Z</dcterms:created>
  <dcterms:modified xsi:type="dcterms:W3CDTF">2026-04-21T13:51:00.0000000Z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