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EB5FEB" w:rsidR="00EB5FEB" w:rsidRDefault="00EB5FEB" w14:paraId="1B16CD5F" w14:textId="191998C7">
      <w:pPr>
        <w:rPr>
          <w:rFonts w:ascii="Calibri" w:hAnsi="Calibri" w:cs="Calibri"/>
        </w:rPr>
      </w:pPr>
      <w:r w:rsidRPr="00EB5FEB">
        <w:rPr>
          <w:rFonts w:ascii="Calibri" w:hAnsi="Calibri" w:cs="Calibri"/>
        </w:rPr>
        <w:t>36 945 X</w:t>
      </w:r>
      <w:r w:rsidRPr="00EB5FEB">
        <w:rPr>
          <w:rFonts w:ascii="Calibri" w:hAnsi="Calibri" w:cs="Calibri"/>
        </w:rPr>
        <w:tab/>
        <w:t>Jaarverslag en slotwet Ministerie van Defensie 2025</w:t>
      </w:r>
    </w:p>
    <w:p w:rsidRPr="00EB5FEB" w:rsidR="00EB5FEB" w:rsidP="00EB5FEB" w:rsidRDefault="00EB5FEB" w14:paraId="52EA1A52" w14:textId="1A23CC69">
      <w:pPr>
        <w:rPr>
          <w:rFonts w:ascii="Calibri" w:hAnsi="Calibri" w:cs="Calibri"/>
        </w:rPr>
      </w:pPr>
      <w:r w:rsidRPr="00EB5FEB">
        <w:rPr>
          <w:rFonts w:ascii="Calibri" w:hAnsi="Calibri" w:cs="Calibri"/>
        </w:rPr>
        <w:t>Nr. 2</w:t>
      </w:r>
      <w:r w:rsidRPr="00EB5FEB">
        <w:rPr>
          <w:rFonts w:ascii="Calibri" w:hAnsi="Calibri" w:cs="Calibri"/>
        </w:rPr>
        <w:tab/>
      </w:r>
      <w:r w:rsidRPr="00EB5FEB">
        <w:rPr>
          <w:rFonts w:ascii="Calibri" w:hAnsi="Calibri" w:cs="Calibri"/>
        </w:rPr>
        <w:tab/>
        <w:t>Brief van de Algemene Rekenkamer</w:t>
      </w:r>
    </w:p>
    <w:p w:rsidRPr="00EB5FEB" w:rsidR="00EB5FEB" w:rsidP="00EB5FEB" w:rsidRDefault="00EB5FEB" w14:paraId="58F43308" w14:textId="3D90D177">
      <w:pPr>
        <w:rPr>
          <w:rFonts w:ascii="Calibri" w:hAnsi="Calibri" w:cs="Calibri"/>
        </w:rPr>
      </w:pPr>
      <w:r w:rsidRPr="00EB5FEB">
        <w:rPr>
          <w:rFonts w:ascii="Calibri" w:hAnsi="Calibri" w:cs="Calibri"/>
        </w:rPr>
        <w:t>Aan de Voorzitter van de Tweede Kamer der Staten-Generaal</w:t>
      </w:r>
    </w:p>
    <w:p w:rsidRPr="00EB5FEB" w:rsidR="00EB5FEB" w:rsidP="00EB5FEB" w:rsidRDefault="00EB5FEB" w14:paraId="323EBB13" w14:textId="6D9D4F1A">
      <w:pPr>
        <w:rPr>
          <w:rFonts w:ascii="Calibri" w:hAnsi="Calibri" w:cs="Calibri"/>
        </w:rPr>
      </w:pPr>
      <w:r w:rsidRPr="00EB5FEB">
        <w:rPr>
          <w:rFonts w:ascii="Calibri" w:hAnsi="Calibri" w:cs="Calibri"/>
        </w:rPr>
        <w:t>Den Haag, 20 mei 2026</w:t>
      </w:r>
    </w:p>
    <w:p w:rsidRPr="00EB5FEB" w:rsidR="00EB5FEB" w:rsidP="00EB5FEB" w:rsidRDefault="00EB5FEB" w14:paraId="1468294C" w14:textId="77777777">
      <w:pPr>
        <w:rPr>
          <w:rFonts w:ascii="Calibri" w:hAnsi="Calibri" w:cs="Calibri"/>
        </w:rPr>
      </w:pPr>
    </w:p>
    <w:p w:rsidRPr="00EB5FEB" w:rsidR="00EB5FEB" w:rsidP="00EB5FEB" w:rsidRDefault="00EB5FEB" w14:paraId="7A009939" w14:textId="10BDFA0C">
      <w:pPr>
        <w:rPr>
          <w:rFonts w:ascii="Calibri" w:hAnsi="Calibri" w:cs="Calibri"/>
        </w:rPr>
      </w:pPr>
      <w:r w:rsidRPr="00EB5FEB">
        <w:rPr>
          <w:rFonts w:ascii="Calibri" w:hAnsi="Calibri" w:cs="Calibri"/>
        </w:rPr>
        <w:t xml:space="preserve">Vandaag is het de derde woensdag van mei en daarmee Verantwoordingsdag. De dag waarop wij het verantwoordingsonderzoek over 2025 publiceren. Hierbij ontvangt u het </w:t>
      </w:r>
      <w:r w:rsidRPr="00EB5FEB">
        <w:rPr>
          <w:rFonts w:ascii="Calibri" w:hAnsi="Calibri" w:cs="Calibri"/>
          <w:i/>
        </w:rPr>
        <w:t>Verantwoordingsonderzoek Ministerie van Defensie (X)</w:t>
      </w:r>
      <w:r w:rsidR="00F026BB">
        <w:rPr>
          <w:rStyle w:val="Voetnootmarkering"/>
          <w:rFonts w:ascii="Calibri" w:hAnsi="Calibri" w:cs="Calibri"/>
          <w:i/>
        </w:rPr>
        <w:footnoteReference w:id="1"/>
      </w:r>
      <w:r w:rsidRPr="00EB5FEB">
        <w:rPr>
          <w:rFonts w:ascii="Calibri" w:hAnsi="Calibri" w:cs="Calibri"/>
          <w:i/>
        </w:rPr>
        <w:t xml:space="preserve"> en Defensiematerieelbegrotingsfonds (K), Rapport bij het Jaarverslag 2025.</w:t>
      </w:r>
    </w:p>
    <w:p w:rsidRPr="00EB5FEB" w:rsidR="00EB5FEB" w:rsidP="00EB5FEB" w:rsidRDefault="00EB5FEB" w14:paraId="04030CF5" w14:textId="77777777">
      <w:pPr>
        <w:rPr>
          <w:rFonts w:ascii="Calibri" w:hAnsi="Calibri" w:cs="Calibri"/>
        </w:rPr>
      </w:pPr>
    </w:p>
    <w:p w:rsidRPr="00EB5FEB" w:rsidR="00EB5FEB" w:rsidP="00EB5FEB" w:rsidRDefault="00EB5FEB" w14:paraId="0414C031" w14:textId="77777777">
      <w:pPr>
        <w:rPr>
          <w:rFonts w:ascii="Calibri" w:hAnsi="Calibri" w:cs="Calibri"/>
        </w:rPr>
      </w:pPr>
      <w:r w:rsidRPr="00EB5FEB">
        <w:rPr>
          <w:rFonts w:ascii="Calibri" w:hAnsi="Calibri" w:cs="Calibri"/>
        </w:rPr>
        <w:t xml:space="preserve">Naast de resultaten van de departementale onderzoeken, publiceren wij vandaag ook de </w:t>
      </w:r>
      <w:r w:rsidRPr="00EB5FEB">
        <w:rPr>
          <w:rFonts w:ascii="Calibri" w:hAnsi="Calibri" w:cs="Calibri"/>
          <w:i/>
        </w:rPr>
        <w:t>Staat van de rijksverantwoording 2025, inclusief de bijlage Hoogrisicolijst</w:t>
      </w:r>
      <w:r w:rsidRPr="00EB5FEB">
        <w:rPr>
          <w:rFonts w:ascii="Calibri" w:hAnsi="Calibri" w:cs="Calibri"/>
        </w:rPr>
        <w:t xml:space="preserve">. Dit rapport bevat de verklaring van goedkeuring bij de rijksrekening 2025 en de rijkssaldibalans 2025 </w:t>
      </w:r>
    </w:p>
    <w:p w:rsidRPr="00EB5FEB" w:rsidR="00EB5FEB" w:rsidP="00EB5FEB" w:rsidRDefault="00EB5FEB" w14:paraId="2B1DB938" w14:textId="77777777">
      <w:pPr>
        <w:rPr>
          <w:rFonts w:ascii="Calibri" w:hAnsi="Calibri" w:cs="Calibri"/>
        </w:rPr>
      </w:pPr>
      <w:r w:rsidRPr="00EB5FEB">
        <w:rPr>
          <w:rFonts w:ascii="Calibri" w:hAnsi="Calibri" w:cs="Calibri"/>
        </w:rPr>
        <w:t xml:space="preserve">Alle rapporten vindt u op </w:t>
      </w:r>
      <w:hyperlink w:history="1" r:id="rId7">
        <w:r w:rsidRPr="00EB5FEB">
          <w:rPr>
            <w:rStyle w:val="Hyperlink"/>
            <w:rFonts w:ascii="Calibri" w:hAnsi="Calibri" w:cs="Calibri"/>
          </w:rPr>
          <w:t>https://www.rekenkamer.nl/vo-2025</w:t>
        </w:r>
      </w:hyperlink>
      <w:r w:rsidRPr="00EB5FEB">
        <w:rPr>
          <w:rFonts w:ascii="Calibri" w:hAnsi="Calibri" w:cs="Calibri"/>
        </w:rPr>
        <w:t xml:space="preserve">.  </w:t>
      </w:r>
    </w:p>
    <w:p w:rsidRPr="00EB5FEB" w:rsidR="00EB5FEB" w:rsidP="00EB5FEB" w:rsidRDefault="00EB5FEB" w14:paraId="2E5773A2" w14:textId="77777777">
      <w:pPr>
        <w:rPr>
          <w:rFonts w:ascii="Calibri" w:hAnsi="Calibri" w:cs="Calibri"/>
        </w:rPr>
      </w:pPr>
    </w:p>
    <w:p w:rsidRPr="00EB5FEB" w:rsidR="00EB5FEB" w:rsidP="00EB5FEB" w:rsidRDefault="00EB5FEB" w14:paraId="6BFBE2F8" w14:textId="77777777">
      <w:pPr>
        <w:rPr>
          <w:rFonts w:ascii="Calibri" w:hAnsi="Calibri" w:cs="Calibri"/>
        </w:rPr>
      </w:pPr>
      <w:r w:rsidRPr="00EB5FEB">
        <w:rPr>
          <w:rFonts w:ascii="Calibri" w:hAnsi="Calibri" w:cs="Calibri"/>
        </w:rPr>
        <w:t xml:space="preserve">De onderzoeksrapporten van de andere begrotingshoofdstukken ontvangt u separaat, de rijksbrede rapportage </w:t>
      </w:r>
      <w:r w:rsidRPr="00EB5FEB">
        <w:rPr>
          <w:rFonts w:ascii="Calibri" w:hAnsi="Calibri" w:cs="Calibri"/>
          <w:i/>
        </w:rPr>
        <w:t>Staat van de rijksverantwoording 2025, inclusief de bijlage Hoogrisicolijst</w:t>
      </w:r>
      <w:r w:rsidRPr="00EB5FEB">
        <w:rPr>
          <w:rFonts w:ascii="Calibri" w:hAnsi="Calibri" w:cs="Calibri"/>
        </w:rPr>
        <w:t xml:space="preserve"> sturen wij u separaat toe.</w:t>
      </w:r>
    </w:p>
    <w:p w:rsidRPr="00EB5FEB" w:rsidR="00EB5FEB" w:rsidP="00EB5FEB" w:rsidRDefault="00EB5FEB" w14:paraId="393F2B1F" w14:textId="77777777">
      <w:pPr>
        <w:rPr>
          <w:rFonts w:ascii="Calibri" w:hAnsi="Calibri" w:cs="Calibri"/>
        </w:rPr>
      </w:pPr>
    </w:p>
    <w:p w:rsidRPr="00EB5FEB" w:rsidR="00EB5FEB" w:rsidP="00EB5FEB" w:rsidRDefault="00EB5FEB" w14:paraId="62103B90" w14:textId="77777777">
      <w:pPr>
        <w:rPr>
          <w:rFonts w:ascii="Calibri" w:hAnsi="Calibri" w:cs="Calibri"/>
        </w:rPr>
      </w:pPr>
      <w:r w:rsidRPr="00EB5FEB">
        <w:rPr>
          <w:rFonts w:ascii="Calibri" w:hAnsi="Calibri" w:cs="Calibri"/>
        </w:rPr>
        <w:t>Algemene Rekenkamer</w:t>
      </w:r>
    </w:p>
    <w:p w:rsidRPr="00EB5FEB" w:rsidR="00EB5FEB" w:rsidP="00EB5FEB" w:rsidRDefault="00EB5FEB" w14:paraId="23C9E2C6" w14:textId="77777777">
      <w:pPr>
        <w:pStyle w:val="Geenafstand"/>
        <w:rPr>
          <w:rFonts w:cs="Calibri"/>
        </w:rPr>
      </w:pPr>
      <w:r w:rsidRPr="00EB5FEB">
        <w:rPr>
          <w:rFonts w:cs="Calibri"/>
        </w:rPr>
        <w:t xml:space="preserve">drs. P.J. (Pieter) Duisenberg, </w:t>
      </w:r>
    </w:p>
    <w:p w:rsidRPr="00EB5FEB" w:rsidR="00EB5FEB" w:rsidP="00EB5FEB" w:rsidRDefault="00EB5FEB" w14:paraId="130D8925" w14:textId="77777777">
      <w:pPr>
        <w:pStyle w:val="Geenafstand"/>
        <w:rPr>
          <w:rFonts w:cs="Calibri"/>
          <w:lang w:val="en-US"/>
        </w:rPr>
      </w:pPr>
      <w:r w:rsidRPr="00EB5FEB">
        <w:rPr>
          <w:rFonts w:cs="Calibri"/>
          <w:lang w:val="en-US"/>
        </w:rPr>
        <w:t>president</w:t>
      </w:r>
    </w:p>
    <w:p w:rsidRPr="00EB5FEB" w:rsidR="00EB5FEB" w:rsidP="00EB5FEB" w:rsidRDefault="00EB5FEB" w14:paraId="0953014C" w14:textId="77777777">
      <w:pPr>
        <w:rPr>
          <w:rFonts w:ascii="Calibri" w:hAnsi="Calibri" w:cs="Calibri"/>
          <w:lang w:val="en-US"/>
        </w:rPr>
      </w:pPr>
    </w:p>
    <w:p w:rsidRPr="00EB5FEB" w:rsidR="00EB5FEB" w:rsidP="00EB5FEB" w:rsidRDefault="00EB5FEB" w14:paraId="50658492" w14:textId="77777777">
      <w:pPr>
        <w:pStyle w:val="Geenafstand"/>
        <w:rPr>
          <w:rFonts w:cs="Calibri"/>
          <w:bCs/>
          <w:lang w:val="en-US"/>
        </w:rPr>
      </w:pPr>
      <w:r w:rsidRPr="00EB5FEB">
        <w:rPr>
          <w:rFonts w:cs="Calibri"/>
          <w:bCs/>
          <w:lang w:val="en-US"/>
        </w:rPr>
        <w:t>drs. M.J.P. (Mark) Smolenaars</w:t>
      </w:r>
    </w:p>
    <w:p w:rsidRPr="00EB5FEB" w:rsidR="00EB5FEB" w:rsidP="00EB5FEB" w:rsidRDefault="00EB5FEB" w14:paraId="619BA536" w14:textId="77777777">
      <w:pPr>
        <w:pStyle w:val="Geenafstand"/>
        <w:rPr>
          <w:rFonts w:cs="Calibri"/>
          <w:lang w:val="en-US"/>
        </w:rPr>
      </w:pPr>
      <w:r w:rsidRPr="00EB5FEB">
        <w:rPr>
          <w:rFonts w:cs="Calibri"/>
          <w:lang w:val="en-US"/>
        </w:rPr>
        <w:t xml:space="preserve">wnd. secretaris </w:t>
      </w:r>
    </w:p>
    <w:p w:rsidRPr="00EB5FEB" w:rsidR="00EB5FEB" w:rsidP="00EB5FEB" w:rsidRDefault="00EB5FEB" w14:paraId="2B1DF018" w14:textId="77777777">
      <w:pPr>
        <w:pStyle w:val="Geenafstand"/>
        <w:rPr>
          <w:rFonts w:cs="Calibri"/>
          <w:bCs/>
          <w:lang w:val="en-US"/>
        </w:rPr>
      </w:pPr>
    </w:p>
    <w:p w:rsidRPr="00EB5FEB" w:rsidR="00766FA0" w:rsidP="00EB5FEB" w:rsidRDefault="00766FA0" w14:paraId="0249531E" w14:textId="77777777">
      <w:pPr>
        <w:rPr>
          <w:rFonts w:ascii="Calibri" w:hAnsi="Calibri" w:cs="Calibri"/>
          <w:lang w:val="en-US"/>
        </w:rPr>
      </w:pPr>
    </w:p>
    <w:sectPr w:rsidRPr="00EB5FEB" w:rsidR="00766FA0" w:rsidSect="006F4C5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2834" w:right="1133" w:bottom="1530" w:left="2834" w:header="0" w:footer="0" w:gutter="0"/>
      <w:cols w:space="708"/>
      <w:titlePg/>
      <w:docGrid w:linePitch="299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CF3267" w14:textId="77777777" w:rsidR="004738BD" w:rsidRDefault="004738BD" w:rsidP="00EB5FEB">
      <w:pPr>
        <w:spacing w:after="0" w:line="240" w:lineRule="auto"/>
      </w:pPr>
      <w:r>
        <w:separator/>
      </w:r>
    </w:p>
  </w:endnote>
  <w:endnote w:type="continuationSeparator" w:id="0">
    <w:p w14:paraId="4E84A4F1" w14:textId="77777777" w:rsidR="004738BD" w:rsidRDefault="004738BD" w:rsidP="00EB5F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sper Libre">
    <w:altName w:val="Mangal"/>
    <w:charset w:val="00"/>
    <w:family w:val="auto"/>
    <w:pitch w:val="variable"/>
    <w:sig w:usb0="00008007" w:usb1="00000000" w:usb2="00000000" w:usb3="00000000" w:csb0="00000093" w:csb1="00000000"/>
  </w:font>
  <w:font w:name="Vesper Libre Medium">
    <w:altName w:val="Mangal"/>
    <w:charset w:val="00"/>
    <w:family w:val="auto"/>
    <w:pitch w:val="variable"/>
    <w:sig w:usb0="00008007" w:usb1="00000000" w:usb2="00000000" w:usb3="00000000" w:csb0="00000093" w:csb1="00000000"/>
  </w:font>
  <w:font w:name="Roboto Bold">
    <w:altName w:val="Roboto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5E51C" w14:textId="77777777" w:rsidR="00FF4421" w:rsidRPr="00EB5FEB" w:rsidRDefault="00FF4421" w:rsidP="00EB5FE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25D26" w14:textId="77777777" w:rsidR="00FF4421" w:rsidRPr="00EB5FEB" w:rsidRDefault="00FF4421" w:rsidP="00EB5FE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75ED9" w14:textId="77777777" w:rsidR="00FF4421" w:rsidRPr="00EB5FEB" w:rsidRDefault="00FF4421" w:rsidP="00EB5FE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9C3B46" w14:textId="77777777" w:rsidR="004738BD" w:rsidRDefault="004738BD" w:rsidP="00EB5FEB">
      <w:pPr>
        <w:spacing w:after="0" w:line="240" w:lineRule="auto"/>
      </w:pPr>
      <w:r>
        <w:separator/>
      </w:r>
    </w:p>
  </w:footnote>
  <w:footnote w:type="continuationSeparator" w:id="0">
    <w:p w14:paraId="59AB7237" w14:textId="77777777" w:rsidR="004738BD" w:rsidRDefault="004738BD" w:rsidP="00EB5FEB">
      <w:pPr>
        <w:spacing w:after="0" w:line="240" w:lineRule="auto"/>
      </w:pPr>
      <w:r>
        <w:continuationSeparator/>
      </w:r>
    </w:p>
  </w:footnote>
  <w:footnote w:id="1">
    <w:p w14:paraId="632E5A60" w14:textId="010EBE2C" w:rsidR="00F026BB" w:rsidRDefault="00F026BB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F026BB">
        <w:t>De vertrouwelijke bijlage bij het rapport Resultaten verantwoordingsonderzoek 2025 is ter vertrouwelijke inzage gelegd, alleen voor de leden</w:t>
      </w:r>
      <w:r>
        <w:t>,</w:t>
      </w:r>
      <w:r w:rsidRPr="00F026BB">
        <w:t xml:space="preserve"> bij het Centraal Informatiepunt van de Tweede Kamer.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D8EB1" w14:textId="77777777" w:rsidR="00FF4421" w:rsidRPr="00EB5FEB" w:rsidRDefault="00FF4421" w:rsidP="00EB5FE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1E8FC" w14:textId="77777777" w:rsidR="00FF4421" w:rsidRPr="00EB5FEB" w:rsidRDefault="00FF4421" w:rsidP="00EB5FE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77CAD" w14:textId="77777777" w:rsidR="00FF4421" w:rsidRPr="00EB5FEB" w:rsidRDefault="00FF4421" w:rsidP="00EB5FEB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FEB"/>
    <w:rsid w:val="001C09E3"/>
    <w:rsid w:val="004738BD"/>
    <w:rsid w:val="006E15CA"/>
    <w:rsid w:val="006F4C5C"/>
    <w:rsid w:val="00766FA0"/>
    <w:rsid w:val="00A82039"/>
    <w:rsid w:val="00EB5FEB"/>
    <w:rsid w:val="00F026BB"/>
    <w:rsid w:val="00FF4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007DD"/>
  <w15:chartTrackingRefBased/>
  <w15:docId w15:val="{65BEBB61-A32D-456D-BFC9-4ED66A131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B5F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B5F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B5F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B5F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B5F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B5F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B5F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B5F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B5F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B5F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B5F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B5F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B5FEB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B5FEB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B5FE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B5FE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B5FE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B5FE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B5F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B5F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B5F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B5F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B5F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B5FE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B5FE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B5FEB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B5F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B5FEB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B5FEB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EB5FEB"/>
    <w:rPr>
      <w:color w:val="0563C1" w:themeColor="hyperlink"/>
      <w:u w:val="single"/>
    </w:rPr>
  </w:style>
  <w:style w:type="paragraph" w:customStyle="1" w:styleId="Adressering">
    <w:name w:val="Adressering"/>
    <w:basedOn w:val="Standaard"/>
    <w:next w:val="Standaard"/>
    <w:uiPriority w:val="7"/>
    <w:qFormat/>
    <w:rsid w:val="00EB5FEB"/>
    <w:pPr>
      <w:autoSpaceDN w:val="0"/>
      <w:spacing w:after="0" w:line="280" w:lineRule="exact"/>
      <w:textAlignment w:val="baseline"/>
    </w:pPr>
    <w:rPr>
      <w:rFonts w:ascii="Roboto" w:eastAsia="DejaVu Sans" w:hAnsi="Roboto" w:cs="Lohit Hindi"/>
      <w:color w:val="000000"/>
      <w:kern w:val="0"/>
      <w:sz w:val="20"/>
      <w:szCs w:val="20"/>
      <w:lang w:eastAsia="nl-NL"/>
      <w14:ligatures w14:val="none"/>
    </w:rPr>
  </w:style>
  <w:style w:type="paragraph" w:customStyle="1" w:styleId="Afzendergegevens">
    <w:name w:val="Afzendergegevens"/>
    <w:basedOn w:val="Standaard"/>
    <w:next w:val="Standaard"/>
    <w:uiPriority w:val="8"/>
    <w:qFormat/>
    <w:rsid w:val="00EB5FEB"/>
    <w:pPr>
      <w:autoSpaceDN w:val="0"/>
      <w:spacing w:after="0" w:line="280" w:lineRule="exact"/>
      <w:textAlignment w:val="baseline"/>
    </w:pPr>
    <w:rPr>
      <w:rFonts w:ascii="Vesper Libre" w:eastAsia="DejaVu Sans" w:hAnsi="Vesper Libre" w:cs="Lohit Hindi"/>
      <w:color w:val="000000"/>
      <w:kern w:val="0"/>
      <w:sz w:val="19"/>
      <w:szCs w:val="19"/>
      <w:lang w:eastAsia="nl-NL"/>
      <w14:ligatures w14:val="none"/>
    </w:rPr>
  </w:style>
  <w:style w:type="paragraph" w:customStyle="1" w:styleId="Afzendergegevensurl">
    <w:name w:val="Afzendergegevens url"/>
    <w:basedOn w:val="Standaard"/>
    <w:next w:val="Standaard"/>
    <w:uiPriority w:val="7"/>
    <w:qFormat/>
    <w:rsid w:val="00EB5FEB"/>
    <w:pPr>
      <w:autoSpaceDN w:val="0"/>
      <w:spacing w:after="0" w:line="280" w:lineRule="exact"/>
      <w:textAlignment w:val="baseline"/>
    </w:pPr>
    <w:rPr>
      <w:rFonts w:ascii="Vesper Libre Medium" w:eastAsia="DejaVu Sans" w:hAnsi="Vesper Libre Medium" w:cs="Lohit Hindi"/>
      <w:color w:val="000000"/>
      <w:kern w:val="0"/>
      <w:sz w:val="19"/>
      <w:szCs w:val="19"/>
      <w:lang w:eastAsia="nl-NL"/>
      <w14:ligatures w14:val="none"/>
    </w:rPr>
  </w:style>
  <w:style w:type="paragraph" w:customStyle="1" w:styleId="Paginanummering">
    <w:name w:val="Paginanummering"/>
    <w:basedOn w:val="Standaard"/>
    <w:next w:val="Standaard"/>
    <w:uiPriority w:val="9"/>
    <w:qFormat/>
    <w:rsid w:val="00EB5FEB"/>
    <w:pPr>
      <w:autoSpaceDN w:val="0"/>
      <w:spacing w:after="0" w:line="320" w:lineRule="exact"/>
      <w:jc w:val="right"/>
      <w:textAlignment w:val="baseline"/>
    </w:pPr>
    <w:rPr>
      <w:rFonts w:ascii="Roboto" w:eastAsia="DejaVu Sans" w:hAnsi="Roboto" w:cs="Lohit Hindi"/>
      <w:color w:val="000000"/>
      <w:kern w:val="0"/>
      <w:sz w:val="16"/>
      <w:szCs w:val="16"/>
      <w:lang w:eastAsia="nl-NL"/>
      <w14:ligatures w14:val="none"/>
    </w:rPr>
  </w:style>
  <w:style w:type="paragraph" w:customStyle="1" w:styleId="Subjects">
    <w:name w:val="Subjects"/>
    <w:basedOn w:val="Standaard"/>
    <w:next w:val="Standaard"/>
    <w:uiPriority w:val="9"/>
    <w:qFormat/>
    <w:rsid w:val="00EB5FEB"/>
    <w:pPr>
      <w:autoSpaceDN w:val="0"/>
      <w:spacing w:after="0" w:line="320" w:lineRule="exact"/>
      <w:jc w:val="right"/>
      <w:textAlignment w:val="baseline"/>
    </w:pPr>
    <w:rPr>
      <w:rFonts w:ascii="Roboto Bold" w:eastAsia="DejaVu Sans" w:hAnsi="Roboto Bold" w:cs="Lohit Hindi"/>
      <w:color w:val="000000"/>
      <w:kern w:val="0"/>
      <w:sz w:val="16"/>
      <w:szCs w:val="16"/>
      <w:lang w:eastAsia="nl-NL"/>
      <w14:ligatures w14:val="none"/>
    </w:rPr>
  </w:style>
  <w:style w:type="table" w:customStyle="1" w:styleId="Subjectstabel">
    <w:name w:val="Subjects tabel"/>
    <w:rsid w:val="00EB5FEB"/>
    <w:pPr>
      <w:autoSpaceDN w:val="0"/>
      <w:spacing w:after="0" w:line="240" w:lineRule="auto"/>
      <w:textAlignment w:val="baseline"/>
    </w:pPr>
    <w:rPr>
      <w:rFonts w:ascii="Roboto" w:eastAsia="DejaVu Sans" w:hAnsi="Roboto" w:cs="Lohit Hindi"/>
      <w:kern w:val="0"/>
      <w:sz w:val="20"/>
      <w:szCs w:val="20"/>
      <w:lang w:eastAsia="nl-NL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ptekst">
    <w:name w:val="header"/>
    <w:basedOn w:val="Standaard"/>
    <w:link w:val="KoptekstChar"/>
    <w:uiPriority w:val="99"/>
    <w:unhideWhenUsed/>
    <w:rsid w:val="00EB5FEB"/>
    <w:pPr>
      <w:tabs>
        <w:tab w:val="center" w:pos="4513"/>
        <w:tab w:val="right" w:pos="9026"/>
      </w:tabs>
      <w:autoSpaceDN w:val="0"/>
      <w:spacing w:after="0" w:line="240" w:lineRule="auto"/>
      <w:textAlignment w:val="baseline"/>
    </w:pPr>
    <w:rPr>
      <w:rFonts w:ascii="Roboto" w:eastAsia="DejaVu Sans" w:hAnsi="Roboto" w:cs="Lohit Hindi"/>
      <w:color w:val="000000"/>
      <w:kern w:val="0"/>
      <w:sz w:val="20"/>
      <w:szCs w:val="20"/>
      <w:lang w:eastAsia="nl-NL"/>
      <w14:ligatures w14:val="none"/>
    </w:rPr>
  </w:style>
  <w:style w:type="character" w:customStyle="1" w:styleId="KoptekstChar">
    <w:name w:val="Koptekst Char"/>
    <w:basedOn w:val="Standaardalinea-lettertype"/>
    <w:link w:val="Koptekst"/>
    <w:uiPriority w:val="99"/>
    <w:rsid w:val="00EB5FEB"/>
    <w:rPr>
      <w:rFonts w:ascii="Roboto" w:eastAsia="DejaVu Sans" w:hAnsi="Roboto" w:cs="Lohit Hindi"/>
      <w:color w:val="000000"/>
      <w:kern w:val="0"/>
      <w:sz w:val="20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EB5FEB"/>
    <w:pPr>
      <w:tabs>
        <w:tab w:val="center" w:pos="4513"/>
        <w:tab w:val="right" w:pos="9026"/>
      </w:tabs>
      <w:autoSpaceDN w:val="0"/>
      <w:spacing w:after="0" w:line="240" w:lineRule="auto"/>
      <w:textAlignment w:val="baseline"/>
    </w:pPr>
    <w:rPr>
      <w:rFonts w:ascii="Roboto" w:eastAsia="DejaVu Sans" w:hAnsi="Roboto" w:cs="Lohit Hindi"/>
      <w:color w:val="000000"/>
      <w:kern w:val="0"/>
      <w:sz w:val="20"/>
      <w:szCs w:val="20"/>
      <w:lang w:eastAsia="nl-NL"/>
      <w14:ligatures w14:val="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EB5FEB"/>
    <w:rPr>
      <w:rFonts w:ascii="Roboto" w:eastAsia="DejaVu Sans" w:hAnsi="Roboto" w:cs="Lohit Hindi"/>
      <w:color w:val="000000"/>
      <w:kern w:val="0"/>
      <w:sz w:val="20"/>
      <w:szCs w:val="20"/>
      <w:lang w:eastAsia="nl-NL"/>
      <w14:ligatures w14:val="none"/>
    </w:rPr>
  </w:style>
  <w:style w:type="paragraph" w:styleId="Geenafstand">
    <w:name w:val="No Spacing"/>
    <w:uiPriority w:val="1"/>
    <w:qFormat/>
    <w:rsid w:val="00EB5FE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026BB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26BB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026B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ettings" Target="settings.xml" Id="rId3" /><Relationship Type="http://schemas.openxmlformats.org/officeDocument/2006/relationships/hyperlink" Target="https://www.rekenkamer.nl/vo-2025" TargetMode="Externa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endnotes" Target="endnotes.xml" Id="rId6" /><Relationship Type="http://schemas.openxmlformats.org/officeDocument/2006/relationships/footer" Target="footer2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180</ap:Words>
  <ap:Characters>996</ap:Characters>
  <ap:DocSecurity>0</ap:DocSecurity>
  <ap:Lines>8</ap:Lines>
  <ap:Paragraphs>2</ap:Paragraphs>
  <ap:ScaleCrop>false</ap:ScaleCrop>
  <ap:LinksUpToDate>false</ap:LinksUpToDate>
  <ap:CharactersWithSpaces>1174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2026-05-20T15:22:00.0000000Z</dcterms:created>
  <dcterms:modified xsi:type="dcterms:W3CDTF">2026-05-20T15:22:00.0000000Z</dcterms:modified>
  <version/>
  <category/>
</coreProperties>
</file>