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86BCA" w:rsidTr="00886BCA" w14:paraId="3FC38396" w14:textId="77777777">
        <w:sdt>
          <w:sdtPr>
            <w:tag w:val="bmZaakNummerAdvies"/>
            <w:id w:val="-1013756687"/>
            <w:lock w:val="sdtLocked"/>
            <w:placeholder>
              <w:docPart w:val="DefaultPlaceholder_-1854013440"/>
            </w:placeholder>
          </w:sdtPr>
          <w:sdtEndPr/>
          <w:sdtContent>
            <w:tc>
              <w:tcPr>
                <w:tcW w:w="4251" w:type="dxa"/>
              </w:tcPr>
              <w:p w:rsidR="00886BCA" w:rsidRDefault="00886BCA" w14:paraId="433302DF" w14:textId="480C876E">
                <w:r>
                  <w:t>No. W06.26.00032/III</w:t>
                </w:r>
              </w:p>
            </w:tc>
          </w:sdtContent>
        </w:sdt>
        <w:sdt>
          <w:sdtPr>
            <w:tag w:val="bmDatumAdvies"/>
            <w:id w:val="-1810156003"/>
            <w:lock w:val="sdtLocked"/>
            <w:placeholder>
              <w:docPart w:val="DefaultPlaceholder_-1854013440"/>
            </w:placeholder>
          </w:sdtPr>
          <w:sdtEndPr/>
          <w:sdtContent>
            <w:tc>
              <w:tcPr>
                <w:tcW w:w="4252" w:type="dxa"/>
              </w:tcPr>
              <w:p w:rsidR="00886BCA" w:rsidRDefault="00886BCA" w14:paraId="1701EBE6" w14:textId="72A7D9F4">
                <w:r>
                  <w:t xml:space="preserve">'s-Gravenhage, </w:t>
                </w:r>
                <w:r w:rsidR="00536FA7">
                  <w:t>1</w:t>
                </w:r>
                <w:r>
                  <w:t xml:space="preserve"> april 2026</w:t>
                </w:r>
              </w:p>
            </w:tc>
          </w:sdtContent>
        </w:sdt>
      </w:tr>
    </w:tbl>
    <w:p w:rsidR="00886BCA" w:rsidRDefault="00886BCA" w14:paraId="7FFE01B6" w14:textId="77777777"/>
    <w:p w:rsidR="00886BCA" w:rsidRDefault="00886BCA" w14:paraId="367E3BA5" w14:textId="77777777"/>
    <w:p w:rsidR="001978DD" w:rsidRDefault="00BB5305" w14:paraId="0CEA02FD" w14:textId="668AD69E">
      <w:sdt>
        <w:sdtPr>
          <w:tag w:val="bmAanhef"/>
          <w:id w:val="-1245021568"/>
          <w:lock w:val="sdtLocked"/>
          <w:placeholder>
            <w:docPart w:val="DefaultPlaceholder_-1854013440"/>
          </w:placeholder>
        </w:sdtPr>
        <w:sdtEndPr/>
        <w:sdtContent>
          <w:r w:rsidR="00886BCA">
            <w:rPr>
              <w:color w:val="000000"/>
            </w:rPr>
            <w:t>Bij Kabinetsmissive van 5 februari 2026, no.2026000269, heeft Uwe Majesteit, op voordracht van de Minister van Financiën, bij de Afdeling advisering van de Raad van State ter overweging aanhangig gemaakt de 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 met memorie van toelichting.</w:t>
          </w:r>
        </w:sdtContent>
      </w:sdt>
    </w:p>
    <w:p w:rsidR="001978DD" w:rsidRDefault="001978DD" w14:paraId="0CEA02FE" w14:textId="77777777"/>
    <w:sdt>
      <w:sdtPr>
        <w:tag w:val="bmVrijeTekst1"/>
        <w:id w:val="-763527866"/>
        <w:lock w:val="sdtLocked"/>
        <w:placeholder>
          <w:docPart w:val="DefaultPlaceholder_-1854013440"/>
        </w:placeholder>
      </w:sdtPr>
      <w:sdtEndPr/>
      <w:sdtContent>
        <w:p w:rsidR="00380425" w:rsidRDefault="00380425" w14:paraId="2DB7A5C7" w14:textId="004BA735">
          <w:r>
            <w:t xml:space="preserve">Het wetsvoorstel </w:t>
          </w:r>
          <w:r w:rsidR="00C36E14">
            <w:t>strekt tot implementatie van Richtlijn (EU) 2024/2811</w:t>
          </w:r>
          <w:r w:rsidR="00C05A84">
            <w:t xml:space="preserve"> en ter uitvoering van Verordening (EU) 2024/28</w:t>
          </w:r>
          <w:r w:rsidR="00AD1FDB">
            <w:t xml:space="preserve">09 en Verordening (EU) 2025/914. De Europese richtlijn en verordeningen hebben </w:t>
          </w:r>
          <w:r w:rsidR="00D90480">
            <w:t xml:space="preserve">als doel de publieke kapitaalmarkten in de Europese Unie aantrekkelijker te maken voor ondernemingen en de toegang tot kapitaal voor kleine en middelgrote ondernemingen te vergemakkelijken. </w:t>
          </w:r>
          <w:r w:rsidR="00F40DCC">
            <w:t xml:space="preserve">Het Europese wetgevingspakket, en dit </w:t>
          </w:r>
          <w:r w:rsidR="00D90480">
            <w:t xml:space="preserve">implementatiewetsvoorstel, </w:t>
          </w:r>
          <w:r w:rsidR="005C685F">
            <w:t>dienen ter voltooiing van de kapitaalmarktunie.</w:t>
          </w:r>
        </w:p>
        <w:p w:rsidR="00380425" w:rsidRDefault="00380425" w14:paraId="4D6C3DFB" w14:textId="77777777"/>
        <w:p w:rsidR="00882DAA" w:rsidRDefault="00882DAA" w14:paraId="7F6A7A71" w14:textId="31491C68">
          <w:r>
            <w:t xml:space="preserve">De Afdeling </w:t>
          </w:r>
          <w:r w:rsidR="00EF447D">
            <w:t xml:space="preserve">advisering van de Raad van State </w:t>
          </w:r>
          <w:r>
            <w:t xml:space="preserve">maakt een opmerking over </w:t>
          </w:r>
          <w:r w:rsidR="0080488E">
            <w:t xml:space="preserve">de informatiepositie van </w:t>
          </w:r>
          <w:r w:rsidR="00E161A8">
            <w:t xml:space="preserve">de belegger </w:t>
          </w:r>
          <w:r w:rsidR="007341CF">
            <w:t xml:space="preserve">ten gevolge van de voorgestelde wetgeving. In verband daarmee </w:t>
          </w:r>
          <w:r w:rsidR="003302FC">
            <w:t>is aanpassing van de toelichting wenselijk.</w:t>
          </w:r>
        </w:p>
        <w:p w:rsidR="003302FC" w:rsidRDefault="003302FC" w14:paraId="79B76169" w14:textId="77777777"/>
        <w:p w:rsidR="00E23F74" w:rsidRDefault="0043369E" w14:paraId="43AED4E6" w14:textId="5EB4ACEA">
          <w:r>
            <w:t xml:space="preserve">Op grond van huidige wetgeving geldt een prospectusplicht </w:t>
          </w:r>
          <w:r w:rsidR="00AC3364">
            <w:t xml:space="preserve">als een onderneming effecten aan het publiek wil aanbieden met een waarde hoger </w:t>
          </w:r>
          <w:r w:rsidR="00B512DE">
            <w:t xml:space="preserve">dan </w:t>
          </w:r>
          <w:r w:rsidR="0002057D">
            <w:t>€ </w:t>
          </w:r>
          <w:r>
            <w:t>5 miljoen</w:t>
          </w:r>
          <w:r w:rsidR="00B512DE">
            <w:t xml:space="preserve">. </w:t>
          </w:r>
          <w:r w:rsidR="00665FFD">
            <w:t>Voor aanbiedingen lager dan</w:t>
          </w:r>
          <w:r w:rsidR="00E23F74">
            <w:t xml:space="preserve"> </w:t>
          </w:r>
          <w:r w:rsidR="0002057D">
            <w:t>€ </w:t>
          </w:r>
          <w:r w:rsidR="00E23F74">
            <w:t>5 miljoen</w:t>
          </w:r>
          <w:r w:rsidR="0002057D">
            <w:t xml:space="preserve"> </w:t>
          </w:r>
          <w:r w:rsidR="00E23F74">
            <w:t>geldt een vrijstelling voor de prospectusplicht.</w:t>
          </w:r>
          <w:r w:rsidR="004C1CD9">
            <w:rPr>
              <w:rStyle w:val="Voetnootmarkering"/>
            </w:rPr>
            <w:footnoteReference w:id="1"/>
          </w:r>
          <w:r w:rsidR="00E23F74">
            <w:t xml:space="preserve"> </w:t>
          </w:r>
        </w:p>
        <w:p w:rsidR="00E23F74" w:rsidRDefault="00E23F74" w14:paraId="20B9248E" w14:textId="77777777"/>
        <w:p w:rsidR="00D02C49" w:rsidRDefault="00E23F74" w14:paraId="078A594C" w14:textId="7518EB2E">
          <w:r>
            <w:t>D</w:t>
          </w:r>
          <w:r w:rsidR="00EB52CA">
            <w:t xml:space="preserve">e Verordening </w:t>
          </w:r>
          <w:r w:rsidR="00B503D2">
            <w:t>(EU) 2024/2809</w:t>
          </w:r>
          <w:r w:rsidR="00EB52CA">
            <w:t xml:space="preserve"> </w:t>
          </w:r>
          <w:r>
            <w:t>verhoogt de</w:t>
          </w:r>
          <w:r w:rsidR="000D2EF4">
            <w:t xml:space="preserve"> vrijstelli</w:t>
          </w:r>
          <w:r w:rsidR="00B503D2">
            <w:t>ng</w:t>
          </w:r>
          <w:r w:rsidR="000D2EF4">
            <w:t xml:space="preserve">sgrens naar </w:t>
          </w:r>
          <w:r w:rsidR="0002057D">
            <w:t>€ </w:t>
          </w:r>
          <w:r w:rsidR="000D2EF4">
            <w:t>12 miljoen.</w:t>
          </w:r>
          <w:r w:rsidR="00D02C49">
            <w:t xml:space="preserve"> De verordening b</w:t>
          </w:r>
          <w:r w:rsidR="001A5FFD">
            <w:t>evat</w:t>
          </w:r>
          <w:r w:rsidR="00D02C49">
            <w:t xml:space="preserve"> </w:t>
          </w:r>
          <w:r w:rsidR="001A5FFD">
            <w:t>een</w:t>
          </w:r>
          <w:r w:rsidR="00D02C49">
            <w:t xml:space="preserve"> </w:t>
          </w:r>
          <w:r w:rsidR="001A5FFD">
            <w:t>lidstaatoptie</w:t>
          </w:r>
          <w:r w:rsidR="00D02C49">
            <w:t xml:space="preserve"> om </w:t>
          </w:r>
          <w:r w:rsidR="0002057D">
            <w:t>€ </w:t>
          </w:r>
          <w:r w:rsidR="00D02C49">
            <w:t>5 miljoen</w:t>
          </w:r>
          <w:r w:rsidR="00B95DBD">
            <w:t xml:space="preserve"> als vrijstellingsgrens </w:t>
          </w:r>
          <w:r w:rsidR="00D02C49">
            <w:t>aan te houden.</w:t>
          </w:r>
          <w:r w:rsidR="00552C39">
            <w:rPr>
              <w:rStyle w:val="Voetnootmarkering"/>
            </w:rPr>
            <w:footnoteReference w:id="2"/>
          </w:r>
          <w:r w:rsidR="00D02C49">
            <w:t xml:space="preserve"> Nederland maakt geen gebruik van deze mogelijkheid, waardoor de vrijstellingsgrens voor Nederland wordt verhoogd van </w:t>
          </w:r>
          <w:r w:rsidR="0002057D">
            <w:t>€ </w:t>
          </w:r>
          <w:r w:rsidR="00D02C49">
            <w:t xml:space="preserve">5 </w:t>
          </w:r>
          <w:r w:rsidR="00FE32F3">
            <w:t xml:space="preserve">miljoen </w:t>
          </w:r>
          <w:r w:rsidR="00D02C49">
            <w:t xml:space="preserve">naar </w:t>
          </w:r>
          <w:r w:rsidR="0002057D">
            <w:t>€ </w:t>
          </w:r>
          <w:r w:rsidR="00D02C49">
            <w:t>12 miljoen.</w:t>
          </w:r>
          <w:r w:rsidR="00B57A8C">
            <w:t xml:space="preserve"> Hierdoor krijgen ondernemingen met relatief kleine kapitaalmarkttransacties, zoals mkb-ondernemingen, eenvoudiger toegang tot financiering.</w:t>
          </w:r>
          <w:r w:rsidR="00D02C49">
            <w:rPr>
              <w:rStyle w:val="Voetnootmarkering"/>
            </w:rPr>
            <w:footnoteReference w:id="3"/>
          </w:r>
        </w:p>
        <w:p w:rsidR="00D02C49" w:rsidRDefault="00D02C49" w14:paraId="5D1A13F5" w14:textId="77777777"/>
        <w:p w:rsidR="00026546" w:rsidRDefault="00D02C49" w14:paraId="5C00740B" w14:textId="77777777">
          <w:r>
            <w:t xml:space="preserve">Daarnaast </w:t>
          </w:r>
          <w:r w:rsidR="004623D4">
            <w:t xml:space="preserve">kent Nederland op grond van huidige wetgeving de verplichting voor ondernemingen om een informatiedocument openbaar te maken bij </w:t>
          </w:r>
          <w:proofErr w:type="gramStart"/>
          <w:r w:rsidR="00A24A64">
            <w:lastRenderedPageBreak/>
            <w:t>aanbiedingen</w:t>
          </w:r>
          <w:proofErr w:type="gramEnd"/>
          <w:r w:rsidR="00A24A64">
            <w:t xml:space="preserve"> van effecten met een waarde onder de vrijstellingsgrens. </w:t>
          </w:r>
          <w:r w:rsidR="000E134B">
            <w:t xml:space="preserve">De </w:t>
          </w:r>
          <w:r w:rsidR="002F2582">
            <w:t xml:space="preserve">voorschriften voor </w:t>
          </w:r>
        </w:p>
        <w:p w:rsidR="00FB72DD" w:rsidRDefault="005E4D74" w14:paraId="5FD1F7AC" w14:textId="02FDC1CC">
          <w:proofErr w:type="gramStart"/>
          <w:r>
            <w:t>he</w:t>
          </w:r>
          <w:r w:rsidR="002F2582">
            <w:t>t</w:t>
          </w:r>
          <w:proofErr w:type="gramEnd"/>
          <w:r w:rsidR="002F2582">
            <w:t xml:space="preserve"> informatiedocument zijn momenteel </w:t>
          </w:r>
          <w:r w:rsidR="006B3CA0">
            <w:t>uitgebreider</w:t>
          </w:r>
          <w:r w:rsidR="002F2582">
            <w:t xml:space="preserve"> dan wat Europees vereist is. </w:t>
          </w:r>
          <w:r w:rsidR="00AB4B16">
            <w:t xml:space="preserve">Nederland kiest ervoor om ter implementatie van het Europese wetgevingspakket </w:t>
          </w:r>
          <w:r w:rsidR="0047365B">
            <w:t>af te zien van info</w:t>
          </w:r>
          <w:r>
            <w:t>rm</w:t>
          </w:r>
          <w:r w:rsidR="0047365B">
            <w:t xml:space="preserve">atievoorschriften op nationaal niveau en aan te sluiten bij de (meer sobere) informatievoorschriften die voortvloeien </w:t>
          </w:r>
          <w:r>
            <w:t xml:space="preserve">uit Europese </w:t>
          </w:r>
          <w:r w:rsidR="00FB72DD">
            <w:t>wet- en regelgeving.</w:t>
          </w:r>
          <w:r w:rsidR="00FB72DD">
            <w:rPr>
              <w:rStyle w:val="Voetnootmarkering"/>
            </w:rPr>
            <w:footnoteReference w:id="4"/>
          </w:r>
        </w:p>
        <w:p w:rsidR="00FB72DD" w:rsidRDefault="00FB72DD" w14:paraId="5709DEBE" w14:textId="77777777"/>
        <w:p w:rsidR="00210E05" w:rsidP="004616DA" w:rsidRDefault="3D3AEFC7" w14:paraId="72243DE0" w14:textId="25774A60">
          <w:pPr>
            <w:spacing w:line="259" w:lineRule="auto"/>
          </w:pPr>
          <w:r>
            <w:t xml:space="preserve">Deze </w:t>
          </w:r>
          <w:r w:rsidR="00FB72DD">
            <w:t>keuzes</w:t>
          </w:r>
          <w:r w:rsidR="00FA33D9">
            <w:t xml:space="preserve"> leiden tot een vermindering van de regeldruk voor </w:t>
          </w:r>
          <w:r w:rsidR="00A07388">
            <w:t>ondernemingen</w:t>
          </w:r>
          <w:r w:rsidR="00210E05">
            <w:t xml:space="preserve">. </w:t>
          </w:r>
          <w:r w:rsidR="0067763A">
            <w:t>Er hoeft immers minder vaak een prospectus te worden versc</w:t>
          </w:r>
          <w:r w:rsidR="004C389C">
            <w:t>ha</w:t>
          </w:r>
          <w:r w:rsidR="0067763A">
            <w:t xml:space="preserve">ft en het informatiedocument wordt versoberd ten opzichte van de huidige situatie. </w:t>
          </w:r>
          <w:r w:rsidR="00221B8F">
            <w:t>Dat is in lijn met de Europese harmonisatie</w:t>
          </w:r>
          <w:r w:rsidR="00A90D5E">
            <w:rPr>
              <w:rStyle w:val="Voetnootmarkering"/>
            </w:rPr>
            <w:footnoteReference w:id="5"/>
          </w:r>
          <w:r w:rsidR="00221B8F">
            <w:t xml:space="preserve"> en</w:t>
          </w:r>
          <w:r w:rsidR="00210E05">
            <w:t xml:space="preserve"> is gunstig voor de concurrentiepositie van Nederlandse ondernemingen.</w:t>
          </w:r>
        </w:p>
        <w:p w:rsidR="00424ACB" w:rsidRDefault="00210E05" w14:paraId="41F9B6D3" w14:textId="0DCF01CD">
          <w:r>
            <w:br/>
          </w:r>
          <w:r w:rsidR="7C97161B">
            <w:t>Keerzijde is</w:t>
          </w:r>
          <w:r w:rsidR="009666AD">
            <w:t xml:space="preserve"> </w:t>
          </w:r>
          <w:r w:rsidR="5319A3C5">
            <w:t xml:space="preserve">dat </w:t>
          </w:r>
          <w:r w:rsidR="004C389C">
            <w:t>de</w:t>
          </w:r>
          <w:r w:rsidR="00C03018">
            <w:t xml:space="preserve"> informatiepositie van beleggers </w:t>
          </w:r>
          <w:r w:rsidR="006659EC">
            <w:t xml:space="preserve">en potentiële beleggers </w:t>
          </w:r>
          <w:r w:rsidR="000B3BD6">
            <w:t xml:space="preserve">hierdoor </w:t>
          </w:r>
          <w:r w:rsidR="0004276B">
            <w:t xml:space="preserve">onder druk </w:t>
          </w:r>
          <w:r w:rsidR="004C389C">
            <w:t xml:space="preserve">kan </w:t>
          </w:r>
          <w:r w:rsidR="00B52BFF">
            <w:t xml:space="preserve">komen </w:t>
          </w:r>
          <w:r w:rsidR="0004276B">
            <w:t>te staan</w:t>
          </w:r>
          <w:r w:rsidR="00BE3356">
            <w:t>.</w:t>
          </w:r>
          <w:r w:rsidR="00EC1D57">
            <w:t xml:space="preserve"> Dat is kwetsbaar vanuit het perspectief van beleggersbescherming.</w:t>
          </w:r>
          <w:r w:rsidR="0018520B">
            <w:rPr>
              <w:rStyle w:val="Voetnootmarkering"/>
            </w:rPr>
            <w:footnoteReference w:id="6"/>
          </w:r>
        </w:p>
        <w:p w:rsidR="00385384" w:rsidRDefault="00385384" w14:paraId="45E69037" w14:textId="77777777"/>
        <w:p w:rsidRPr="00CC7BA6" w:rsidR="00882DAA" w:rsidRDefault="00385384" w14:paraId="7F542BBE" w14:textId="1ADF9A3A">
          <w:r>
            <w:t xml:space="preserve">De toelichting gaat onvoldoende in op het belang van </w:t>
          </w:r>
          <w:r w:rsidR="00CC7BA6">
            <w:t xml:space="preserve">een goede informatiepositie voor de belegger. </w:t>
          </w:r>
          <w:r w:rsidR="190CD9D1">
            <w:t xml:space="preserve">Daardoor is </w:t>
          </w:r>
          <w:r w:rsidR="00973353">
            <w:t xml:space="preserve">het </w:t>
          </w:r>
          <w:r w:rsidR="190CD9D1">
            <w:t xml:space="preserve">niet goed mogelijk te beoordelen of en op welke wijze dit belang is afgewogen tegen het belang van het verminderen van de regeldruk. </w:t>
          </w:r>
          <w:r w:rsidR="00AC1BE9">
            <w:t>De Afdeling adviseert de toelichting op dat punt aan te vullen.</w:t>
          </w:r>
        </w:p>
      </w:sdtContent>
    </w:sdt>
    <w:p w:rsidR="001978DD" w:rsidRDefault="001978DD" w14:paraId="0CEA0300" w14:textId="77777777"/>
    <w:p w:rsidRPr="00CC7BA6" w:rsidR="00FE32F3" w:rsidRDefault="00FE32F3" w14:paraId="5ADA1EC3" w14:textId="77777777"/>
    <w:sdt>
      <w:sdtPr>
        <w:tag w:val="bmDictum"/>
        <w:id w:val="-1862040858"/>
        <w:lock w:val="sdtLocked"/>
        <w:placeholder>
          <w:docPart w:val="DefaultPlaceholder_-1854013440"/>
        </w:placeholder>
      </w:sdtPr>
      <w:sdtEndPr/>
      <w:sdtContent>
        <w:p w:rsidR="001978DD" w:rsidP="00017C54" w:rsidRDefault="0089106A" w14:paraId="0CEA0301" w14:textId="3C79CA51">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ectPr w:rsidR="001978DD" w:rsidSect="00886BCA">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EA45F" w14:textId="77777777" w:rsidR="00C86807" w:rsidRDefault="00C86807">
      <w:r>
        <w:separator/>
      </w:r>
    </w:p>
  </w:endnote>
  <w:endnote w:type="continuationSeparator" w:id="0">
    <w:p w14:paraId="6E492E7B" w14:textId="77777777" w:rsidR="00C86807" w:rsidRDefault="00C86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D0C8D" w14:paraId="0CEA0307" w14:textId="77777777" w:rsidTr="00D90098">
      <w:tc>
        <w:tcPr>
          <w:tcW w:w="4815" w:type="dxa"/>
        </w:tcPr>
        <w:p w14:paraId="0CEA0305" w14:textId="77777777" w:rsidR="00D90098" w:rsidRDefault="00D90098" w:rsidP="00D90098">
          <w:pPr>
            <w:pStyle w:val="Voettekst"/>
          </w:pPr>
        </w:p>
      </w:tc>
      <w:tc>
        <w:tcPr>
          <w:tcW w:w="4247" w:type="dxa"/>
        </w:tcPr>
        <w:p w14:paraId="0CEA0306" w14:textId="77777777" w:rsidR="00D90098" w:rsidRDefault="00D90098" w:rsidP="00D90098">
          <w:pPr>
            <w:pStyle w:val="Voettekst"/>
            <w:jc w:val="right"/>
          </w:pPr>
        </w:p>
      </w:tc>
    </w:tr>
  </w:tbl>
  <w:p w14:paraId="0CEA0308"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F183" w14:textId="47954DDC" w:rsidR="00886BCA" w:rsidRPr="00886BCA" w:rsidRDefault="00886BCA">
    <w:pPr>
      <w:pStyle w:val="Voettekst"/>
      <w:rPr>
        <w:rFonts w:ascii="Bembo" w:hAnsi="Bembo"/>
        <w:sz w:val="32"/>
      </w:rPr>
    </w:pPr>
    <w:r w:rsidRPr="00886BCA">
      <w:rPr>
        <w:rFonts w:ascii="Bembo" w:hAnsi="Bembo"/>
        <w:sz w:val="32"/>
      </w:rPr>
      <w:t>AAN DE KONING</w:t>
    </w:r>
  </w:p>
  <w:p w14:paraId="0EFD77F7" w14:textId="77777777" w:rsidR="00886BCA" w:rsidRDefault="00886B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C374E" w14:textId="77777777" w:rsidR="00C86807" w:rsidRDefault="00C86807">
      <w:r>
        <w:separator/>
      </w:r>
    </w:p>
  </w:footnote>
  <w:footnote w:type="continuationSeparator" w:id="0">
    <w:p w14:paraId="4FBD9C9F" w14:textId="77777777" w:rsidR="00C86807" w:rsidRDefault="00C86807">
      <w:r>
        <w:continuationSeparator/>
      </w:r>
    </w:p>
  </w:footnote>
  <w:footnote w:id="1">
    <w:p w14:paraId="482CEB86" w14:textId="42A11CDA" w:rsidR="004C1CD9" w:rsidRDefault="004C1CD9" w:rsidP="004C1CD9">
      <w:pPr>
        <w:pStyle w:val="Voetnoottekst"/>
      </w:pPr>
      <w:r>
        <w:rPr>
          <w:rStyle w:val="Voetnootmarkering"/>
        </w:rPr>
        <w:footnoteRef/>
      </w:r>
      <w:r>
        <w:t xml:space="preserve"> </w:t>
      </w:r>
      <w:r w:rsidR="00C75117">
        <w:t>Zie</w:t>
      </w:r>
      <w:r>
        <w:t xml:space="preserve"> artikel </w:t>
      </w:r>
      <w:r w:rsidR="005521AB">
        <w:t xml:space="preserve">5:4 van de Wet op het financieel toezicht en artikel 53 van de Vrijstellingsregeling </w:t>
      </w:r>
      <w:proofErr w:type="spellStart"/>
      <w:r w:rsidR="005521AB">
        <w:t>Wft</w:t>
      </w:r>
      <w:proofErr w:type="spellEnd"/>
      <w:r w:rsidR="005521AB">
        <w:t>.</w:t>
      </w:r>
    </w:p>
  </w:footnote>
  <w:footnote w:id="2">
    <w:p w14:paraId="57C84981" w14:textId="032F1ED4" w:rsidR="00552C39" w:rsidRDefault="00552C39">
      <w:pPr>
        <w:pStyle w:val="Voetnoottekst"/>
      </w:pPr>
      <w:r>
        <w:rPr>
          <w:rStyle w:val="Voetnootmarkering"/>
        </w:rPr>
        <w:footnoteRef/>
      </w:r>
      <w:r>
        <w:t xml:space="preserve"> Zie artikel 3, lid 2 bis</w:t>
      </w:r>
      <w:r w:rsidR="002D707C">
        <w:t xml:space="preserve"> van de Verordening (EU) 2017/1129, zoals gewijzigd in artikel </w:t>
      </w:r>
      <w:r w:rsidR="00045F51">
        <w:t>1 van Verordening (EU) 2024/2809.</w:t>
      </w:r>
    </w:p>
  </w:footnote>
  <w:footnote w:id="3">
    <w:p w14:paraId="5BDCCF07" w14:textId="773B9DC5" w:rsidR="00D02C49" w:rsidRDefault="00D02C49">
      <w:pPr>
        <w:pStyle w:val="Voetnoottekst"/>
      </w:pPr>
      <w:r>
        <w:rPr>
          <w:rStyle w:val="Voetnootmarkering"/>
        </w:rPr>
        <w:footnoteRef/>
      </w:r>
      <w:r>
        <w:t xml:space="preserve"> Toelichting, paragraaf 3.2.</w:t>
      </w:r>
    </w:p>
  </w:footnote>
  <w:footnote w:id="4">
    <w:p w14:paraId="25BA43DD" w14:textId="02C5B39C" w:rsidR="00FB72DD" w:rsidRDefault="00FB72DD">
      <w:pPr>
        <w:pStyle w:val="Voetnoottekst"/>
      </w:pPr>
      <w:r>
        <w:rPr>
          <w:rStyle w:val="Voetnootmarkering"/>
        </w:rPr>
        <w:footnoteRef/>
      </w:r>
      <w:r>
        <w:t xml:space="preserve"> Toelichting, paragraaf 2.5</w:t>
      </w:r>
      <w:r w:rsidR="0083764E">
        <w:t xml:space="preserve"> en 3.3</w:t>
      </w:r>
      <w:r>
        <w:t>.</w:t>
      </w:r>
    </w:p>
  </w:footnote>
  <w:footnote w:id="5">
    <w:p w14:paraId="6C6D0C47" w14:textId="597499DC" w:rsidR="00A90D5E" w:rsidRDefault="00A90D5E">
      <w:pPr>
        <w:pStyle w:val="Voetnoottekst"/>
      </w:pPr>
      <w:r>
        <w:rPr>
          <w:rStyle w:val="Voetnootmarkering"/>
        </w:rPr>
        <w:footnoteRef/>
      </w:r>
      <w:r>
        <w:t xml:space="preserve"> Dit is mede afhankelijk van de vraag of en op welke wijze andere EU-lidstaten gebruik maken van de lidstaatopties. Deze informatie blijkt niet uit de toelichting.</w:t>
      </w:r>
    </w:p>
  </w:footnote>
  <w:footnote w:id="6">
    <w:p w14:paraId="77442E82" w14:textId="73777039" w:rsidR="0018520B" w:rsidRDefault="0018520B">
      <w:pPr>
        <w:pStyle w:val="Voetnoottekst"/>
      </w:pPr>
      <w:r>
        <w:rPr>
          <w:rStyle w:val="Voetnootmarkering"/>
        </w:rPr>
        <w:footnoteRef/>
      </w:r>
      <w:r>
        <w:t xml:space="preserve"> Ook de AFM wijst op de risico’s vanuit het perspectief van beleggersbescherming. </w:t>
      </w:r>
      <w:r w:rsidR="004435CC">
        <w:t xml:space="preserve">Zie de Uitvoeringstoets AFM Implementatiewet Richtlijn Noteringen, 8 januari 2026. Zie ook paragraaf </w:t>
      </w:r>
      <w:r w:rsidR="00CF4DC3">
        <w:t>6.2 van de toelichting.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0303" w14:textId="77777777" w:rsidR="00FA7BCD" w:rsidRDefault="0073081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0309" w14:textId="77777777" w:rsidR="00DA0CDA" w:rsidRDefault="0073081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CEA030A" w14:textId="77777777" w:rsidR="00993C75" w:rsidRDefault="00730815">
    <w:pPr>
      <w:pStyle w:val="Koptekst"/>
    </w:pPr>
    <w:r>
      <w:rPr>
        <w:noProof/>
      </w:rPr>
      <w:drawing>
        <wp:anchor distT="0" distB="0" distL="114300" distR="114300" simplePos="0" relativeHeight="251658240" behindDoc="1" locked="0" layoutInCell="1" allowOverlap="1" wp14:anchorId="0CEA0315" wp14:editId="0CEA031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C8D"/>
    <w:rsid w:val="00006EBD"/>
    <w:rsid w:val="00010566"/>
    <w:rsid w:val="0001173F"/>
    <w:rsid w:val="0001216E"/>
    <w:rsid w:val="000162BB"/>
    <w:rsid w:val="00017C54"/>
    <w:rsid w:val="0002057D"/>
    <w:rsid w:val="00022F2A"/>
    <w:rsid w:val="00026546"/>
    <w:rsid w:val="0004276B"/>
    <w:rsid w:val="00044AD7"/>
    <w:rsid w:val="00045F51"/>
    <w:rsid w:val="000670BD"/>
    <w:rsid w:val="000720F2"/>
    <w:rsid w:val="0008063C"/>
    <w:rsid w:val="000B3BD6"/>
    <w:rsid w:val="000C1C30"/>
    <w:rsid w:val="000C377E"/>
    <w:rsid w:val="000D2EF4"/>
    <w:rsid w:val="000D659A"/>
    <w:rsid w:val="000E108F"/>
    <w:rsid w:val="000E134B"/>
    <w:rsid w:val="000F0824"/>
    <w:rsid w:val="0010257F"/>
    <w:rsid w:val="00104263"/>
    <w:rsid w:val="00107241"/>
    <w:rsid w:val="001137D0"/>
    <w:rsid w:val="00126C85"/>
    <w:rsid w:val="00132A2A"/>
    <w:rsid w:val="001417D8"/>
    <w:rsid w:val="00144441"/>
    <w:rsid w:val="0016433C"/>
    <w:rsid w:val="001747CF"/>
    <w:rsid w:val="0018520B"/>
    <w:rsid w:val="001978DD"/>
    <w:rsid w:val="001A5958"/>
    <w:rsid w:val="001A5FFD"/>
    <w:rsid w:val="001B27EC"/>
    <w:rsid w:val="001B3B24"/>
    <w:rsid w:val="001C7F0C"/>
    <w:rsid w:val="001E7A76"/>
    <w:rsid w:val="001F4069"/>
    <w:rsid w:val="001F7A29"/>
    <w:rsid w:val="00201338"/>
    <w:rsid w:val="00202BDA"/>
    <w:rsid w:val="002074AB"/>
    <w:rsid w:val="00210E05"/>
    <w:rsid w:val="00221B8F"/>
    <w:rsid w:val="0023714A"/>
    <w:rsid w:val="00250700"/>
    <w:rsid w:val="00252152"/>
    <w:rsid w:val="00253AE6"/>
    <w:rsid w:val="00264A02"/>
    <w:rsid w:val="0027604E"/>
    <w:rsid w:val="0028041E"/>
    <w:rsid w:val="0028188B"/>
    <w:rsid w:val="002852AF"/>
    <w:rsid w:val="002B0915"/>
    <w:rsid w:val="002B747E"/>
    <w:rsid w:val="002C159A"/>
    <w:rsid w:val="002D707C"/>
    <w:rsid w:val="002E30B9"/>
    <w:rsid w:val="002F2582"/>
    <w:rsid w:val="002F5160"/>
    <w:rsid w:val="00304547"/>
    <w:rsid w:val="003136BF"/>
    <w:rsid w:val="00316224"/>
    <w:rsid w:val="00317FA2"/>
    <w:rsid w:val="00327138"/>
    <w:rsid w:val="00327480"/>
    <w:rsid w:val="003302FC"/>
    <w:rsid w:val="003347BA"/>
    <w:rsid w:val="00371D4E"/>
    <w:rsid w:val="00380425"/>
    <w:rsid w:val="00385384"/>
    <w:rsid w:val="00386479"/>
    <w:rsid w:val="003B2478"/>
    <w:rsid w:val="003B7F31"/>
    <w:rsid w:val="003D64C4"/>
    <w:rsid w:val="003D6991"/>
    <w:rsid w:val="003F27EF"/>
    <w:rsid w:val="003F594E"/>
    <w:rsid w:val="0040445E"/>
    <w:rsid w:val="00413257"/>
    <w:rsid w:val="00424ACB"/>
    <w:rsid w:val="00425CEA"/>
    <w:rsid w:val="0043369E"/>
    <w:rsid w:val="00442A21"/>
    <w:rsid w:val="004435CC"/>
    <w:rsid w:val="0044784C"/>
    <w:rsid w:val="00454F11"/>
    <w:rsid w:val="004616DA"/>
    <w:rsid w:val="004623D4"/>
    <w:rsid w:val="00463466"/>
    <w:rsid w:val="0047365B"/>
    <w:rsid w:val="00475E7C"/>
    <w:rsid w:val="00484EC0"/>
    <w:rsid w:val="00485C17"/>
    <w:rsid w:val="00487732"/>
    <w:rsid w:val="00487FD0"/>
    <w:rsid w:val="004966F2"/>
    <w:rsid w:val="004A35FB"/>
    <w:rsid w:val="004A47BC"/>
    <w:rsid w:val="004B77AA"/>
    <w:rsid w:val="004C1CD9"/>
    <w:rsid w:val="004C2204"/>
    <w:rsid w:val="004C389C"/>
    <w:rsid w:val="004D5713"/>
    <w:rsid w:val="004D587F"/>
    <w:rsid w:val="004D629F"/>
    <w:rsid w:val="004D6FA3"/>
    <w:rsid w:val="004E03DB"/>
    <w:rsid w:val="004E0DEB"/>
    <w:rsid w:val="004E38FE"/>
    <w:rsid w:val="004E65BD"/>
    <w:rsid w:val="00502AFC"/>
    <w:rsid w:val="00517BE8"/>
    <w:rsid w:val="005267F0"/>
    <w:rsid w:val="00536FA7"/>
    <w:rsid w:val="00540D11"/>
    <w:rsid w:val="00551359"/>
    <w:rsid w:val="005521AB"/>
    <w:rsid w:val="00552C39"/>
    <w:rsid w:val="00563BC4"/>
    <w:rsid w:val="005675A5"/>
    <w:rsid w:val="00573D9C"/>
    <w:rsid w:val="005767CE"/>
    <w:rsid w:val="0057706A"/>
    <w:rsid w:val="00581152"/>
    <w:rsid w:val="00582FB2"/>
    <w:rsid w:val="005864A0"/>
    <w:rsid w:val="00586861"/>
    <w:rsid w:val="005A1C1C"/>
    <w:rsid w:val="005A4D6A"/>
    <w:rsid w:val="005B5673"/>
    <w:rsid w:val="005B591C"/>
    <w:rsid w:val="005B5D97"/>
    <w:rsid w:val="005B5F5C"/>
    <w:rsid w:val="005B6498"/>
    <w:rsid w:val="005C38DB"/>
    <w:rsid w:val="005C685F"/>
    <w:rsid w:val="005E29B2"/>
    <w:rsid w:val="005E4D74"/>
    <w:rsid w:val="005E7780"/>
    <w:rsid w:val="005F03D9"/>
    <w:rsid w:val="005F30F7"/>
    <w:rsid w:val="00600FDD"/>
    <w:rsid w:val="0061016C"/>
    <w:rsid w:val="00613800"/>
    <w:rsid w:val="00616A4C"/>
    <w:rsid w:val="00617443"/>
    <w:rsid w:val="00625EFC"/>
    <w:rsid w:val="00631ADE"/>
    <w:rsid w:val="00634EF1"/>
    <w:rsid w:val="00662AE7"/>
    <w:rsid w:val="006659EC"/>
    <w:rsid w:val="00665FFD"/>
    <w:rsid w:val="006678F0"/>
    <w:rsid w:val="0067763A"/>
    <w:rsid w:val="006819B8"/>
    <w:rsid w:val="006916A4"/>
    <w:rsid w:val="006928B5"/>
    <w:rsid w:val="00697BA8"/>
    <w:rsid w:val="006B1EB2"/>
    <w:rsid w:val="006B3CA0"/>
    <w:rsid w:val="006B79E8"/>
    <w:rsid w:val="006C096C"/>
    <w:rsid w:val="006F00B0"/>
    <w:rsid w:val="00706BC9"/>
    <w:rsid w:val="007209AD"/>
    <w:rsid w:val="00726CAF"/>
    <w:rsid w:val="00727B97"/>
    <w:rsid w:val="00730815"/>
    <w:rsid w:val="007341CF"/>
    <w:rsid w:val="00736063"/>
    <w:rsid w:val="007512B5"/>
    <w:rsid w:val="00795C0B"/>
    <w:rsid w:val="007A406B"/>
    <w:rsid w:val="007D672D"/>
    <w:rsid w:val="007E133A"/>
    <w:rsid w:val="007F08E6"/>
    <w:rsid w:val="007F5EDC"/>
    <w:rsid w:val="007F613C"/>
    <w:rsid w:val="00803BE7"/>
    <w:rsid w:val="0080488E"/>
    <w:rsid w:val="008242F9"/>
    <w:rsid w:val="00824512"/>
    <w:rsid w:val="008273BE"/>
    <w:rsid w:val="00835BE1"/>
    <w:rsid w:val="0083764E"/>
    <w:rsid w:val="00844E45"/>
    <w:rsid w:val="00845C28"/>
    <w:rsid w:val="00846523"/>
    <w:rsid w:val="008512C5"/>
    <w:rsid w:val="00871581"/>
    <w:rsid w:val="00874F4E"/>
    <w:rsid w:val="00882DAA"/>
    <w:rsid w:val="00886809"/>
    <w:rsid w:val="00886BCA"/>
    <w:rsid w:val="0089106A"/>
    <w:rsid w:val="008A6D91"/>
    <w:rsid w:val="008B00D8"/>
    <w:rsid w:val="008B1C4C"/>
    <w:rsid w:val="008D3664"/>
    <w:rsid w:val="008E48D1"/>
    <w:rsid w:val="008E5F2D"/>
    <w:rsid w:val="008F5DC5"/>
    <w:rsid w:val="00902D94"/>
    <w:rsid w:val="009136C2"/>
    <w:rsid w:val="009250C3"/>
    <w:rsid w:val="00927CE1"/>
    <w:rsid w:val="00941E4B"/>
    <w:rsid w:val="00944270"/>
    <w:rsid w:val="00951C17"/>
    <w:rsid w:val="00961FEC"/>
    <w:rsid w:val="009666AD"/>
    <w:rsid w:val="00972612"/>
    <w:rsid w:val="00973353"/>
    <w:rsid w:val="00973B07"/>
    <w:rsid w:val="00977E70"/>
    <w:rsid w:val="009839A5"/>
    <w:rsid w:val="00992A10"/>
    <w:rsid w:val="00993C75"/>
    <w:rsid w:val="009A216E"/>
    <w:rsid w:val="009A5808"/>
    <w:rsid w:val="009B5211"/>
    <w:rsid w:val="009B52FB"/>
    <w:rsid w:val="009B592F"/>
    <w:rsid w:val="009D706C"/>
    <w:rsid w:val="009E2613"/>
    <w:rsid w:val="009E552A"/>
    <w:rsid w:val="009E57FE"/>
    <w:rsid w:val="009E6A6E"/>
    <w:rsid w:val="009F0736"/>
    <w:rsid w:val="00A0576B"/>
    <w:rsid w:val="00A07388"/>
    <w:rsid w:val="00A10CE3"/>
    <w:rsid w:val="00A23A1F"/>
    <w:rsid w:val="00A24A64"/>
    <w:rsid w:val="00A271E9"/>
    <w:rsid w:val="00A35522"/>
    <w:rsid w:val="00A37D0B"/>
    <w:rsid w:val="00A65982"/>
    <w:rsid w:val="00A70207"/>
    <w:rsid w:val="00A734E9"/>
    <w:rsid w:val="00A90D5E"/>
    <w:rsid w:val="00AA41A4"/>
    <w:rsid w:val="00AA4E86"/>
    <w:rsid w:val="00AB4B16"/>
    <w:rsid w:val="00AC1BE9"/>
    <w:rsid w:val="00AC3364"/>
    <w:rsid w:val="00AD1FDB"/>
    <w:rsid w:val="00AD570D"/>
    <w:rsid w:val="00AE7049"/>
    <w:rsid w:val="00AF09A8"/>
    <w:rsid w:val="00AF760F"/>
    <w:rsid w:val="00B00B2E"/>
    <w:rsid w:val="00B01570"/>
    <w:rsid w:val="00B10F5D"/>
    <w:rsid w:val="00B35DEB"/>
    <w:rsid w:val="00B42119"/>
    <w:rsid w:val="00B503D2"/>
    <w:rsid w:val="00B512DE"/>
    <w:rsid w:val="00B52BFF"/>
    <w:rsid w:val="00B57A8C"/>
    <w:rsid w:val="00B614D6"/>
    <w:rsid w:val="00B67BEF"/>
    <w:rsid w:val="00B704A1"/>
    <w:rsid w:val="00B71EEC"/>
    <w:rsid w:val="00B8255C"/>
    <w:rsid w:val="00B91E0C"/>
    <w:rsid w:val="00B957E3"/>
    <w:rsid w:val="00B95DBD"/>
    <w:rsid w:val="00BA69E5"/>
    <w:rsid w:val="00BA7137"/>
    <w:rsid w:val="00BB5305"/>
    <w:rsid w:val="00BC2899"/>
    <w:rsid w:val="00BD2DD6"/>
    <w:rsid w:val="00BE3356"/>
    <w:rsid w:val="00C03018"/>
    <w:rsid w:val="00C0502F"/>
    <w:rsid w:val="00C05A84"/>
    <w:rsid w:val="00C36AEA"/>
    <w:rsid w:val="00C36E14"/>
    <w:rsid w:val="00C4003E"/>
    <w:rsid w:val="00C40AEE"/>
    <w:rsid w:val="00C42911"/>
    <w:rsid w:val="00C45838"/>
    <w:rsid w:val="00C672A2"/>
    <w:rsid w:val="00C74D0B"/>
    <w:rsid w:val="00C75117"/>
    <w:rsid w:val="00C771E8"/>
    <w:rsid w:val="00C86807"/>
    <w:rsid w:val="00CA4C33"/>
    <w:rsid w:val="00CC3C76"/>
    <w:rsid w:val="00CC7BA6"/>
    <w:rsid w:val="00CD3F43"/>
    <w:rsid w:val="00CD68EB"/>
    <w:rsid w:val="00CE5C12"/>
    <w:rsid w:val="00CF4DC3"/>
    <w:rsid w:val="00CF4F75"/>
    <w:rsid w:val="00CF518B"/>
    <w:rsid w:val="00D01B30"/>
    <w:rsid w:val="00D02AD6"/>
    <w:rsid w:val="00D02C49"/>
    <w:rsid w:val="00D04030"/>
    <w:rsid w:val="00D13834"/>
    <w:rsid w:val="00D13ADD"/>
    <w:rsid w:val="00D14681"/>
    <w:rsid w:val="00D20835"/>
    <w:rsid w:val="00D2248A"/>
    <w:rsid w:val="00D269ED"/>
    <w:rsid w:val="00D31B70"/>
    <w:rsid w:val="00D40FAC"/>
    <w:rsid w:val="00D4360F"/>
    <w:rsid w:val="00D47181"/>
    <w:rsid w:val="00D57BC7"/>
    <w:rsid w:val="00D601BE"/>
    <w:rsid w:val="00D65277"/>
    <w:rsid w:val="00D90098"/>
    <w:rsid w:val="00D90480"/>
    <w:rsid w:val="00D94DA5"/>
    <w:rsid w:val="00D97319"/>
    <w:rsid w:val="00DA00F6"/>
    <w:rsid w:val="00DA0CDA"/>
    <w:rsid w:val="00DB3CA0"/>
    <w:rsid w:val="00DB5BEB"/>
    <w:rsid w:val="00DB6789"/>
    <w:rsid w:val="00DC4CBE"/>
    <w:rsid w:val="00DD2068"/>
    <w:rsid w:val="00DE214D"/>
    <w:rsid w:val="00DF0254"/>
    <w:rsid w:val="00E00337"/>
    <w:rsid w:val="00E02E18"/>
    <w:rsid w:val="00E161A8"/>
    <w:rsid w:val="00E23BA3"/>
    <w:rsid w:val="00E23F74"/>
    <w:rsid w:val="00E27D86"/>
    <w:rsid w:val="00E325D3"/>
    <w:rsid w:val="00E36209"/>
    <w:rsid w:val="00E436A9"/>
    <w:rsid w:val="00E60871"/>
    <w:rsid w:val="00E843D3"/>
    <w:rsid w:val="00E86D45"/>
    <w:rsid w:val="00EA22FB"/>
    <w:rsid w:val="00EB52CA"/>
    <w:rsid w:val="00EC1D57"/>
    <w:rsid w:val="00EC2460"/>
    <w:rsid w:val="00ED0915"/>
    <w:rsid w:val="00ED3973"/>
    <w:rsid w:val="00EF447D"/>
    <w:rsid w:val="00F05D88"/>
    <w:rsid w:val="00F17346"/>
    <w:rsid w:val="00F20505"/>
    <w:rsid w:val="00F23B94"/>
    <w:rsid w:val="00F257CA"/>
    <w:rsid w:val="00F40DCC"/>
    <w:rsid w:val="00F4157F"/>
    <w:rsid w:val="00F45EE9"/>
    <w:rsid w:val="00F47F21"/>
    <w:rsid w:val="00F625F3"/>
    <w:rsid w:val="00F62F58"/>
    <w:rsid w:val="00F63563"/>
    <w:rsid w:val="00F6517E"/>
    <w:rsid w:val="00F83BB6"/>
    <w:rsid w:val="00F87CC3"/>
    <w:rsid w:val="00F94D04"/>
    <w:rsid w:val="00FA044F"/>
    <w:rsid w:val="00FA2B89"/>
    <w:rsid w:val="00FA33D9"/>
    <w:rsid w:val="00FA3D00"/>
    <w:rsid w:val="00FA7BCD"/>
    <w:rsid w:val="00FB1B71"/>
    <w:rsid w:val="00FB4E82"/>
    <w:rsid w:val="00FB72DD"/>
    <w:rsid w:val="00FB7827"/>
    <w:rsid w:val="00FC60D7"/>
    <w:rsid w:val="00FD0C8D"/>
    <w:rsid w:val="00FE054D"/>
    <w:rsid w:val="00FE32F3"/>
    <w:rsid w:val="00FF00A8"/>
    <w:rsid w:val="00FF0386"/>
    <w:rsid w:val="05E86300"/>
    <w:rsid w:val="062EE972"/>
    <w:rsid w:val="087A110D"/>
    <w:rsid w:val="17081330"/>
    <w:rsid w:val="190CD9D1"/>
    <w:rsid w:val="19ADC624"/>
    <w:rsid w:val="2D7F6027"/>
    <w:rsid w:val="37FC0FD2"/>
    <w:rsid w:val="3D3AEFC7"/>
    <w:rsid w:val="522E045F"/>
    <w:rsid w:val="5319A3C5"/>
    <w:rsid w:val="65C33979"/>
    <w:rsid w:val="6952AF1E"/>
    <w:rsid w:val="7C97161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EA02F5"/>
  <w15:docId w15:val="{7AC330CA-8D34-45F1-BD24-7F5B2C6C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B592F"/>
    <w:rPr>
      <w:color w:val="666666"/>
    </w:rPr>
  </w:style>
  <w:style w:type="paragraph" w:styleId="Revisie">
    <w:name w:val="Revision"/>
    <w:hidden/>
    <w:uiPriority w:val="99"/>
    <w:semiHidden/>
    <w:rsid w:val="00B35DEB"/>
    <w:rPr>
      <w:rFonts w:ascii="Univers" w:hAnsi="Univers"/>
      <w:sz w:val="22"/>
      <w:szCs w:val="24"/>
    </w:rPr>
  </w:style>
  <w:style w:type="paragraph" w:styleId="Voetnoottekst">
    <w:name w:val="footnote text"/>
    <w:basedOn w:val="Standaard"/>
    <w:link w:val="VoetnoottekstChar"/>
    <w:uiPriority w:val="99"/>
    <w:semiHidden/>
    <w:unhideWhenUsed/>
    <w:rsid w:val="00CD3F43"/>
    <w:rPr>
      <w:sz w:val="20"/>
      <w:szCs w:val="20"/>
    </w:rPr>
  </w:style>
  <w:style w:type="character" w:customStyle="1" w:styleId="VoetnoottekstChar">
    <w:name w:val="Voetnoottekst Char"/>
    <w:basedOn w:val="Standaardalinea-lettertype"/>
    <w:link w:val="Voetnoottekst"/>
    <w:uiPriority w:val="99"/>
    <w:semiHidden/>
    <w:rsid w:val="00CD3F43"/>
    <w:rPr>
      <w:rFonts w:ascii="Univers" w:hAnsi="Univers"/>
    </w:rPr>
  </w:style>
  <w:style w:type="character" w:styleId="Voetnootmarkering">
    <w:name w:val="footnote reference"/>
    <w:basedOn w:val="Standaardalinea-lettertype"/>
    <w:uiPriority w:val="99"/>
    <w:semiHidden/>
    <w:unhideWhenUsed/>
    <w:rsid w:val="00CD3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364203">
      <w:bodyDiv w:val="1"/>
      <w:marLeft w:val="0"/>
      <w:marRight w:val="0"/>
      <w:marTop w:val="0"/>
      <w:marBottom w:val="0"/>
      <w:divBdr>
        <w:top w:val="none" w:sz="0" w:space="0" w:color="auto"/>
        <w:left w:val="none" w:sz="0" w:space="0" w:color="auto"/>
        <w:bottom w:val="none" w:sz="0" w:space="0" w:color="auto"/>
        <w:right w:val="none" w:sz="0" w:space="0" w:color="auto"/>
      </w:divBdr>
    </w:div>
    <w:div w:id="175442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glossaryDocument" Target="glossary/document.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0AB07B6-DA9B-4D69-BE6E-912370C2A437}"/>
      </w:docPartPr>
      <w:docPartBody>
        <w:p w:rsidR="005B5F5C" w:rsidRDefault="005B5F5C">
          <w:r w:rsidRPr="001B77A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F5C"/>
    <w:rsid w:val="000B175F"/>
    <w:rsid w:val="000C1C30"/>
    <w:rsid w:val="000E108F"/>
    <w:rsid w:val="001B3B24"/>
    <w:rsid w:val="001F4069"/>
    <w:rsid w:val="00327480"/>
    <w:rsid w:val="0037711B"/>
    <w:rsid w:val="003B2478"/>
    <w:rsid w:val="003F27EF"/>
    <w:rsid w:val="00413257"/>
    <w:rsid w:val="00442A21"/>
    <w:rsid w:val="0044784C"/>
    <w:rsid w:val="004D629F"/>
    <w:rsid w:val="004D6FA3"/>
    <w:rsid w:val="004E38FE"/>
    <w:rsid w:val="004E65BD"/>
    <w:rsid w:val="005B5673"/>
    <w:rsid w:val="005B5D97"/>
    <w:rsid w:val="005B5F5C"/>
    <w:rsid w:val="005E7780"/>
    <w:rsid w:val="00600FDD"/>
    <w:rsid w:val="006916A4"/>
    <w:rsid w:val="00697BA8"/>
    <w:rsid w:val="00706BC9"/>
    <w:rsid w:val="007A16AE"/>
    <w:rsid w:val="007D672D"/>
    <w:rsid w:val="007F08E6"/>
    <w:rsid w:val="00821B92"/>
    <w:rsid w:val="00845C28"/>
    <w:rsid w:val="008A6D91"/>
    <w:rsid w:val="008F5DC5"/>
    <w:rsid w:val="00AD570D"/>
    <w:rsid w:val="00B521C4"/>
    <w:rsid w:val="00C771E8"/>
    <w:rsid w:val="00D21666"/>
    <w:rsid w:val="00D55461"/>
    <w:rsid w:val="00DA51B5"/>
    <w:rsid w:val="00EC2460"/>
    <w:rsid w:val="00ED0915"/>
    <w:rsid w:val="00F057EC"/>
    <w:rsid w:val="00F17346"/>
    <w:rsid w:val="00F47F21"/>
    <w:rsid w:val="00FE054D"/>
    <w:rsid w:val="00FE34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B5F5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530</ap:Words>
  <ap:Characters>3256</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2026-04-02T15:22:00.0000000Z</lastPrinted>
  <dcterms:created xsi:type="dcterms:W3CDTF">2026-04-17T09:05:00.0000000Z</dcterms:created>
  <dcterms:modified xsi:type="dcterms:W3CDTF">2026-04-17T09:05:00.0000000Z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W06.26.00032/III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9db2d924-e104-4d7e-bd62-43d30b378877</vt:lpwstr>
  </property>
  <property fmtid="{D5CDD505-2E9C-101B-9397-08002B2CF9AE}" pid="8" name="RedactioneleBijlage">
    <vt:lpwstr>Nee</vt:lpwstr>
  </property>
  <property fmtid="{D5CDD505-2E9C-101B-9397-08002B2CF9AE}" pid="9" name="dictum">
    <vt:lpwstr>B</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6800fede-0e59-47ad-af95-4e63bbdb932d_Enabled">
    <vt:lpwstr>true</vt:lpwstr>
  </property>
  <property fmtid="{D5CDD505-2E9C-101B-9397-08002B2CF9AE}" pid="14" name="MSIP_Label_6800fede-0e59-47ad-af95-4e63bbdb932d_SetDate">
    <vt:lpwstr>2026-04-10T14:10:01Z</vt:lpwstr>
  </property>
  <property fmtid="{D5CDD505-2E9C-101B-9397-08002B2CF9AE}" pid="15" name="MSIP_Label_6800fede-0e59-47ad-af95-4e63bbdb932d_Method">
    <vt:lpwstr>Standard</vt:lpwstr>
  </property>
  <property fmtid="{D5CDD505-2E9C-101B-9397-08002B2CF9AE}" pid="16" name="MSIP_Label_6800fede-0e59-47ad-af95-4e63bbdb932d_Name">
    <vt:lpwstr>FIN-DGGT-Rijksoverheid</vt:lpwstr>
  </property>
  <property fmtid="{D5CDD505-2E9C-101B-9397-08002B2CF9AE}" pid="17" name="MSIP_Label_6800fede-0e59-47ad-af95-4e63bbdb932d_SiteId">
    <vt:lpwstr>84712536-f524-40a0-913b-5d25ba502732</vt:lpwstr>
  </property>
  <property fmtid="{D5CDD505-2E9C-101B-9397-08002B2CF9AE}" pid="18" name="MSIP_Label_6800fede-0e59-47ad-af95-4e63bbdb932d_ActionId">
    <vt:lpwstr>58f9eb5e-ea7a-4bce-8c59-266903740bd6</vt:lpwstr>
  </property>
  <property fmtid="{D5CDD505-2E9C-101B-9397-08002B2CF9AE}" pid="19" name="MSIP_Label_6800fede-0e59-47ad-af95-4e63bbdb932d_ContentBits">
    <vt:lpwstr>0</vt:lpwstr>
  </property>
  <property fmtid="{D5CDD505-2E9C-101B-9397-08002B2CF9AE}" pid="20" name="MSIP_Label_6800fede-0e59-47ad-af95-4e63bbdb932d_Tag">
    <vt:lpwstr>10, 3, 0, 1</vt:lpwstr>
  </property>
</Properties>
</file>