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051B854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1F7">
        <w:rPr>
          <w:rFonts w:ascii="Times New Roman" w:hAnsi="Times New Roman" w:cs="Times New Roman"/>
          <w:bCs/>
          <w:sz w:val="24"/>
          <w:szCs w:val="24"/>
        </w:rPr>
        <w:t>22</w:t>
      </w:r>
      <w:r w:rsidR="00566B8C">
        <w:rPr>
          <w:rFonts w:ascii="Times New Roman" w:hAnsi="Times New Roman" w:cs="Times New Roman"/>
          <w:bCs/>
          <w:sz w:val="24"/>
          <w:szCs w:val="24"/>
        </w:rPr>
        <w:t xml:space="preserve"> april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067C7C" w:rsidR="00067C7C" w:rsidP="00067C7C" w:rsidRDefault="00566B8C" w14:paraId="0C5652EE" w14:textId="2BB9469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 xml:space="preserve">DOBBE </w:t>
      </w:r>
      <w:r w:rsidR="00067C7C">
        <w:rPr>
          <w:rFonts w:ascii="Times New Roman" w:hAnsi="Times New Roman" w:cs="Times New Roman"/>
          <w:bCs/>
          <w:sz w:val="24"/>
          <w:szCs w:val="24"/>
        </w:rPr>
        <w:t>(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SP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067C7C" w:rsidR="00067C7C">
        <w:rPr>
          <w:rFonts w:ascii="Times New Roman" w:hAnsi="Times New Roman" w:cs="Times New Roman"/>
          <w:bCs/>
          <w:sz w:val="24"/>
          <w:szCs w:val="24"/>
        </w:rPr>
        <w:t>een WGO over de Wijziging van de begrotingsstaten van het Ministerie van Volksgezondheid, Welzijn en Sport (XVI) voor het jaar 2026 (wijziging samenhangende met de Voorjaarsnota)</w:t>
      </w:r>
      <w:r w:rsidR="00E30DC7">
        <w:rPr>
          <w:rFonts w:ascii="Times New Roman" w:hAnsi="Times New Roman" w:cs="Times New Roman"/>
          <w:bCs/>
          <w:sz w:val="24"/>
          <w:szCs w:val="24"/>
        </w:rPr>
        <w:t>;</w:t>
      </w:r>
    </w:p>
    <w:p w:rsidRPr="00566B8C" w:rsidR="00566B8C" w:rsidP="00566B8C" w:rsidRDefault="00566B8C" w14:paraId="49B77FC8" w14:textId="3B773B9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VAN DIJK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CDA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067C7C" w:rsidR="00067C7C">
        <w:rPr>
          <w:rFonts w:ascii="Times New Roman" w:hAnsi="Times New Roman" w:cs="Times New Roman"/>
          <w:bCs/>
          <w:sz w:val="24"/>
          <w:szCs w:val="24"/>
        </w:rPr>
        <w:t>een commissiedebat over het Landelijk Impactonderzoek Sportverenigingen van de RVBB</w:t>
      </w:r>
      <w:r w:rsidR="00E30DC7">
        <w:rPr>
          <w:rFonts w:ascii="Times New Roman" w:hAnsi="Times New Roman" w:cs="Times New Roman"/>
          <w:bCs/>
          <w:sz w:val="24"/>
          <w:szCs w:val="24"/>
        </w:rPr>
        <w:t>.</w:t>
      </w:r>
    </w:p>
    <w:p w:rsidR="002E4992" w:rsidP="00566B8C" w:rsidRDefault="002E4992" w14:paraId="7447120D" w14:textId="563A36CF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66B8C" w:rsidP="002E4992" w:rsidRDefault="00C018B4" w14:paraId="016BBE3F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="002E4992" w:rsidP="002E4992" w:rsidRDefault="00C018B4" w14:paraId="3DA36908" w14:textId="1EAC1F1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dinsdag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501F7">
        <w:rPr>
          <w:rFonts w:ascii="Times New Roman" w:hAnsi="Times New Roman" w:cs="Times New Roman"/>
          <w:b/>
          <w:i/>
          <w:iCs/>
          <w:sz w:val="24"/>
          <w:szCs w:val="24"/>
        </w:rPr>
        <w:t>21</w:t>
      </w:r>
      <w:r w:rsidR="00566B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april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5B4D43"/>
    <w:rsid w:val="006C2CBC"/>
    <w:rsid w:val="006D1F13"/>
    <w:rsid w:val="0070654B"/>
    <w:rsid w:val="0073733F"/>
    <w:rsid w:val="007501F7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E0B08"/>
    <w:rsid w:val="00BF2C15"/>
    <w:rsid w:val="00C018B4"/>
    <w:rsid w:val="00C0648A"/>
    <w:rsid w:val="00CD149A"/>
    <w:rsid w:val="00D241FC"/>
    <w:rsid w:val="00D9132B"/>
    <w:rsid w:val="00DE59D6"/>
    <w:rsid w:val="00E30DC7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673</ap:Characters>
  <ap:DocSecurity>0</ap:DocSecurity>
  <ap:Lines>29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2026-04-17T08:32:00.0000000Z</dcterms:created>
  <dcterms:modified xsi:type="dcterms:W3CDTF">2026-04-17T09:52:00.0000000Z</dcterms:modified>
  <version/>
  <category/>
</coreProperties>
</file>