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864" w:rsidRDefault="00E27A2F" w14:paraId="206DF5AD" w14:textId="3ED6ABFB">
      <w:bookmarkStart w:name="_GoBack" w:id="0"/>
      <w:bookmarkEnd w:id="0"/>
      <w:r>
        <w:t xml:space="preserve">Geachte Voorzitter, </w:t>
      </w:r>
    </w:p>
    <w:p w:rsidR="00E27A2F" w:rsidRDefault="00E27A2F" w14:paraId="635C4464" w14:textId="77777777"/>
    <w:p w:rsidR="00E27A2F" w:rsidRDefault="00E27A2F" w14:paraId="76652516" w14:textId="3A3C6F0E">
      <w:r>
        <w:t>Op 11 maart jl. heeft de vast</w:t>
      </w:r>
      <w:r w:rsidR="000E15E9">
        <w:t>e</w:t>
      </w:r>
      <w:r>
        <w:t xml:space="preserve"> commissie voor Infrastructuur en Waterstaat verzocht om </w:t>
      </w:r>
      <w:r w:rsidR="00A41005">
        <w:t xml:space="preserve">de </w:t>
      </w:r>
      <w:r>
        <w:t xml:space="preserve">Kamer te informeren over </w:t>
      </w:r>
      <w:r w:rsidR="00A41005">
        <w:t>de</w:t>
      </w:r>
      <w:r>
        <w:t xml:space="preserve"> voornemens </w:t>
      </w:r>
      <w:r w:rsidR="00A41005">
        <w:t xml:space="preserve">van dit kabinet </w:t>
      </w:r>
      <w:r>
        <w:t xml:space="preserve">met betrekking tot het wetsvoorstel ‘Wet sturing en verantwoording ProRail B.V.’ (Kamerstuk 35396), alvorens de commissie een besluit neemt over de verdere behandeling. </w:t>
      </w:r>
      <w:r w:rsidR="00C53551">
        <w:t xml:space="preserve">Op </w:t>
      </w:r>
      <w:r w:rsidR="00EE7AE0">
        <w:t xml:space="preserve">24 maart jl. heeft de commissie vervolgens het wetsvoorstel aangemeld voor plenaire behandeling. </w:t>
      </w:r>
    </w:p>
    <w:p w:rsidR="00171AB5" w:rsidRDefault="00171AB5" w14:paraId="57D8EA96" w14:textId="77777777">
      <w:pPr>
        <w:pStyle w:val="WitregelW1bodytekst"/>
      </w:pPr>
    </w:p>
    <w:p w:rsidR="00A11864" w:rsidP="00A41005" w:rsidRDefault="004D1AB1" w14:paraId="3576B21C" w14:textId="41B93B0C">
      <w:pPr>
        <w:pStyle w:val="WitregelW1bodytekst"/>
      </w:pPr>
      <w:r>
        <w:t>Het</w:t>
      </w:r>
      <w:r w:rsidR="00863874">
        <w:t xml:space="preserve"> kabinet </w:t>
      </w:r>
      <w:r>
        <w:t xml:space="preserve">beraadt zich momenteel op de vervolgstappen met </w:t>
      </w:r>
      <w:r w:rsidR="00863874">
        <w:t>betrekking tot het wetsvoorstel.</w:t>
      </w:r>
      <w:r>
        <w:t xml:space="preserve"> Op korte termijn zal het kabinet komen met een reactie op het verzoek van de vast</w:t>
      </w:r>
      <w:r w:rsidR="00D07346">
        <w:t>e</w:t>
      </w:r>
      <w:r>
        <w:t xml:space="preserve"> commissie voor Infrastructuur en Waterstaat. </w:t>
      </w:r>
    </w:p>
    <w:p w:rsidR="00482DEA" w:rsidP="00482DEA" w:rsidRDefault="00482DEA" w14:paraId="2D982CAA" w14:textId="77777777"/>
    <w:p w:rsidRPr="00482DEA" w:rsidR="00482DEA" w:rsidP="00482DEA" w:rsidRDefault="00482DEA" w14:paraId="04D836FD" w14:textId="0EFBDDC1">
      <w:r w:rsidRPr="00482DEA">
        <w:t xml:space="preserve">Op dit moment wordt </w:t>
      </w:r>
      <w:r>
        <w:t xml:space="preserve">ook </w:t>
      </w:r>
      <w:r w:rsidRPr="00482DEA">
        <w:t xml:space="preserve">ingezet op de (door)ontwikkeling van de huidige instrumenten zoals de beheerconcessie en de statuten van ProRail. Dat zijn stappen die zonder meer nodig zijn. </w:t>
      </w:r>
    </w:p>
    <w:p w:rsidR="00A11864" w:rsidRDefault="00482DEA" w14:paraId="259BA1DB" w14:textId="77777777">
      <w:pPr>
        <w:pStyle w:val="Slotzin"/>
      </w:pPr>
      <w:r>
        <w:t>Hoogachtend,</w:t>
      </w:r>
    </w:p>
    <w:p w:rsidR="00A11864" w:rsidRDefault="00482DEA" w14:paraId="5E9D258C" w14:textId="77777777">
      <w:pPr>
        <w:pStyle w:val="OndertekeningArea1"/>
      </w:pPr>
      <w:r>
        <w:t>DE STAATSSECRETARIS VAN INFRASTRUCTUUR EN WATERSTAAT,</w:t>
      </w:r>
    </w:p>
    <w:p w:rsidR="00A11864" w:rsidRDefault="00A11864" w14:paraId="4DB667A4" w14:textId="77777777"/>
    <w:p w:rsidR="00A11864" w:rsidRDefault="00A11864" w14:paraId="69B2DB1D" w14:textId="77777777"/>
    <w:p w:rsidR="00A11864" w:rsidRDefault="00A11864" w14:paraId="0D8CCDE4" w14:textId="77777777"/>
    <w:p w:rsidR="00A11864" w:rsidRDefault="00A11864" w14:paraId="6DC35BF2" w14:textId="77777777"/>
    <w:p w:rsidR="00A11864" w:rsidRDefault="00482DEA" w14:paraId="7AAB54FC" w14:textId="77777777">
      <w:r>
        <w:t>Annet Bertram</w:t>
      </w:r>
    </w:p>
    <w:sectPr w:rsidR="00A118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38BCF" w14:textId="77777777" w:rsidR="00C467B6" w:rsidRDefault="00C467B6">
      <w:pPr>
        <w:spacing w:line="240" w:lineRule="auto"/>
      </w:pPr>
      <w:r>
        <w:separator/>
      </w:r>
    </w:p>
  </w:endnote>
  <w:endnote w:type="continuationSeparator" w:id="0">
    <w:p w14:paraId="4A0FF9D6" w14:textId="77777777" w:rsidR="00C467B6" w:rsidRDefault="00C467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1CEC5" w14:textId="77777777" w:rsidR="003718B6" w:rsidRDefault="003718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48E88" w14:textId="77777777" w:rsidR="003718B6" w:rsidRDefault="003718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ACD1A" w14:textId="77777777" w:rsidR="003718B6" w:rsidRDefault="00371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7247C" w14:textId="77777777" w:rsidR="00C467B6" w:rsidRDefault="00C467B6">
      <w:pPr>
        <w:spacing w:line="240" w:lineRule="auto"/>
      </w:pPr>
      <w:r>
        <w:separator/>
      </w:r>
    </w:p>
  </w:footnote>
  <w:footnote w:type="continuationSeparator" w:id="0">
    <w:p w14:paraId="4A82EF3C" w14:textId="77777777" w:rsidR="00C467B6" w:rsidRDefault="00C467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4EF1F" w14:textId="77777777" w:rsidR="003718B6" w:rsidRDefault="003718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24243" w14:textId="77777777" w:rsidR="00A11864" w:rsidRDefault="00482DEA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11EC0BD6" wp14:editId="278EBDDA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6FDE69" w14:textId="77777777" w:rsidR="00A11864" w:rsidRDefault="00482DEA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4CB44E6A" w14:textId="77777777" w:rsidR="00A11864" w:rsidRDefault="00A11864">
                          <w:pPr>
                            <w:pStyle w:val="WitregelW2"/>
                          </w:pPr>
                        </w:p>
                        <w:p w14:paraId="3C312468" w14:textId="77777777" w:rsidR="00A11864" w:rsidRDefault="00482DEA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444E72D6" w14:textId="77777777" w:rsidR="00A11864" w:rsidRDefault="00482DEA">
                          <w:pPr>
                            <w:pStyle w:val="Referentiegegevens"/>
                          </w:pPr>
                          <w:r>
                            <w:t>PM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EC0BD6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466FDE69" w14:textId="77777777" w:rsidR="00A11864" w:rsidRDefault="00482DEA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4CB44E6A" w14:textId="77777777" w:rsidR="00A11864" w:rsidRDefault="00A11864">
                    <w:pPr>
                      <w:pStyle w:val="WitregelW2"/>
                    </w:pPr>
                  </w:p>
                  <w:p w14:paraId="3C312468" w14:textId="77777777" w:rsidR="00A11864" w:rsidRDefault="00482DEA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444E72D6" w14:textId="77777777" w:rsidR="00A11864" w:rsidRDefault="00482DEA">
                    <w:pPr>
                      <w:pStyle w:val="Referentiegegevens"/>
                    </w:pPr>
                    <w:r>
                      <w:t>PM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2A161503" wp14:editId="2C30CC23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AAA035" w14:textId="77777777" w:rsidR="00A11864" w:rsidRDefault="00482DEA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27A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27A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161503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3FAAA035" w14:textId="77777777" w:rsidR="00A11864" w:rsidRDefault="00482DEA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27A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27A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7142F75" wp14:editId="0C6D860E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0649DA" w14:textId="77777777" w:rsidR="00D22EBD" w:rsidRDefault="00D22E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142F75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5A0649DA" w14:textId="77777777" w:rsidR="00D22EBD" w:rsidRDefault="00D22EB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0BC85CD" wp14:editId="3B65E496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E1F02E" w14:textId="77777777" w:rsidR="00D22EBD" w:rsidRDefault="00D22E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BC85CD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5E1F02E" w14:textId="77777777" w:rsidR="00D22EBD" w:rsidRDefault="00D22EBD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1149" w14:textId="77777777" w:rsidR="00A11864" w:rsidRDefault="00482DEA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EFF2389" wp14:editId="2D031ED4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77A0B5" w14:textId="77777777" w:rsidR="00D22EBD" w:rsidRDefault="00D22E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FF2389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5477A0B5" w14:textId="77777777" w:rsidR="00D22EBD" w:rsidRDefault="00D22EB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BC27F9B" wp14:editId="1FA6604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4152AC" w14:textId="73A6E278" w:rsidR="00A11864" w:rsidRDefault="00482DEA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74E5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74E5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C27F9B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6A4152AC" w14:textId="73A6E278" w:rsidR="00A11864" w:rsidRDefault="00482DEA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74E5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74E5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CC8977A" wp14:editId="4667FDAF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3DE412" w14:textId="77777777" w:rsidR="00A11864" w:rsidRDefault="00482DEA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7633B23" w14:textId="77777777" w:rsidR="00A11864" w:rsidRDefault="00A11864">
                          <w:pPr>
                            <w:pStyle w:val="WitregelW1"/>
                          </w:pPr>
                        </w:p>
                        <w:p w14:paraId="34E09B30" w14:textId="77777777" w:rsidR="00A11864" w:rsidRDefault="00482DEA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7AE4273" w14:textId="77777777" w:rsidR="00A11864" w:rsidRPr="000E15E9" w:rsidRDefault="00482DE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E15E9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63381097" w14:textId="77777777" w:rsidR="00A11864" w:rsidRPr="000E15E9" w:rsidRDefault="00482DE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E15E9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8E15063" w14:textId="77777777" w:rsidR="00A11864" w:rsidRPr="000E15E9" w:rsidRDefault="00482DE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E15E9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76D5D681" w14:textId="77777777" w:rsidR="00A11864" w:rsidRPr="000E15E9" w:rsidRDefault="00A11864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4930C7A" w14:textId="77777777" w:rsidR="00A11864" w:rsidRPr="000E15E9" w:rsidRDefault="00482DE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E15E9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1852504E" w14:textId="77777777" w:rsidR="00A11864" w:rsidRDefault="00482DEA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28DF8BB7" w14:textId="77777777" w:rsidR="00A11864" w:rsidRDefault="00A11864">
                          <w:pPr>
                            <w:pStyle w:val="WitregelW2"/>
                          </w:pPr>
                        </w:p>
                        <w:p w14:paraId="22FFBAFB" w14:textId="77777777" w:rsidR="00A11864" w:rsidRDefault="00482DEA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47B4FE4F" w14:textId="2A90C9B8" w:rsidR="00A11864" w:rsidRDefault="006E6057">
                          <w:pPr>
                            <w:pStyle w:val="Referentiegegevens"/>
                          </w:pPr>
                          <w:r w:rsidRPr="006E6057">
                            <w:t>IENW/BSK-2026/52639</w:t>
                          </w:r>
                        </w:p>
                        <w:p w14:paraId="058CEF59" w14:textId="77777777" w:rsidR="00A11864" w:rsidRDefault="00A11864">
                          <w:pPr>
                            <w:pStyle w:val="WitregelW1"/>
                          </w:pPr>
                        </w:p>
                        <w:p w14:paraId="0AC6EA39" w14:textId="77777777" w:rsidR="00A11864" w:rsidRDefault="00482DEA">
                          <w:pPr>
                            <w:pStyle w:val="Referentiegegevenskop"/>
                          </w:pPr>
                          <w:r>
                            <w:t>Uw kenmerk</w:t>
                          </w:r>
                        </w:p>
                        <w:p w14:paraId="0C144BBA" w14:textId="77777777" w:rsidR="00A11864" w:rsidRDefault="00482DEA">
                          <w:pPr>
                            <w:pStyle w:val="Referentiegegevens"/>
                          </w:pPr>
                          <w:r>
                            <w:t>35396/2026D11174</w:t>
                          </w:r>
                        </w:p>
                        <w:p w14:paraId="1EBE45A6" w14:textId="77777777" w:rsidR="00D425F7" w:rsidRDefault="00D425F7" w:rsidP="00D425F7"/>
                        <w:p w14:paraId="1D74E3DD" w14:textId="1DFF28D2" w:rsidR="00D425F7" w:rsidRDefault="00D425F7" w:rsidP="00D425F7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28564B03" w14:textId="3EC8C4E4" w:rsidR="00D425F7" w:rsidRDefault="00D425F7" w:rsidP="00D425F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14:paraId="2362B98C" w14:textId="77777777" w:rsidR="00D425F7" w:rsidRPr="00D425F7" w:rsidRDefault="00D425F7" w:rsidP="00D425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C8977A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0E3DE412" w14:textId="77777777" w:rsidR="00A11864" w:rsidRDefault="00482DEA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7633B23" w14:textId="77777777" w:rsidR="00A11864" w:rsidRDefault="00A11864">
                    <w:pPr>
                      <w:pStyle w:val="WitregelW1"/>
                    </w:pPr>
                  </w:p>
                  <w:p w14:paraId="34E09B30" w14:textId="77777777" w:rsidR="00A11864" w:rsidRDefault="00482DEA">
                    <w:pPr>
                      <w:pStyle w:val="Afzendgegevens"/>
                    </w:pPr>
                    <w:r>
                      <w:t>Rijnstraat 8</w:t>
                    </w:r>
                  </w:p>
                  <w:p w14:paraId="27AE4273" w14:textId="77777777" w:rsidR="00A11864" w:rsidRPr="000E15E9" w:rsidRDefault="00482DEA">
                    <w:pPr>
                      <w:pStyle w:val="Afzendgegevens"/>
                      <w:rPr>
                        <w:lang w:val="de-DE"/>
                      </w:rPr>
                    </w:pPr>
                    <w:r w:rsidRPr="000E15E9">
                      <w:rPr>
                        <w:lang w:val="de-DE"/>
                      </w:rPr>
                      <w:t>2515 XP  Den Haag</w:t>
                    </w:r>
                  </w:p>
                  <w:p w14:paraId="63381097" w14:textId="77777777" w:rsidR="00A11864" w:rsidRPr="000E15E9" w:rsidRDefault="00482DEA">
                    <w:pPr>
                      <w:pStyle w:val="Afzendgegevens"/>
                      <w:rPr>
                        <w:lang w:val="de-DE"/>
                      </w:rPr>
                    </w:pPr>
                    <w:r w:rsidRPr="000E15E9">
                      <w:rPr>
                        <w:lang w:val="de-DE"/>
                      </w:rPr>
                      <w:t>Postbus 20901</w:t>
                    </w:r>
                  </w:p>
                  <w:p w14:paraId="78E15063" w14:textId="77777777" w:rsidR="00A11864" w:rsidRPr="000E15E9" w:rsidRDefault="00482DEA">
                    <w:pPr>
                      <w:pStyle w:val="Afzendgegevens"/>
                      <w:rPr>
                        <w:lang w:val="de-DE"/>
                      </w:rPr>
                    </w:pPr>
                    <w:r w:rsidRPr="000E15E9">
                      <w:rPr>
                        <w:lang w:val="de-DE"/>
                      </w:rPr>
                      <w:t>2500 EX Den Haag</w:t>
                    </w:r>
                  </w:p>
                  <w:p w14:paraId="76D5D681" w14:textId="77777777" w:rsidR="00A11864" w:rsidRPr="000E15E9" w:rsidRDefault="00A11864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4930C7A" w14:textId="77777777" w:rsidR="00A11864" w:rsidRPr="000E15E9" w:rsidRDefault="00482DEA">
                    <w:pPr>
                      <w:pStyle w:val="Afzendgegevens"/>
                      <w:rPr>
                        <w:lang w:val="de-DE"/>
                      </w:rPr>
                    </w:pPr>
                    <w:r w:rsidRPr="000E15E9">
                      <w:rPr>
                        <w:lang w:val="de-DE"/>
                      </w:rPr>
                      <w:t>T   070-456 0000</w:t>
                    </w:r>
                  </w:p>
                  <w:p w14:paraId="1852504E" w14:textId="77777777" w:rsidR="00A11864" w:rsidRDefault="00482DEA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28DF8BB7" w14:textId="77777777" w:rsidR="00A11864" w:rsidRDefault="00A11864">
                    <w:pPr>
                      <w:pStyle w:val="WitregelW2"/>
                    </w:pPr>
                  </w:p>
                  <w:p w14:paraId="22FFBAFB" w14:textId="77777777" w:rsidR="00A11864" w:rsidRDefault="00482DEA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47B4FE4F" w14:textId="2A90C9B8" w:rsidR="00A11864" w:rsidRDefault="006E6057">
                    <w:pPr>
                      <w:pStyle w:val="Referentiegegevens"/>
                    </w:pPr>
                    <w:r w:rsidRPr="006E6057">
                      <w:t>IENW/BSK-2026/52639</w:t>
                    </w:r>
                  </w:p>
                  <w:p w14:paraId="058CEF59" w14:textId="77777777" w:rsidR="00A11864" w:rsidRDefault="00A11864">
                    <w:pPr>
                      <w:pStyle w:val="WitregelW1"/>
                    </w:pPr>
                  </w:p>
                  <w:p w14:paraId="0AC6EA39" w14:textId="77777777" w:rsidR="00A11864" w:rsidRDefault="00482DEA">
                    <w:pPr>
                      <w:pStyle w:val="Referentiegegevenskop"/>
                    </w:pPr>
                    <w:r>
                      <w:t>Uw kenmerk</w:t>
                    </w:r>
                  </w:p>
                  <w:p w14:paraId="0C144BBA" w14:textId="77777777" w:rsidR="00A11864" w:rsidRDefault="00482DEA">
                    <w:pPr>
                      <w:pStyle w:val="Referentiegegevens"/>
                    </w:pPr>
                    <w:r>
                      <w:t>35396/2026D11174</w:t>
                    </w:r>
                  </w:p>
                  <w:p w14:paraId="1EBE45A6" w14:textId="77777777" w:rsidR="00D425F7" w:rsidRDefault="00D425F7" w:rsidP="00D425F7"/>
                  <w:p w14:paraId="1D74E3DD" w14:textId="1DFF28D2" w:rsidR="00D425F7" w:rsidRDefault="00D425F7" w:rsidP="00D425F7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28564B03" w14:textId="3EC8C4E4" w:rsidR="00D425F7" w:rsidRDefault="00D425F7" w:rsidP="00D425F7">
                    <w:pPr>
                      <w:pStyle w:val="Referentiegegevens"/>
                    </w:pPr>
                    <w:r>
                      <w:t>1</w:t>
                    </w:r>
                  </w:p>
                  <w:p w14:paraId="2362B98C" w14:textId="77777777" w:rsidR="00D425F7" w:rsidRPr="00D425F7" w:rsidRDefault="00D425F7" w:rsidP="00D425F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E7BFEAA" wp14:editId="15E57C4E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8A57F0" w14:textId="77777777" w:rsidR="00A11864" w:rsidRDefault="00482DE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117D8E6" wp14:editId="3AE8DC20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7BFEAA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698A57F0" w14:textId="77777777" w:rsidR="00A11864" w:rsidRDefault="00482DEA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117D8E6" wp14:editId="3AE8DC20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FDE66D3" wp14:editId="321B5FC1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D1385C" w14:textId="77777777" w:rsidR="00A11864" w:rsidRDefault="00482DE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251991C" wp14:editId="5F6B86B6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DE66D3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24D1385C" w14:textId="77777777" w:rsidR="00A11864" w:rsidRDefault="00482DEA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251991C" wp14:editId="5F6B86B6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F35444E" wp14:editId="198A5255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F51DA3" w14:textId="77777777" w:rsidR="00A11864" w:rsidRDefault="00482DEA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35444E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0CF51DA3" w14:textId="77777777" w:rsidR="00A11864" w:rsidRDefault="00482DEA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A85533B" wp14:editId="17D6DBCC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E15EB6" w14:textId="77777777" w:rsidR="00A11864" w:rsidRDefault="00482DEA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85533B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42E15EB6" w14:textId="77777777" w:rsidR="00A11864" w:rsidRDefault="00482DEA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8BAE106" wp14:editId="24577AB3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11864" w14:paraId="1604320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3DD2380" w14:textId="77777777" w:rsidR="00A11864" w:rsidRDefault="00A11864"/>
                            </w:tc>
                            <w:tc>
                              <w:tcPr>
                                <w:tcW w:w="5400" w:type="dxa"/>
                              </w:tcPr>
                              <w:p w14:paraId="05A7EB8D" w14:textId="77777777" w:rsidR="00A11864" w:rsidRDefault="00A11864"/>
                            </w:tc>
                          </w:tr>
                          <w:tr w:rsidR="00A11864" w14:paraId="44A031A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A00EE8C" w14:textId="77777777" w:rsidR="00A11864" w:rsidRDefault="00482DE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0CC31D2" w14:textId="03CA33CD" w:rsidR="00A11864" w:rsidRDefault="00DE5F96">
                                <w:r>
                                  <w:t>16 april 2026</w:t>
                                </w:r>
                              </w:p>
                            </w:tc>
                          </w:tr>
                          <w:tr w:rsidR="00A11864" w14:paraId="2874015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09D06B7" w14:textId="77777777" w:rsidR="00A11864" w:rsidRDefault="00482DE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31785C7" w14:textId="5913FC9A" w:rsidR="00A11864" w:rsidRDefault="00C53551">
                                <w:r>
                                  <w:t>Brief n.a.v. verzoek inzake voornemens m.b.t. eerder controversieel verklaard wetsvoorstel inzake ProRail</w:t>
                                </w:r>
                              </w:p>
                            </w:tc>
                          </w:tr>
                          <w:tr w:rsidR="00A11864" w14:paraId="31EB489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563CBC9" w14:textId="77777777" w:rsidR="00A11864" w:rsidRDefault="00A11864"/>
                            </w:tc>
                            <w:tc>
                              <w:tcPr>
                                <w:tcW w:w="5400" w:type="dxa"/>
                              </w:tcPr>
                              <w:p w14:paraId="608D9072" w14:textId="77777777" w:rsidR="00A11864" w:rsidRDefault="00A11864"/>
                            </w:tc>
                          </w:tr>
                        </w:tbl>
                        <w:p w14:paraId="2A4DC21F" w14:textId="77777777" w:rsidR="00D22EBD" w:rsidRDefault="00D22E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BAE106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11864" w14:paraId="1604320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3DD2380" w14:textId="77777777" w:rsidR="00A11864" w:rsidRDefault="00A11864"/>
                      </w:tc>
                      <w:tc>
                        <w:tcPr>
                          <w:tcW w:w="5400" w:type="dxa"/>
                        </w:tcPr>
                        <w:p w14:paraId="05A7EB8D" w14:textId="77777777" w:rsidR="00A11864" w:rsidRDefault="00A11864"/>
                      </w:tc>
                    </w:tr>
                    <w:tr w:rsidR="00A11864" w14:paraId="44A031A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A00EE8C" w14:textId="77777777" w:rsidR="00A11864" w:rsidRDefault="00482DE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0CC31D2" w14:textId="03CA33CD" w:rsidR="00A11864" w:rsidRDefault="00DE5F96">
                          <w:r>
                            <w:t>16 april 2026</w:t>
                          </w:r>
                        </w:p>
                      </w:tc>
                    </w:tr>
                    <w:tr w:rsidR="00A11864" w14:paraId="2874015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09D06B7" w14:textId="77777777" w:rsidR="00A11864" w:rsidRDefault="00482DE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31785C7" w14:textId="5913FC9A" w:rsidR="00A11864" w:rsidRDefault="00C53551">
                          <w:r>
                            <w:t>Brief n.a.v. verzoek inzake voornemens m.b.t. eerder controversieel verklaard wetsvoorstel inzake ProRail</w:t>
                          </w:r>
                        </w:p>
                      </w:tc>
                    </w:tr>
                    <w:tr w:rsidR="00A11864" w14:paraId="31EB489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563CBC9" w14:textId="77777777" w:rsidR="00A11864" w:rsidRDefault="00A11864"/>
                      </w:tc>
                      <w:tc>
                        <w:tcPr>
                          <w:tcW w:w="5400" w:type="dxa"/>
                        </w:tcPr>
                        <w:p w14:paraId="608D9072" w14:textId="77777777" w:rsidR="00A11864" w:rsidRDefault="00A11864"/>
                      </w:tc>
                    </w:tr>
                  </w:tbl>
                  <w:p w14:paraId="2A4DC21F" w14:textId="77777777" w:rsidR="00D22EBD" w:rsidRDefault="00D22EB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B0ADE7F" wp14:editId="7B069430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066937" w14:textId="77777777" w:rsidR="00D22EBD" w:rsidRDefault="00D22E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0ADE7F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4066937" w14:textId="77777777" w:rsidR="00D22EBD" w:rsidRDefault="00D22EBD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EB2E40"/>
    <w:multiLevelType w:val="multilevel"/>
    <w:tmpl w:val="51C44BBD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2627DB2"/>
    <w:multiLevelType w:val="multilevel"/>
    <w:tmpl w:val="7EE64988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6708EA4"/>
    <w:multiLevelType w:val="multilevel"/>
    <w:tmpl w:val="6971B75C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B9EC811"/>
    <w:multiLevelType w:val="multilevel"/>
    <w:tmpl w:val="97982ED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A0DA7586"/>
    <w:multiLevelType w:val="multilevel"/>
    <w:tmpl w:val="EB9637AD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8EA1287"/>
    <w:multiLevelType w:val="multilevel"/>
    <w:tmpl w:val="1F347B1E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F54747F"/>
    <w:multiLevelType w:val="multilevel"/>
    <w:tmpl w:val="20FE9C5B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357395C"/>
    <w:multiLevelType w:val="multilevel"/>
    <w:tmpl w:val="FC755615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7207CD7"/>
    <w:multiLevelType w:val="multilevel"/>
    <w:tmpl w:val="FA22A635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82C3B71"/>
    <w:multiLevelType w:val="multilevel"/>
    <w:tmpl w:val="A9DF3F6B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E3D3E2"/>
    <w:multiLevelType w:val="multilevel"/>
    <w:tmpl w:val="5F604C83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48DF1A3"/>
    <w:multiLevelType w:val="multilevel"/>
    <w:tmpl w:val="46517E20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9F765A4"/>
    <w:multiLevelType w:val="multilevel"/>
    <w:tmpl w:val="C1BB1AEE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AB29CCD"/>
    <w:multiLevelType w:val="multilevel"/>
    <w:tmpl w:val="CCFD1689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4AE2CDB"/>
    <w:multiLevelType w:val="multilevel"/>
    <w:tmpl w:val="09F23A01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8A2BCAE"/>
    <w:multiLevelType w:val="multilevel"/>
    <w:tmpl w:val="F350482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6" w15:restartNumberingAfterBreak="0">
    <w:nsid w:val="3D92F0EE"/>
    <w:multiLevelType w:val="multilevel"/>
    <w:tmpl w:val="2298332F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A861C2"/>
    <w:multiLevelType w:val="multilevel"/>
    <w:tmpl w:val="8E8CFD44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DF9633"/>
    <w:multiLevelType w:val="multilevel"/>
    <w:tmpl w:val="5DF3DBCC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202FD5"/>
    <w:multiLevelType w:val="multilevel"/>
    <w:tmpl w:val="5F5DC95B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D72EBD"/>
    <w:multiLevelType w:val="multilevel"/>
    <w:tmpl w:val="B21377C6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558FCE6"/>
    <w:multiLevelType w:val="multilevel"/>
    <w:tmpl w:val="6148B8DC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2614B5"/>
    <w:multiLevelType w:val="multilevel"/>
    <w:tmpl w:val="89B9F1A0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13"/>
  </w:num>
  <w:num w:numId="5">
    <w:abstractNumId w:val="15"/>
  </w:num>
  <w:num w:numId="6">
    <w:abstractNumId w:val="11"/>
  </w:num>
  <w:num w:numId="7">
    <w:abstractNumId w:val="0"/>
  </w:num>
  <w:num w:numId="8">
    <w:abstractNumId w:val="4"/>
  </w:num>
  <w:num w:numId="9">
    <w:abstractNumId w:val="1"/>
  </w:num>
  <w:num w:numId="10">
    <w:abstractNumId w:val="16"/>
  </w:num>
  <w:num w:numId="11">
    <w:abstractNumId w:val="21"/>
  </w:num>
  <w:num w:numId="12">
    <w:abstractNumId w:val="3"/>
  </w:num>
  <w:num w:numId="13">
    <w:abstractNumId w:val="9"/>
  </w:num>
  <w:num w:numId="14">
    <w:abstractNumId w:val="14"/>
  </w:num>
  <w:num w:numId="15">
    <w:abstractNumId w:val="8"/>
  </w:num>
  <w:num w:numId="16">
    <w:abstractNumId w:val="2"/>
  </w:num>
  <w:num w:numId="17">
    <w:abstractNumId w:val="18"/>
  </w:num>
  <w:num w:numId="18">
    <w:abstractNumId w:val="7"/>
  </w:num>
  <w:num w:numId="19">
    <w:abstractNumId w:val="20"/>
  </w:num>
  <w:num w:numId="20">
    <w:abstractNumId w:val="12"/>
  </w:num>
  <w:num w:numId="21">
    <w:abstractNumId w:val="5"/>
  </w:num>
  <w:num w:numId="22">
    <w:abstractNumId w:val="1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A2F"/>
    <w:rsid w:val="00000ECF"/>
    <w:rsid w:val="000C3BEC"/>
    <w:rsid w:val="000E15E9"/>
    <w:rsid w:val="000E1DCC"/>
    <w:rsid w:val="000E5863"/>
    <w:rsid w:val="00171AB5"/>
    <w:rsid w:val="00174E54"/>
    <w:rsid w:val="00182143"/>
    <w:rsid w:val="001E24A1"/>
    <w:rsid w:val="002239FC"/>
    <w:rsid w:val="00241FCC"/>
    <w:rsid w:val="002A7334"/>
    <w:rsid w:val="002F28F8"/>
    <w:rsid w:val="003114D3"/>
    <w:rsid w:val="0034743F"/>
    <w:rsid w:val="003718B6"/>
    <w:rsid w:val="003A6E95"/>
    <w:rsid w:val="00456D09"/>
    <w:rsid w:val="004734AE"/>
    <w:rsid w:val="00482DEA"/>
    <w:rsid w:val="004C067B"/>
    <w:rsid w:val="004C5CB5"/>
    <w:rsid w:val="004D1AB1"/>
    <w:rsid w:val="005526E5"/>
    <w:rsid w:val="005545B5"/>
    <w:rsid w:val="005C3AF2"/>
    <w:rsid w:val="005E48B5"/>
    <w:rsid w:val="005F464D"/>
    <w:rsid w:val="006A260B"/>
    <w:rsid w:val="006B0778"/>
    <w:rsid w:val="006D49DF"/>
    <w:rsid w:val="006D7C18"/>
    <w:rsid w:val="006E6057"/>
    <w:rsid w:val="006F3518"/>
    <w:rsid w:val="007A5968"/>
    <w:rsid w:val="00863874"/>
    <w:rsid w:val="008C4D56"/>
    <w:rsid w:val="009F2F45"/>
    <w:rsid w:val="00A034FE"/>
    <w:rsid w:val="00A11864"/>
    <w:rsid w:val="00A41005"/>
    <w:rsid w:val="00B46ED0"/>
    <w:rsid w:val="00C467B6"/>
    <w:rsid w:val="00C53551"/>
    <w:rsid w:val="00C66E13"/>
    <w:rsid w:val="00D07346"/>
    <w:rsid w:val="00D22EBD"/>
    <w:rsid w:val="00D425F7"/>
    <w:rsid w:val="00D60749"/>
    <w:rsid w:val="00D9295B"/>
    <w:rsid w:val="00DE5F96"/>
    <w:rsid w:val="00E27A2F"/>
    <w:rsid w:val="00E5107F"/>
    <w:rsid w:val="00EA15FE"/>
    <w:rsid w:val="00ED0671"/>
    <w:rsid w:val="00EE7AE0"/>
    <w:rsid w:val="00F860A9"/>
    <w:rsid w:val="00F9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8C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E27A2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A2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27A2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A2F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C53551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718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18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18B6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8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8B6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0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okkes\AppData\Local\Temp\MicrosoftEdgeDownloads\0a23e76c-00b3-4d99-97d6-19c05fc628a8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792</ap:Characters>
  <ap:DocSecurity>0</ap:DocSecurity>
  <ap:Lines>6</ap:Lines>
  <ap:Paragraphs>1</ap:Paragraphs>
  <ap:ScaleCrop>false</ap:ScaleCrop>
  <ap:LinksUpToDate>false</ap:LinksUpToDate>
  <ap:CharactersWithSpaces>929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2026-04-16T16:03:00.0000000Z</dcterms:created>
  <dcterms:modified xsi:type="dcterms:W3CDTF">2026-04-16T16:03:00.0000000Z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Uitstelbrief n.a.v. verzoek om brief inzake voornemens m.b.t. eerder controversieel verklaard wetsvoorstel inzake ProRail</vt:lpwstr>
  </property>
  <property fmtid="{D5CDD505-2E9C-101B-9397-08002B2CF9AE}" pid="5" name="Publicatiedatum">
    <vt:lpwstr/>
  </property>
  <property fmtid="{D5CDD505-2E9C-101B-9397-08002B2CF9AE}" pid="6" name="Verantwoordelijke organisatie">
    <vt:lpwstr>Dir.Openbaar Vervoer en Spoor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MSc F. Bokkes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