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4483E" w:rsidTr="00D9561B" w14:paraId="378DE8C4" w14:textId="77777777">
        <w:trPr>
          <w:trHeight w:val="1514"/>
        </w:trPr>
        <w:tc>
          <w:tcPr>
            <w:tcW w:w="7522" w:type="dxa"/>
            <w:tcBorders>
              <w:top w:val="nil"/>
              <w:left w:val="nil"/>
              <w:bottom w:val="nil"/>
              <w:right w:val="nil"/>
            </w:tcBorders>
            <w:tcMar>
              <w:left w:w="0" w:type="dxa"/>
              <w:right w:w="0" w:type="dxa"/>
            </w:tcMar>
          </w:tcPr>
          <w:p w:rsidR="00374412" w:rsidP="00D9561B" w:rsidRDefault="00AF34AE" w14:paraId="3E43DE4B" w14:textId="77777777">
            <w:r>
              <w:t>De v</w:t>
            </w:r>
            <w:r w:rsidR="008E3932">
              <w:t>oorzitter van de Tweede Kamer der Staten-Generaal</w:t>
            </w:r>
          </w:p>
          <w:p w:rsidR="00374412" w:rsidP="00D9561B" w:rsidRDefault="00AF34AE" w14:paraId="4CB3ACE6" w14:textId="77777777">
            <w:r>
              <w:t>Postbus 20018</w:t>
            </w:r>
          </w:p>
          <w:p w:rsidR="008E3932" w:rsidP="00D9561B" w:rsidRDefault="00AF34AE" w14:paraId="23FCE29A" w14:textId="39947588">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4483E" w:rsidTr="00AF34AE" w14:paraId="6349B694" w14:textId="77777777">
        <w:trPr>
          <w:trHeight w:val="289" w:hRule="exact"/>
        </w:trPr>
        <w:tc>
          <w:tcPr>
            <w:tcW w:w="928" w:type="dxa"/>
          </w:tcPr>
          <w:p w:rsidRPr="00434042" w:rsidR="0005404B" w:rsidP="00FF66F9" w:rsidRDefault="00AF34AE" w14:paraId="5A27713B" w14:textId="77777777">
            <w:pPr>
              <w:rPr>
                <w:lang w:eastAsia="en-US"/>
              </w:rPr>
            </w:pPr>
            <w:r>
              <w:rPr>
                <w:lang w:eastAsia="en-US"/>
              </w:rPr>
              <w:t>Datum</w:t>
            </w:r>
          </w:p>
        </w:tc>
        <w:tc>
          <w:tcPr>
            <w:tcW w:w="6572" w:type="dxa"/>
          </w:tcPr>
          <w:p w:rsidRPr="00434042" w:rsidR="0005404B" w:rsidP="00FF66F9" w:rsidRDefault="00B46B50" w14:paraId="362FCFF5" w14:textId="747AE3B3">
            <w:pPr>
              <w:rPr>
                <w:lang w:eastAsia="en-US"/>
              </w:rPr>
            </w:pPr>
            <w:r>
              <w:rPr>
                <w:lang w:eastAsia="en-US"/>
              </w:rPr>
              <w:t>16 april 2026</w:t>
            </w:r>
          </w:p>
        </w:tc>
      </w:tr>
      <w:tr w:rsidR="0054483E" w:rsidTr="00AF34AE" w14:paraId="2AE35AEE" w14:textId="77777777">
        <w:trPr>
          <w:trHeight w:val="368"/>
        </w:trPr>
        <w:tc>
          <w:tcPr>
            <w:tcW w:w="928" w:type="dxa"/>
          </w:tcPr>
          <w:p w:rsidR="0005404B" w:rsidP="00FF66F9" w:rsidRDefault="00AF34AE" w14:paraId="1DEE3E09" w14:textId="77777777">
            <w:pPr>
              <w:rPr>
                <w:lang w:eastAsia="en-US"/>
              </w:rPr>
            </w:pPr>
            <w:r>
              <w:rPr>
                <w:lang w:eastAsia="en-US"/>
              </w:rPr>
              <w:t>Betreft</w:t>
            </w:r>
          </w:p>
        </w:tc>
        <w:tc>
          <w:tcPr>
            <w:tcW w:w="6572" w:type="dxa"/>
          </w:tcPr>
          <w:p w:rsidR="0005404B" w:rsidP="00FF66F9" w:rsidRDefault="00AF34AE" w14:paraId="57CE92D2" w14:textId="33D494CD">
            <w:pPr>
              <w:rPr>
                <w:lang w:eastAsia="en-US"/>
              </w:rPr>
            </w:pPr>
            <w:r>
              <w:rPr>
                <w:lang w:eastAsia="en-US"/>
              </w:rPr>
              <w:t xml:space="preserve">Voornemen besluit </w:t>
            </w:r>
            <w:r w:rsidR="00505849">
              <w:rPr>
                <w:lang w:eastAsia="en-US"/>
              </w:rPr>
              <w:t xml:space="preserve">Verordening </w:t>
            </w:r>
            <w:r>
              <w:rPr>
                <w:lang w:eastAsia="en-US"/>
              </w:rPr>
              <w:t>kerndoelen Friese taal en cultuur</w:t>
            </w:r>
            <w:r w:rsidR="00505849">
              <w:rPr>
                <w:lang w:eastAsia="en-US"/>
              </w:rPr>
              <w:t xml:space="preserve"> 2026</w:t>
            </w:r>
          </w:p>
        </w:tc>
      </w:tr>
    </w:tbl>
    <w:tbl>
      <w:tblPr>
        <w:tblpPr w:leftFromText="142" w:rightFromText="142" w:vertAnchor="page" w:horzAnchor="page" w:tblpX="9405" w:tblpY="2593"/>
        <w:tblW w:w="2160" w:type="dxa"/>
        <w:tblLayout w:type="fixed"/>
        <w:tblCellMar>
          <w:left w:w="0" w:type="dxa"/>
          <w:right w:w="0" w:type="dxa"/>
        </w:tblCellMar>
        <w:tblLook w:val="0000" w:firstRow="0" w:lastRow="0" w:firstColumn="0" w:lastColumn="0" w:noHBand="0" w:noVBand="0"/>
      </w:tblPr>
      <w:tblGrid>
        <w:gridCol w:w="2160"/>
      </w:tblGrid>
      <w:tr w:rsidRPr="00B46B50" w:rsidR="00AF34AE" w:rsidTr="00AF34AE" w14:paraId="1F08667B" w14:textId="77777777">
        <w:tc>
          <w:tcPr>
            <w:tcW w:w="2160" w:type="dxa"/>
          </w:tcPr>
          <w:p w:rsidRPr="00F53C9D" w:rsidR="00AF34AE" w:rsidP="00AF34AE" w:rsidRDefault="00AF34AE" w14:paraId="1487ABA1" w14:textId="77777777">
            <w:pPr>
              <w:pStyle w:val="Colofonkop"/>
              <w:framePr w:hSpace="0" w:wrap="auto" w:hAnchor="text" w:vAnchor="margin" w:xAlign="left" w:yAlign="inline"/>
            </w:pPr>
            <w:r>
              <w:t>Onderwijspersoneel en Primair Onderwijs</w:t>
            </w:r>
          </w:p>
          <w:p w:rsidR="00AF34AE" w:rsidP="00AF34AE" w:rsidRDefault="00AF34AE" w14:paraId="33D00014" w14:textId="77777777">
            <w:pPr>
              <w:pStyle w:val="Huisstijl-Gegeven"/>
              <w:spacing w:after="0"/>
            </w:pPr>
            <w:r>
              <w:t xml:space="preserve">Rijnstraat 50 </w:t>
            </w:r>
          </w:p>
          <w:p w:rsidR="00AF34AE" w:rsidP="00AF34AE" w:rsidRDefault="00AF34AE" w14:paraId="4D9FC8C5" w14:textId="77777777">
            <w:pPr>
              <w:pStyle w:val="Huisstijl-Gegeven"/>
              <w:spacing w:after="0"/>
            </w:pPr>
            <w:r>
              <w:t>Den Haag</w:t>
            </w:r>
          </w:p>
          <w:p w:rsidR="00AF34AE" w:rsidP="00AF34AE" w:rsidRDefault="00AF34AE" w14:paraId="05E60EAD" w14:textId="77777777">
            <w:pPr>
              <w:pStyle w:val="Huisstijl-Gegeven"/>
              <w:spacing w:after="0"/>
            </w:pPr>
            <w:r>
              <w:t>Postbus 16375</w:t>
            </w:r>
          </w:p>
          <w:p w:rsidR="00AF34AE" w:rsidP="00AF34AE" w:rsidRDefault="00AF34AE" w14:paraId="65CDC5E8" w14:textId="77777777">
            <w:pPr>
              <w:pStyle w:val="Huisstijl-Gegeven"/>
              <w:spacing w:after="0"/>
            </w:pPr>
            <w:r>
              <w:t>2500 BJ Den Haag</w:t>
            </w:r>
          </w:p>
          <w:p w:rsidRPr="00505849" w:rsidR="00AF34AE" w:rsidP="00AF34AE" w:rsidRDefault="00AF34AE" w14:paraId="222E44ED" w14:textId="77777777">
            <w:pPr>
              <w:pStyle w:val="Huisstijl-Gegeven"/>
              <w:spacing w:after="90"/>
              <w:rPr>
                <w:lang w:val="en-US"/>
              </w:rPr>
            </w:pPr>
            <w:r w:rsidRPr="00505849">
              <w:rPr>
                <w:lang w:val="en-US"/>
              </w:rPr>
              <w:t>www.rijksoverheid.nl</w:t>
            </w:r>
          </w:p>
          <w:p w:rsidRPr="00505849" w:rsidR="00AF34AE" w:rsidP="00AF34AE" w:rsidRDefault="00AF34AE" w14:paraId="6417044C" w14:textId="77777777">
            <w:pPr>
              <w:spacing w:line="180" w:lineRule="exact"/>
              <w:rPr>
                <w:b/>
                <w:sz w:val="13"/>
                <w:szCs w:val="13"/>
                <w:lang w:val="en-US"/>
              </w:rPr>
            </w:pPr>
            <w:r w:rsidRPr="00505849">
              <w:rPr>
                <w:b/>
                <w:sz w:val="13"/>
                <w:szCs w:val="13"/>
                <w:lang w:val="en-US"/>
              </w:rPr>
              <w:t>Contactpersoon</w:t>
            </w:r>
          </w:p>
          <w:p w:rsidR="00AF34AE" w:rsidP="00AF34AE" w:rsidRDefault="00AF34AE" w14:paraId="53721118" w14:textId="77777777">
            <w:pPr>
              <w:spacing w:line="180" w:lineRule="exact"/>
              <w:rPr>
                <w:sz w:val="13"/>
                <w:szCs w:val="13"/>
                <w:lang w:val="en-US"/>
              </w:rPr>
            </w:pPr>
          </w:p>
          <w:p w:rsidRPr="00505849" w:rsidR="00B46B50" w:rsidP="00AF34AE" w:rsidRDefault="00B46B50" w14:paraId="01331063" w14:textId="5EFC20A3">
            <w:pPr>
              <w:spacing w:line="180" w:lineRule="exact"/>
              <w:rPr>
                <w:sz w:val="13"/>
                <w:szCs w:val="13"/>
                <w:lang w:val="en-US"/>
              </w:rPr>
            </w:pPr>
          </w:p>
        </w:tc>
      </w:tr>
      <w:tr w:rsidRPr="00B46B50" w:rsidR="00AF34AE" w:rsidTr="00AF34AE" w14:paraId="41963813" w14:textId="77777777">
        <w:trPr>
          <w:trHeight w:val="200" w:hRule="exact"/>
        </w:trPr>
        <w:tc>
          <w:tcPr>
            <w:tcW w:w="2160" w:type="dxa"/>
          </w:tcPr>
          <w:p w:rsidRPr="00505849" w:rsidR="00AF34AE" w:rsidP="00AF34AE" w:rsidRDefault="00AF34AE" w14:paraId="20503F39" w14:textId="77777777">
            <w:pPr>
              <w:spacing w:after="90" w:line="180" w:lineRule="exact"/>
              <w:rPr>
                <w:sz w:val="13"/>
                <w:szCs w:val="13"/>
                <w:lang w:val="en-US"/>
              </w:rPr>
            </w:pPr>
          </w:p>
        </w:tc>
      </w:tr>
      <w:tr w:rsidR="00AF34AE" w:rsidTr="00AF34AE" w14:paraId="2555DF88" w14:textId="77777777">
        <w:trPr>
          <w:trHeight w:val="450"/>
        </w:trPr>
        <w:tc>
          <w:tcPr>
            <w:tcW w:w="2160" w:type="dxa"/>
          </w:tcPr>
          <w:p w:rsidR="00AF34AE" w:rsidP="00AF34AE" w:rsidRDefault="00AF34AE" w14:paraId="3AF2023D" w14:textId="77777777">
            <w:pPr>
              <w:spacing w:line="180" w:lineRule="exact"/>
              <w:rPr>
                <w:b/>
                <w:sz w:val="13"/>
                <w:szCs w:val="13"/>
              </w:rPr>
            </w:pPr>
            <w:r>
              <w:rPr>
                <w:b/>
                <w:sz w:val="13"/>
                <w:szCs w:val="13"/>
              </w:rPr>
              <w:t>Onze referentie</w:t>
            </w:r>
          </w:p>
          <w:p w:rsidRPr="00E83FE5" w:rsidR="00E83FE5" w:rsidP="00E83FE5" w:rsidRDefault="00E83FE5" w14:paraId="39CEEA22" w14:textId="77777777">
            <w:pPr>
              <w:spacing w:line="180" w:lineRule="exact"/>
              <w:rPr>
                <w:sz w:val="13"/>
                <w:szCs w:val="13"/>
              </w:rPr>
            </w:pPr>
            <w:r w:rsidRPr="00E83FE5">
              <w:rPr>
                <w:sz w:val="13"/>
                <w:szCs w:val="13"/>
              </w:rPr>
              <w:t>63336049</w:t>
            </w:r>
          </w:p>
          <w:p w:rsidRPr="00FA7882" w:rsidR="00AF34AE" w:rsidP="00AF34AE" w:rsidRDefault="00AF34AE" w14:paraId="714CAB55" w14:textId="3CB2FE34">
            <w:pPr>
              <w:spacing w:line="180" w:lineRule="exact"/>
              <w:rPr>
                <w:sz w:val="13"/>
                <w:szCs w:val="13"/>
              </w:rPr>
            </w:pPr>
          </w:p>
        </w:tc>
      </w:tr>
      <w:tr w:rsidR="00AF34AE" w:rsidTr="00AF34AE" w14:paraId="770EC133" w14:textId="77777777">
        <w:trPr>
          <w:trHeight w:val="113"/>
        </w:trPr>
        <w:tc>
          <w:tcPr>
            <w:tcW w:w="2160" w:type="dxa"/>
          </w:tcPr>
          <w:p w:rsidRPr="00C5333A" w:rsidR="00AF34AE" w:rsidP="00AF34AE" w:rsidRDefault="00AF34AE" w14:paraId="6A6D1D6D" w14:textId="77777777">
            <w:pPr>
              <w:tabs>
                <w:tab w:val="center" w:pos="1080"/>
              </w:tabs>
              <w:spacing w:line="180" w:lineRule="exact"/>
              <w:rPr>
                <w:sz w:val="13"/>
                <w:szCs w:val="13"/>
              </w:rPr>
            </w:pPr>
            <w:r>
              <w:rPr>
                <w:b/>
                <w:sz w:val="13"/>
                <w:szCs w:val="13"/>
              </w:rPr>
              <w:t>Bijlagen</w:t>
            </w:r>
          </w:p>
        </w:tc>
      </w:tr>
      <w:tr w:rsidR="00AF34AE" w:rsidTr="00AF34AE" w14:paraId="604C7218" w14:textId="77777777">
        <w:trPr>
          <w:trHeight w:val="113"/>
        </w:trPr>
        <w:tc>
          <w:tcPr>
            <w:tcW w:w="2160" w:type="dxa"/>
          </w:tcPr>
          <w:p w:rsidRPr="00D74F66" w:rsidR="00AF34AE" w:rsidP="00AF34AE" w:rsidRDefault="00AF34AE" w14:paraId="0C16C33B" w14:textId="77777777">
            <w:pPr>
              <w:spacing w:after="90" w:line="180" w:lineRule="exact"/>
              <w:rPr>
                <w:sz w:val="13"/>
              </w:rPr>
            </w:pPr>
            <w:r>
              <w:rPr>
                <w:sz w:val="13"/>
              </w:rPr>
              <w:t xml:space="preserve">Kerndoelen Friese taal en cultuur </w:t>
            </w:r>
          </w:p>
        </w:tc>
      </w:tr>
    </w:tbl>
    <w:p w:rsidRPr="00972BC1" w:rsidR="00707BAE" w:rsidP="00707BAE" w:rsidRDefault="00707BAE" w14:paraId="6D25F313" w14:textId="77777777">
      <w:r w:rsidRPr="00972BC1">
        <w:t>Op 18 februari 2026 hebben</w:t>
      </w:r>
      <w:r>
        <w:t xml:space="preserve"> de</w:t>
      </w:r>
      <w:r w:rsidRPr="00972BC1">
        <w:t xml:space="preserve"> Provinciale Staten van Fryslân de Verordening kerndoelen Friese taal en cultuur 2026 (hierna: Verordening) unaniem vastgesteld. Een belangrijke mijlpaal in de actualisatie van het curriculum gezien het Fries een tweede rijkstaal is van Nederland. Per brief d.d. 10 maart 2026 hebben </w:t>
      </w:r>
      <w:r>
        <w:t xml:space="preserve">de </w:t>
      </w:r>
      <w:r w:rsidRPr="00972BC1">
        <w:t xml:space="preserve">Provinciale Staten van Fryslân mij verzocht de Verordening goed te keuren. </w:t>
      </w:r>
      <w:r>
        <w:t xml:space="preserve">Hierbij </w:t>
      </w:r>
      <w:r w:rsidRPr="00972BC1">
        <w:t xml:space="preserve">informeer ik uw Kamer over mijn voornemen om de Verordening goed te keuren. </w:t>
      </w:r>
    </w:p>
    <w:p w:rsidRPr="00972BC1" w:rsidR="00707BAE" w:rsidP="00707BAE" w:rsidRDefault="00707BAE" w14:paraId="63EB19E2" w14:textId="77777777"/>
    <w:p w:rsidRPr="00972BC1" w:rsidR="00707BAE" w:rsidP="00707BAE" w:rsidRDefault="00707BAE" w14:paraId="4D4CE837" w14:textId="77777777">
      <w:pPr>
        <w:rPr>
          <w:u w:val="single"/>
        </w:rPr>
      </w:pPr>
      <w:r w:rsidRPr="00972BC1">
        <w:rPr>
          <w:u w:val="single"/>
        </w:rPr>
        <w:t>Kerndoelen Friese taal en cultuur</w:t>
      </w:r>
    </w:p>
    <w:p w:rsidR="00707BAE" w:rsidP="00707BAE" w:rsidRDefault="00707BAE" w14:paraId="1A755C27" w14:textId="77777777">
      <w:r w:rsidRPr="00972BC1">
        <w:t xml:space="preserve">In samenwerking met onderwijsprofessionals en vakexperts </w:t>
      </w:r>
      <w:r>
        <w:t xml:space="preserve">heeft Cedin (in opdracht van de provincie Fryslân) </w:t>
      </w:r>
      <w:r w:rsidRPr="00972BC1">
        <w:t xml:space="preserve">de afgelopen jaren </w:t>
      </w:r>
      <w:r>
        <w:t>met veel inzet gewerkt aan het actualiseren van de kerndoelen</w:t>
      </w:r>
      <w:r w:rsidRPr="00972BC1">
        <w:t xml:space="preserve">. Ik wil hen daar hartelijk voor bedanken. </w:t>
      </w:r>
    </w:p>
    <w:p w:rsidR="00707BAE" w:rsidP="00707BAE" w:rsidRDefault="00707BAE" w14:paraId="235CF34D" w14:textId="77777777"/>
    <w:p w:rsidR="0055487E" w:rsidP="00707BAE" w:rsidRDefault="00707BAE" w14:paraId="7BFA48EE" w14:textId="77777777">
      <w:r w:rsidRPr="00972BC1">
        <w:t xml:space="preserve">Waar de huidige kerndoelen zich vooral richten op taalvaardigheid van het Fries, </w:t>
      </w:r>
      <w:r>
        <w:t>richt</w:t>
      </w:r>
      <w:r w:rsidRPr="00972BC1">
        <w:t xml:space="preserve">en de geactualiseerde kerndoelen (hierna: kerndoelen) ook op de Friese cultuur en geschiedenis en op taalbewustzijn. </w:t>
      </w:r>
      <w:r>
        <w:t xml:space="preserve">Het zijn ambitieuze kerndoelen die bijdragen aan het provinciale en landelijke beleid om de Friese taal als tweede Rijkstaal te beschermen én te bevorderen. Ook dragen ze bij </w:t>
      </w:r>
      <w:r w:rsidRPr="00972BC1">
        <w:t xml:space="preserve">aan de doelstellingen uit </w:t>
      </w:r>
      <w:r w:rsidRPr="00B26F59">
        <w:t>de</w:t>
      </w:r>
      <w:r w:rsidRPr="00972BC1">
        <w:rPr>
          <w:i/>
          <w:iCs/>
        </w:rPr>
        <w:t xml:space="preserve"> Bestjoersôfspraak Fryske taal en kultuer 2024-</w:t>
      </w:r>
      <w:r w:rsidRPr="00972BC1">
        <w:t>2028</w:t>
      </w:r>
      <w:r w:rsidRPr="00972BC1">
        <w:rPr>
          <w:vertAlign w:val="superscript"/>
        </w:rPr>
        <w:footnoteReference w:id="1"/>
      </w:r>
      <w:r w:rsidRPr="00972BC1">
        <w:t xml:space="preserve"> tussen Rijk en provincie</w:t>
      </w:r>
      <w:r>
        <w:t>. We geven</w:t>
      </w:r>
      <w:r w:rsidRPr="00972BC1">
        <w:t xml:space="preserve"> hiermee invulling aan de ambities uit het Coalitieakkoord om rijkstalen, regionale talen, streektalen en dialecten te ondersteunen en te stimuleren.</w:t>
      </w:r>
      <w:r>
        <w:t xml:space="preserve"> Het landelijk expertisecentrum voor het curriculum (</w:t>
      </w:r>
      <w:r w:rsidRPr="00F86E55">
        <w:t>SLO</w:t>
      </w:r>
      <w:r>
        <w:t>)</w:t>
      </w:r>
      <w:r w:rsidRPr="00F86E55">
        <w:t xml:space="preserve"> beoordeelt het als een kwalitatief verantwoorde en vakinhoudelijke set voor het Friese onderwijs</w:t>
      </w:r>
      <w:r w:rsidR="005A32CE">
        <w:t>,</w:t>
      </w:r>
      <w:r w:rsidRPr="00F86E55" w:rsidDel="00684E9D">
        <w:t xml:space="preserve"> </w:t>
      </w:r>
      <w:r w:rsidRPr="00F86E55">
        <w:t xml:space="preserve">en adviseert </w:t>
      </w:r>
      <w:r w:rsidR="005A32CE">
        <w:t xml:space="preserve">om </w:t>
      </w:r>
      <w:r>
        <w:t>d</w:t>
      </w:r>
      <w:r w:rsidRPr="00F86E55">
        <w:t>e kerndoelen goed te keuren.</w:t>
      </w:r>
      <w:r>
        <w:rPr>
          <w:rStyle w:val="Voetnootmarkering"/>
        </w:rPr>
        <w:footnoteReference w:id="2"/>
      </w:r>
      <w:r>
        <w:t xml:space="preserve"> </w:t>
      </w:r>
      <w:r w:rsidRPr="003B6E35">
        <w:t>SLO</w:t>
      </w:r>
      <w:r>
        <w:t xml:space="preserve"> </w:t>
      </w:r>
      <w:r w:rsidRPr="003B6E35">
        <w:t xml:space="preserve">adviseert om te monitoren of de </w:t>
      </w:r>
      <w:r>
        <w:t>ambities</w:t>
      </w:r>
      <w:r w:rsidRPr="003B6E35">
        <w:t xml:space="preserve"> </w:t>
      </w:r>
      <w:r>
        <w:t xml:space="preserve">voor het Fries realistisch en </w:t>
      </w:r>
      <w:r w:rsidRPr="003B6E35">
        <w:t xml:space="preserve">uitvoerbaar </w:t>
      </w:r>
      <w:r>
        <w:t>zijn</w:t>
      </w:r>
      <w:r w:rsidRPr="003B6E35">
        <w:t xml:space="preserve"> voor alle scholen, en op welke termijn.</w:t>
      </w:r>
      <w:r>
        <w:t xml:space="preserve"> </w:t>
      </w:r>
    </w:p>
    <w:p w:rsidR="0055487E" w:rsidRDefault="0055487E" w14:paraId="0CA36AF5" w14:textId="77777777">
      <w:pPr>
        <w:spacing w:line="240" w:lineRule="auto"/>
      </w:pPr>
      <w:r>
        <w:br w:type="page"/>
      </w:r>
    </w:p>
    <w:p w:rsidRPr="003B6E35" w:rsidR="00707BAE" w:rsidP="00707BAE" w:rsidRDefault="00707BAE" w14:paraId="3FEE8E1D" w14:textId="72555E7F">
      <w:r>
        <w:lastRenderedPageBreak/>
        <w:t>D</w:t>
      </w:r>
      <w:r w:rsidRPr="003B6E35">
        <w:t xml:space="preserve">e omvang van de set kerndoelen is </w:t>
      </w:r>
      <w:r>
        <w:t xml:space="preserve">namelijk </w:t>
      </w:r>
      <w:r w:rsidRPr="003B6E35">
        <w:t xml:space="preserve">groter dan de door SLO uitgewerkte systematiek van het toekennen van ontwerpruimte en vraagt daarmee om extra inzet vanuit de vrije ruimte van scholen in de provincie Fryslân. </w:t>
      </w:r>
      <w:r>
        <w:t xml:space="preserve">Daarnaast kan het </w:t>
      </w:r>
      <w:r w:rsidRPr="003B6E35">
        <w:t xml:space="preserve">met name in het vmbo </w:t>
      </w:r>
      <w:r>
        <w:t>zo</w:t>
      </w:r>
      <w:r w:rsidRPr="003B6E35">
        <w:t xml:space="preserve"> zijn dat de kerndoelen een hogere ambitie tonen dan het eindniveau in de examenprogramma’s. Ook dit is een punt om te monitoren.</w:t>
      </w:r>
    </w:p>
    <w:p w:rsidRPr="00972BC1" w:rsidR="00707BAE" w:rsidP="00707BAE" w:rsidRDefault="00707BAE" w14:paraId="3DCED0C4" w14:textId="77777777"/>
    <w:p w:rsidRPr="00972BC1" w:rsidR="00707BAE" w:rsidP="00707BAE" w:rsidRDefault="00707BAE" w14:paraId="422BCE10" w14:textId="490B2B2F">
      <w:r w:rsidRPr="00972BC1">
        <w:t xml:space="preserve">Cedin heeft de kerndoelen beproefd </w:t>
      </w:r>
      <w:r>
        <w:t xml:space="preserve">via </w:t>
      </w:r>
      <w:r w:rsidRPr="00972BC1">
        <w:t>scholen</w:t>
      </w:r>
      <w:r>
        <w:t xml:space="preserve"> in Fryslân.</w:t>
      </w:r>
      <w:r w:rsidRPr="00972BC1">
        <w:t xml:space="preserve"> </w:t>
      </w:r>
      <w:r>
        <w:t xml:space="preserve">De </w:t>
      </w:r>
      <w:r w:rsidRPr="00972BC1">
        <w:t xml:space="preserve">Gedeputeerde Staten van Fryslân hebben daarbij overleg gevoerd met het Friese primair en voortgezet onderwijs. </w:t>
      </w:r>
      <w:r>
        <w:t>S</w:t>
      </w:r>
      <w:r w:rsidRPr="00972BC1">
        <w:t xml:space="preserve">cholen </w:t>
      </w:r>
      <w:r>
        <w:t xml:space="preserve">zijn erg </w:t>
      </w:r>
      <w:r w:rsidRPr="00972BC1">
        <w:t xml:space="preserve">positief over de kerndoelen </w:t>
      </w:r>
      <w:r>
        <w:t>en geven aan goed met de kerndoelen</w:t>
      </w:r>
      <w:r w:rsidRPr="00972BC1">
        <w:t xml:space="preserve"> </w:t>
      </w:r>
      <w:r>
        <w:t xml:space="preserve">te </w:t>
      </w:r>
      <w:r w:rsidRPr="00972BC1">
        <w:t>kunnen werken. D</w:t>
      </w:r>
      <w:r>
        <w:t xml:space="preserve">e verbinding </w:t>
      </w:r>
      <w:r w:rsidRPr="00972BC1">
        <w:t>met de kerndoelen van andere leergebieden</w:t>
      </w:r>
      <w:r>
        <w:t xml:space="preserve"> zoals</w:t>
      </w:r>
      <w:r w:rsidRPr="00972BC1">
        <w:t xml:space="preserve"> Nederlands en kunst en cultuur</w:t>
      </w:r>
      <w:r w:rsidR="0055487E">
        <w:t>,</w:t>
      </w:r>
      <w:r>
        <w:t xml:space="preserve"> blijkt goed mogelijk</w:t>
      </w:r>
      <w:r w:rsidRPr="00972BC1">
        <w:t xml:space="preserve">. </w:t>
      </w:r>
      <w:r>
        <w:t>Al met al dragen de kerndoelen bij aan een positieve houding ten aanzien van het Fries, het bevorderen van begrip, en het mondelinge en schriftelijke Friese taalgebruik.</w:t>
      </w:r>
    </w:p>
    <w:p w:rsidRPr="00972BC1" w:rsidR="00707BAE" w:rsidP="00707BAE" w:rsidRDefault="00707BAE" w14:paraId="258D1401" w14:textId="77777777"/>
    <w:p w:rsidR="00707BAE" w:rsidP="00707BAE" w:rsidRDefault="00707BAE" w14:paraId="30453C30" w14:textId="1967853E">
      <w:r w:rsidRPr="00972BC1">
        <w:t>De kerndoelen Friese taal en cultuur voldoen hiermee aan de wettelijke eisen zoals geformuleerd in artikel 9, zevende en achtste lid, van de W</w:t>
      </w:r>
      <w:r w:rsidR="00AF4E80">
        <w:t xml:space="preserve">et op het primair onderwijs (hierna: WPO) </w:t>
      </w:r>
      <w:r w:rsidRPr="00972BC1">
        <w:t>en artikel 2.17, eerste en tweede lid, van de W</w:t>
      </w:r>
      <w:r w:rsidR="00AF4E80">
        <w:t xml:space="preserve">et op het voortgezet onderwijs </w:t>
      </w:r>
      <w:r w:rsidRPr="00972BC1">
        <w:t>2020</w:t>
      </w:r>
      <w:r w:rsidR="00AF4E80">
        <w:t xml:space="preserve"> (hierna: WVO 2020)</w:t>
      </w:r>
      <w:r w:rsidRPr="00972BC1">
        <w:t>. Om deze reden</w:t>
      </w:r>
      <w:r>
        <w:t>en</w:t>
      </w:r>
      <w:r w:rsidRPr="00972BC1">
        <w:t xml:space="preserve"> ben ik voornemens om de Verordening kerndoelen Friese taal en cultuur 2026 goed te keuren.</w:t>
      </w:r>
      <w:r>
        <w:t xml:space="preserve"> </w:t>
      </w:r>
    </w:p>
    <w:p w:rsidR="00707BAE" w:rsidP="00707BAE" w:rsidRDefault="00707BAE" w14:paraId="6B22BE66" w14:textId="77777777"/>
    <w:p w:rsidRPr="00972BC1" w:rsidR="00707BAE" w:rsidP="00707BAE" w:rsidRDefault="00707BAE" w14:paraId="2EEF3B67" w14:textId="44C795BF">
      <w:r w:rsidRPr="00972BC1">
        <w:t>In 2014 heeft het Rijk de bevoegdheid voor het vaststellen van de kerndoelen Friese taal en cultuur overgedragen aan de provincie Fryslân. Op grond van artikel 9, zesde lid, van de WPO en de artikelen 2.16, tweede lid, en 2.17, vijfde lid, van de WVO 2020, dien ik de kerndoelen goed te keuren en mijn voorgenomen besluit met beide Kamers te delen. Hierna worden de geactualiseerde kerndoelen Friese taal en cultuur per 1 augustus 2026 van kracht en treden ze gelijk in werking met de geactualiseerde kerndoelen Nederlands en rekenen-wiskunde.</w:t>
      </w:r>
    </w:p>
    <w:p w:rsidRPr="00972BC1" w:rsidR="00707BAE" w:rsidP="00707BAE" w:rsidRDefault="00707BAE" w14:paraId="2AC6AB12" w14:textId="77777777"/>
    <w:p w:rsidR="00707BAE" w:rsidP="00707BAE" w:rsidRDefault="00707BAE" w14:paraId="229DA469" w14:textId="77777777">
      <w:r>
        <w:t>Hoogachtend,</w:t>
      </w:r>
    </w:p>
    <w:p w:rsidR="00707BAE" w:rsidP="00707BAE" w:rsidRDefault="00707BAE" w14:paraId="14B925F1" w14:textId="77777777"/>
    <w:p w:rsidRPr="00972BC1" w:rsidR="00707BAE" w:rsidP="00707BAE" w:rsidRDefault="00707BAE" w14:paraId="1DF14134" w14:textId="77777777">
      <w:r w:rsidRPr="00972BC1">
        <w:t>de staatssecretaris van Onderwijs</w:t>
      </w:r>
      <w:r>
        <w:t xml:space="preserve"> en Emancipatie</w:t>
      </w:r>
      <w:r w:rsidRPr="00972BC1">
        <w:t>,</w:t>
      </w:r>
    </w:p>
    <w:p w:rsidRPr="00972BC1" w:rsidR="00707BAE" w:rsidP="00707BAE" w:rsidRDefault="00707BAE" w14:paraId="4B5F39A3" w14:textId="77777777"/>
    <w:p w:rsidRPr="00972BC1" w:rsidR="00707BAE" w:rsidP="00707BAE" w:rsidRDefault="00707BAE" w14:paraId="1F330293" w14:textId="77777777"/>
    <w:p w:rsidRPr="00972BC1" w:rsidR="00707BAE" w:rsidP="00707BAE" w:rsidRDefault="00707BAE" w14:paraId="02F68B83" w14:textId="77777777"/>
    <w:p w:rsidRPr="00972BC1" w:rsidR="00707BAE" w:rsidP="00707BAE" w:rsidRDefault="00707BAE" w14:paraId="4752C65B" w14:textId="77777777"/>
    <w:p w:rsidRPr="00972BC1" w:rsidR="00707BAE" w:rsidP="00707BAE" w:rsidRDefault="00707BAE" w14:paraId="4D905984" w14:textId="77777777">
      <w:r w:rsidRPr="00972BC1">
        <w:t>Judith Zs.C.M. Tielen</w:t>
      </w:r>
    </w:p>
    <w:p w:rsidRPr="00972BC1" w:rsidR="00707BAE" w:rsidP="00707BAE" w:rsidRDefault="00707BAE" w14:paraId="35C7003C" w14:textId="77777777"/>
    <w:p w:rsidRPr="00820DDA" w:rsidR="00707BAE" w:rsidP="00707BAE" w:rsidRDefault="00707BAE" w14:paraId="2E60CB20" w14:textId="77777777"/>
    <w:p w:rsidRPr="00820DDA" w:rsidR="00820DDA" w:rsidP="00707BAE" w:rsidRDefault="00820DDA" w14:paraId="4663BCC4" w14:textId="77777777"/>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FB15" w14:textId="77777777" w:rsidR="00DC691C" w:rsidRDefault="00AF34AE">
      <w:r>
        <w:separator/>
      </w:r>
    </w:p>
    <w:p w14:paraId="69FC1956" w14:textId="77777777" w:rsidR="00DC691C" w:rsidRDefault="00DC691C"/>
  </w:endnote>
  <w:endnote w:type="continuationSeparator" w:id="0">
    <w:p w14:paraId="451AFBED" w14:textId="77777777" w:rsidR="00DC691C" w:rsidRDefault="00AF34AE">
      <w:r>
        <w:continuationSeparator/>
      </w:r>
    </w:p>
    <w:p w14:paraId="373F8AC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208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4483E" w14:paraId="1A0C9A66" w14:textId="77777777" w:rsidTr="004C7E1D">
      <w:trPr>
        <w:trHeight w:hRule="exact" w:val="357"/>
      </w:trPr>
      <w:tc>
        <w:tcPr>
          <w:tcW w:w="7603" w:type="dxa"/>
        </w:tcPr>
        <w:p w14:paraId="47D9CDB7" w14:textId="77777777" w:rsidR="002F71BB" w:rsidRPr="004C7E1D" w:rsidRDefault="002F71BB" w:rsidP="004C7E1D">
          <w:pPr>
            <w:spacing w:line="180" w:lineRule="exact"/>
            <w:rPr>
              <w:sz w:val="13"/>
              <w:szCs w:val="13"/>
            </w:rPr>
          </w:pPr>
        </w:p>
      </w:tc>
      <w:tc>
        <w:tcPr>
          <w:tcW w:w="2172" w:type="dxa"/>
        </w:tcPr>
        <w:p w14:paraId="09B5AF23" w14:textId="11A80483" w:rsidR="002F71BB" w:rsidRPr="004C7E1D" w:rsidRDefault="00AF34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46B50">
            <w:rPr>
              <w:szCs w:val="13"/>
            </w:rPr>
            <w:t>2</w:t>
          </w:r>
          <w:r w:rsidRPr="004C7E1D">
            <w:rPr>
              <w:szCs w:val="13"/>
            </w:rPr>
            <w:fldChar w:fldCharType="end"/>
          </w:r>
        </w:p>
      </w:tc>
    </w:tr>
  </w:tbl>
  <w:p w14:paraId="708BF5D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4483E" w14:paraId="6BC91B6B" w14:textId="77777777" w:rsidTr="004C7E1D">
      <w:trPr>
        <w:trHeight w:hRule="exact" w:val="357"/>
      </w:trPr>
      <w:tc>
        <w:tcPr>
          <w:tcW w:w="7709" w:type="dxa"/>
        </w:tcPr>
        <w:p w14:paraId="159C26B2" w14:textId="77777777" w:rsidR="00D17084" w:rsidRPr="004C7E1D" w:rsidRDefault="00D17084" w:rsidP="004C7E1D">
          <w:pPr>
            <w:spacing w:line="180" w:lineRule="exact"/>
            <w:rPr>
              <w:sz w:val="13"/>
              <w:szCs w:val="13"/>
            </w:rPr>
          </w:pPr>
        </w:p>
      </w:tc>
      <w:tc>
        <w:tcPr>
          <w:tcW w:w="2060" w:type="dxa"/>
        </w:tcPr>
        <w:p w14:paraId="2285382F" w14:textId="47AA6254" w:rsidR="00D17084" w:rsidRPr="004C7E1D" w:rsidRDefault="00AF34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46B50">
            <w:rPr>
              <w:szCs w:val="13"/>
            </w:rPr>
            <w:t>2</w:t>
          </w:r>
          <w:r w:rsidRPr="004C7E1D">
            <w:rPr>
              <w:szCs w:val="13"/>
            </w:rPr>
            <w:fldChar w:fldCharType="end"/>
          </w:r>
        </w:p>
      </w:tc>
    </w:tr>
  </w:tbl>
  <w:p w14:paraId="1D2DC87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FC82" w14:textId="77777777" w:rsidR="00DC691C" w:rsidRDefault="00AF34AE">
      <w:r>
        <w:separator/>
      </w:r>
    </w:p>
    <w:p w14:paraId="58FB033B" w14:textId="77777777" w:rsidR="00DC691C" w:rsidRDefault="00DC691C"/>
  </w:footnote>
  <w:footnote w:type="continuationSeparator" w:id="0">
    <w:p w14:paraId="19146E5E" w14:textId="77777777" w:rsidR="00DC691C" w:rsidRDefault="00AF34AE">
      <w:r>
        <w:continuationSeparator/>
      </w:r>
    </w:p>
    <w:p w14:paraId="3FDAC565" w14:textId="77777777" w:rsidR="00DC691C" w:rsidRDefault="00DC691C"/>
  </w:footnote>
  <w:footnote w:id="1">
    <w:p w14:paraId="525D4F7C" w14:textId="77777777" w:rsidR="00707BAE" w:rsidRDefault="00707BAE" w:rsidP="00707BAE">
      <w:r>
        <w:rPr>
          <w:rStyle w:val="Voetnootmarkering"/>
          <w:sz w:val="16"/>
          <w:szCs w:val="16"/>
        </w:rPr>
        <w:footnoteRef/>
      </w:r>
      <w:r>
        <w:rPr>
          <w:sz w:val="16"/>
          <w:szCs w:val="16"/>
        </w:rPr>
        <w:t xml:space="preserve"> Ministerie van Binnenlandse Zaken en Koninkrijksrelaties en Provincie Fryslân (2024). Bestjoersôfspraak Fryske taal en kultuer 2024-2028.</w:t>
      </w:r>
    </w:p>
  </w:footnote>
  <w:footnote w:id="2">
    <w:p w14:paraId="60BF1F1D" w14:textId="77777777" w:rsidR="00707BAE" w:rsidRDefault="00707BAE" w:rsidP="00707BAE">
      <w:pPr>
        <w:pStyle w:val="Voetnoottekst"/>
      </w:pPr>
      <w:r>
        <w:rPr>
          <w:rStyle w:val="Voetnootmarkering"/>
        </w:rPr>
        <w:footnoteRef/>
      </w:r>
      <w:r>
        <w:t xml:space="preserve"> </w:t>
      </w:r>
      <w:hyperlink r:id="rId1" w:history="1">
        <w:r w:rsidRPr="002E6191">
          <w:rPr>
            <w:rStyle w:val="Hyperlink"/>
            <w:sz w:val="16"/>
            <w:szCs w:val="16"/>
          </w:rPr>
          <w:t>https://www.slo.nl/thema/meer/actualisatie-kerndoelen-examenprogramma/actualisatie-kerndoelen/definitieve-conceptkerndoelen-friese/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4483E" w14:paraId="363EFAC7" w14:textId="77777777" w:rsidTr="006D2D53">
      <w:trPr>
        <w:trHeight w:hRule="exact" w:val="400"/>
      </w:trPr>
      <w:tc>
        <w:tcPr>
          <w:tcW w:w="7518" w:type="dxa"/>
        </w:tcPr>
        <w:p w14:paraId="22B28903" w14:textId="77777777" w:rsidR="00527BD4" w:rsidRPr="00275984" w:rsidRDefault="00527BD4" w:rsidP="00BF4427">
          <w:pPr>
            <w:pStyle w:val="Huisstijl-Rubricering"/>
          </w:pPr>
        </w:p>
      </w:tc>
    </w:tr>
  </w:tbl>
  <w:p w14:paraId="2927711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4483E" w14:paraId="1F77B699" w14:textId="77777777" w:rsidTr="003B528D">
      <w:tc>
        <w:tcPr>
          <w:tcW w:w="2160" w:type="dxa"/>
        </w:tcPr>
        <w:p w14:paraId="692A8686" w14:textId="77777777" w:rsidR="002F71BB" w:rsidRPr="000407BB" w:rsidRDefault="00AF34AE" w:rsidP="005D283A">
          <w:pPr>
            <w:pStyle w:val="Colofonkop"/>
            <w:framePr w:hSpace="0" w:wrap="auto" w:vAnchor="margin" w:hAnchor="text" w:xAlign="left" w:yAlign="inline"/>
          </w:pPr>
          <w:r>
            <w:t>Onze referentie</w:t>
          </w:r>
        </w:p>
      </w:tc>
    </w:tr>
    <w:tr w:rsidR="0054483E" w14:paraId="213F9441" w14:textId="77777777" w:rsidTr="002F71BB">
      <w:trPr>
        <w:trHeight w:val="259"/>
      </w:trPr>
      <w:tc>
        <w:tcPr>
          <w:tcW w:w="2160" w:type="dxa"/>
        </w:tcPr>
        <w:p w14:paraId="3BE74424" w14:textId="77777777" w:rsidR="00E83FE5" w:rsidRPr="00E83FE5" w:rsidRDefault="00E83FE5" w:rsidP="00E83FE5">
          <w:pPr>
            <w:spacing w:line="180" w:lineRule="exact"/>
            <w:rPr>
              <w:sz w:val="13"/>
              <w:szCs w:val="13"/>
            </w:rPr>
          </w:pPr>
          <w:r w:rsidRPr="00E83FE5">
            <w:rPr>
              <w:sz w:val="13"/>
              <w:szCs w:val="13"/>
            </w:rPr>
            <w:t>63336049</w:t>
          </w:r>
        </w:p>
        <w:p w14:paraId="4EA4BEFB" w14:textId="35027FA2" w:rsidR="00E35CF4" w:rsidRPr="005D283A" w:rsidRDefault="00E35CF4" w:rsidP="0049501A">
          <w:pPr>
            <w:spacing w:line="180" w:lineRule="exact"/>
            <w:rPr>
              <w:sz w:val="13"/>
              <w:szCs w:val="13"/>
            </w:rPr>
          </w:pPr>
        </w:p>
      </w:tc>
    </w:tr>
  </w:tbl>
  <w:p w14:paraId="1F2738C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4483E" w14:paraId="31A945BE" w14:textId="77777777" w:rsidTr="001377D4">
      <w:trPr>
        <w:trHeight w:val="2636"/>
      </w:trPr>
      <w:tc>
        <w:tcPr>
          <w:tcW w:w="737" w:type="dxa"/>
        </w:tcPr>
        <w:p w14:paraId="5939C6F0" w14:textId="77777777" w:rsidR="00704845" w:rsidRDefault="00704845" w:rsidP="0047126E">
          <w:pPr>
            <w:framePr w:w="6339" w:h="2750" w:hRule="exact" w:hSpace="181" w:wrap="around" w:vAnchor="page" w:hAnchor="page" w:x="5586" w:y="1"/>
            <w:spacing w:line="240" w:lineRule="auto"/>
          </w:pPr>
        </w:p>
      </w:tc>
      <w:tc>
        <w:tcPr>
          <w:tcW w:w="5156" w:type="dxa"/>
        </w:tcPr>
        <w:p w14:paraId="1891D821" w14:textId="77777777" w:rsidR="00704845" w:rsidRDefault="00AF34AE" w:rsidP="0047126E">
          <w:pPr>
            <w:framePr w:w="3873" w:h="2625" w:hRule="exact" w:wrap="around" w:vAnchor="page" w:hAnchor="page" w:x="6323" w:y="1"/>
          </w:pPr>
          <w:r>
            <w:rPr>
              <w:noProof/>
              <w:lang w:val="en-US" w:eastAsia="en-US"/>
            </w:rPr>
            <w:drawing>
              <wp:inline distT="0" distB="0" distL="0" distR="0" wp14:anchorId="74CF8BAF" wp14:editId="592EBA2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1D35E4" w14:textId="77777777" w:rsidR="00483ECA" w:rsidRDefault="00483ECA" w:rsidP="00D037A9"/>
      </w:tc>
    </w:tr>
  </w:tbl>
  <w:p w14:paraId="45E562A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4483E" w14:paraId="00268026" w14:textId="77777777" w:rsidTr="0008539E">
      <w:trPr>
        <w:trHeight w:hRule="exact" w:val="572"/>
      </w:trPr>
      <w:tc>
        <w:tcPr>
          <w:tcW w:w="7520" w:type="dxa"/>
        </w:tcPr>
        <w:p w14:paraId="0C06E908" w14:textId="77777777" w:rsidR="00527BD4" w:rsidRPr="00963440" w:rsidRDefault="00AF34AE" w:rsidP="00210BA3">
          <w:pPr>
            <w:pStyle w:val="Huisstijl-Adres"/>
            <w:spacing w:after="0"/>
          </w:pPr>
          <w:r w:rsidRPr="009E3B07">
            <w:t>&gt;Retouradres </w:t>
          </w:r>
          <w:r>
            <w:t>Postbus 16375 2500 BJ Den Haag</w:t>
          </w:r>
          <w:r w:rsidRPr="009E3B07">
            <w:t xml:space="preserve"> </w:t>
          </w:r>
        </w:p>
      </w:tc>
    </w:tr>
    <w:tr w:rsidR="0054483E" w14:paraId="33DB4B39" w14:textId="77777777" w:rsidTr="00E776C6">
      <w:trPr>
        <w:cantSplit/>
        <w:trHeight w:hRule="exact" w:val="238"/>
      </w:trPr>
      <w:tc>
        <w:tcPr>
          <w:tcW w:w="7520" w:type="dxa"/>
        </w:tcPr>
        <w:p w14:paraId="600ED3AC" w14:textId="77777777" w:rsidR="00093ABC" w:rsidRPr="00963440" w:rsidRDefault="00093ABC" w:rsidP="00963440"/>
      </w:tc>
    </w:tr>
    <w:tr w:rsidR="0054483E" w14:paraId="2F0A3D87" w14:textId="77777777" w:rsidTr="00E776C6">
      <w:trPr>
        <w:cantSplit/>
        <w:trHeight w:hRule="exact" w:val="1520"/>
      </w:trPr>
      <w:tc>
        <w:tcPr>
          <w:tcW w:w="7520" w:type="dxa"/>
        </w:tcPr>
        <w:p w14:paraId="7EE1947B" w14:textId="77777777" w:rsidR="00A604D3" w:rsidRPr="00963440" w:rsidRDefault="00A604D3" w:rsidP="00963440"/>
      </w:tc>
    </w:tr>
    <w:tr w:rsidR="0054483E" w14:paraId="5DD6B473" w14:textId="77777777" w:rsidTr="00E776C6">
      <w:trPr>
        <w:trHeight w:hRule="exact" w:val="1077"/>
      </w:trPr>
      <w:tc>
        <w:tcPr>
          <w:tcW w:w="7520" w:type="dxa"/>
        </w:tcPr>
        <w:p w14:paraId="36E72DD9" w14:textId="77777777" w:rsidR="00892BA5" w:rsidRPr="00035E67" w:rsidRDefault="00892BA5" w:rsidP="00892BA5">
          <w:pPr>
            <w:tabs>
              <w:tab w:val="left" w:pos="740"/>
            </w:tabs>
            <w:autoSpaceDE w:val="0"/>
            <w:autoSpaceDN w:val="0"/>
            <w:adjustRightInd w:val="0"/>
            <w:rPr>
              <w:rFonts w:cs="Verdana"/>
              <w:szCs w:val="18"/>
            </w:rPr>
          </w:pPr>
        </w:p>
      </w:tc>
    </w:tr>
  </w:tbl>
  <w:p w14:paraId="10D578B8" w14:textId="77777777" w:rsidR="006F273B" w:rsidRDefault="006F273B" w:rsidP="00BC4AE3">
    <w:pPr>
      <w:pStyle w:val="Koptekst"/>
    </w:pPr>
  </w:p>
  <w:p w14:paraId="6884F59F" w14:textId="77777777" w:rsidR="00153BD0" w:rsidRDefault="00153BD0" w:rsidP="00BC4AE3">
    <w:pPr>
      <w:pStyle w:val="Koptekst"/>
    </w:pPr>
  </w:p>
  <w:p w14:paraId="4FCFB93D" w14:textId="77777777" w:rsidR="0044605E" w:rsidRDefault="0044605E" w:rsidP="00BC4AE3">
    <w:pPr>
      <w:pStyle w:val="Koptekst"/>
    </w:pPr>
  </w:p>
  <w:p w14:paraId="6F024940" w14:textId="77777777" w:rsidR="0044605E" w:rsidRDefault="0044605E" w:rsidP="00BC4AE3">
    <w:pPr>
      <w:pStyle w:val="Koptekst"/>
    </w:pPr>
  </w:p>
  <w:p w14:paraId="45C1124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D2D864">
      <w:start w:val="1"/>
      <w:numFmt w:val="bullet"/>
      <w:pStyle w:val="Lijstopsomteken"/>
      <w:lvlText w:val="•"/>
      <w:lvlJc w:val="left"/>
      <w:pPr>
        <w:tabs>
          <w:tab w:val="num" w:pos="227"/>
        </w:tabs>
        <w:ind w:left="227" w:hanging="227"/>
      </w:pPr>
      <w:rPr>
        <w:rFonts w:ascii="Verdana" w:hAnsi="Verdana" w:hint="default"/>
        <w:sz w:val="18"/>
        <w:szCs w:val="18"/>
      </w:rPr>
    </w:lvl>
    <w:lvl w:ilvl="1" w:tplc="EBDA982C" w:tentative="1">
      <w:start w:val="1"/>
      <w:numFmt w:val="bullet"/>
      <w:lvlText w:val="o"/>
      <w:lvlJc w:val="left"/>
      <w:pPr>
        <w:tabs>
          <w:tab w:val="num" w:pos="1440"/>
        </w:tabs>
        <w:ind w:left="1440" w:hanging="360"/>
      </w:pPr>
      <w:rPr>
        <w:rFonts w:ascii="Courier New" w:hAnsi="Courier New" w:cs="Courier New" w:hint="default"/>
      </w:rPr>
    </w:lvl>
    <w:lvl w:ilvl="2" w:tplc="521EC49C" w:tentative="1">
      <w:start w:val="1"/>
      <w:numFmt w:val="bullet"/>
      <w:lvlText w:val=""/>
      <w:lvlJc w:val="left"/>
      <w:pPr>
        <w:tabs>
          <w:tab w:val="num" w:pos="2160"/>
        </w:tabs>
        <w:ind w:left="2160" w:hanging="360"/>
      </w:pPr>
      <w:rPr>
        <w:rFonts w:ascii="Wingdings" w:hAnsi="Wingdings" w:hint="default"/>
      </w:rPr>
    </w:lvl>
    <w:lvl w:ilvl="3" w:tplc="23CCD4E4" w:tentative="1">
      <w:start w:val="1"/>
      <w:numFmt w:val="bullet"/>
      <w:lvlText w:val=""/>
      <w:lvlJc w:val="left"/>
      <w:pPr>
        <w:tabs>
          <w:tab w:val="num" w:pos="2880"/>
        </w:tabs>
        <w:ind w:left="2880" w:hanging="360"/>
      </w:pPr>
      <w:rPr>
        <w:rFonts w:ascii="Symbol" w:hAnsi="Symbol" w:hint="default"/>
      </w:rPr>
    </w:lvl>
    <w:lvl w:ilvl="4" w:tplc="C26C4A46" w:tentative="1">
      <w:start w:val="1"/>
      <w:numFmt w:val="bullet"/>
      <w:lvlText w:val="o"/>
      <w:lvlJc w:val="left"/>
      <w:pPr>
        <w:tabs>
          <w:tab w:val="num" w:pos="3600"/>
        </w:tabs>
        <w:ind w:left="3600" w:hanging="360"/>
      </w:pPr>
      <w:rPr>
        <w:rFonts w:ascii="Courier New" w:hAnsi="Courier New" w:cs="Courier New" w:hint="default"/>
      </w:rPr>
    </w:lvl>
    <w:lvl w:ilvl="5" w:tplc="F33617A2" w:tentative="1">
      <w:start w:val="1"/>
      <w:numFmt w:val="bullet"/>
      <w:lvlText w:val=""/>
      <w:lvlJc w:val="left"/>
      <w:pPr>
        <w:tabs>
          <w:tab w:val="num" w:pos="4320"/>
        </w:tabs>
        <w:ind w:left="4320" w:hanging="360"/>
      </w:pPr>
      <w:rPr>
        <w:rFonts w:ascii="Wingdings" w:hAnsi="Wingdings" w:hint="default"/>
      </w:rPr>
    </w:lvl>
    <w:lvl w:ilvl="6" w:tplc="2548AA64" w:tentative="1">
      <w:start w:val="1"/>
      <w:numFmt w:val="bullet"/>
      <w:lvlText w:val=""/>
      <w:lvlJc w:val="left"/>
      <w:pPr>
        <w:tabs>
          <w:tab w:val="num" w:pos="5040"/>
        </w:tabs>
        <w:ind w:left="5040" w:hanging="360"/>
      </w:pPr>
      <w:rPr>
        <w:rFonts w:ascii="Symbol" w:hAnsi="Symbol" w:hint="default"/>
      </w:rPr>
    </w:lvl>
    <w:lvl w:ilvl="7" w:tplc="3B769BC8" w:tentative="1">
      <w:start w:val="1"/>
      <w:numFmt w:val="bullet"/>
      <w:lvlText w:val="o"/>
      <w:lvlJc w:val="left"/>
      <w:pPr>
        <w:tabs>
          <w:tab w:val="num" w:pos="5760"/>
        </w:tabs>
        <w:ind w:left="5760" w:hanging="360"/>
      </w:pPr>
      <w:rPr>
        <w:rFonts w:ascii="Courier New" w:hAnsi="Courier New" w:cs="Courier New" w:hint="default"/>
      </w:rPr>
    </w:lvl>
    <w:lvl w:ilvl="8" w:tplc="F0AA57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D8E928">
      <w:start w:val="1"/>
      <w:numFmt w:val="bullet"/>
      <w:pStyle w:val="Lijstopsomteken2"/>
      <w:lvlText w:val="–"/>
      <w:lvlJc w:val="left"/>
      <w:pPr>
        <w:tabs>
          <w:tab w:val="num" w:pos="227"/>
        </w:tabs>
        <w:ind w:left="227" w:firstLine="0"/>
      </w:pPr>
      <w:rPr>
        <w:rFonts w:ascii="Verdana" w:hAnsi="Verdana" w:hint="default"/>
      </w:rPr>
    </w:lvl>
    <w:lvl w:ilvl="1" w:tplc="6C0C892E" w:tentative="1">
      <w:start w:val="1"/>
      <w:numFmt w:val="bullet"/>
      <w:lvlText w:val="o"/>
      <w:lvlJc w:val="left"/>
      <w:pPr>
        <w:tabs>
          <w:tab w:val="num" w:pos="1440"/>
        </w:tabs>
        <w:ind w:left="1440" w:hanging="360"/>
      </w:pPr>
      <w:rPr>
        <w:rFonts w:ascii="Courier New" w:hAnsi="Courier New" w:cs="Courier New" w:hint="default"/>
      </w:rPr>
    </w:lvl>
    <w:lvl w:ilvl="2" w:tplc="30ACAFAE" w:tentative="1">
      <w:start w:val="1"/>
      <w:numFmt w:val="bullet"/>
      <w:lvlText w:val=""/>
      <w:lvlJc w:val="left"/>
      <w:pPr>
        <w:tabs>
          <w:tab w:val="num" w:pos="2160"/>
        </w:tabs>
        <w:ind w:left="2160" w:hanging="360"/>
      </w:pPr>
      <w:rPr>
        <w:rFonts w:ascii="Wingdings" w:hAnsi="Wingdings" w:hint="default"/>
      </w:rPr>
    </w:lvl>
    <w:lvl w:ilvl="3" w:tplc="369A3388" w:tentative="1">
      <w:start w:val="1"/>
      <w:numFmt w:val="bullet"/>
      <w:lvlText w:val=""/>
      <w:lvlJc w:val="left"/>
      <w:pPr>
        <w:tabs>
          <w:tab w:val="num" w:pos="2880"/>
        </w:tabs>
        <w:ind w:left="2880" w:hanging="360"/>
      </w:pPr>
      <w:rPr>
        <w:rFonts w:ascii="Symbol" w:hAnsi="Symbol" w:hint="default"/>
      </w:rPr>
    </w:lvl>
    <w:lvl w:ilvl="4" w:tplc="41F02A1C" w:tentative="1">
      <w:start w:val="1"/>
      <w:numFmt w:val="bullet"/>
      <w:lvlText w:val="o"/>
      <w:lvlJc w:val="left"/>
      <w:pPr>
        <w:tabs>
          <w:tab w:val="num" w:pos="3600"/>
        </w:tabs>
        <w:ind w:left="3600" w:hanging="360"/>
      </w:pPr>
      <w:rPr>
        <w:rFonts w:ascii="Courier New" w:hAnsi="Courier New" w:cs="Courier New" w:hint="default"/>
      </w:rPr>
    </w:lvl>
    <w:lvl w:ilvl="5" w:tplc="DF78C15A" w:tentative="1">
      <w:start w:val="1"/>
      <w:numFmt w:val="bullet"/>
      <w:lvlText w:val=""/>
      <w:lvlJc w:val="left"/>
      <w:pPr>
        <w:tabs>
          <w:tab w:val="num" w:pos="4320"/>
        </w:tabs>
        <w:ind w:left="4320" w:hanging="360"/>
      </w:pPr>
      <w:rPr>
        <w:rFonts w:ascii="Wingdings" w:hAnsi="Wingdings" w:hint="default"/>
      </w:rPr>
    </w:lvl>
    <w:lvl w:ilvl="6" w:tplc="44863200" w:tentative="1">
      <w:start w:val="1"/>
      <w:numFmt w:val="bullet"/>
      <w:lvlText w:val=""/>
      <w:lvlJc w:val="left"/>
      <w:pPr>
        <w:tabs>
          <w:tab w:val="num" w:pos="5040"/>
        </w:tabs>
        <w:ind w:left="5040" w:hanging="360"/>
      </w:pPr>
      <w:rPr>
        <w:rFonts w:ascii="Symbol" w:hAnsi="Symbol" w:hint="default"/>
      </w:rPr>
    </w:lvl>
    <w:lvl w:ilvl="7" w:tplc="7C124014" w:tentative="1">
      <w:start w:val="1"/>
      <w:numFmt w:val="bullet"/>
      <w:lvlText w:val="o"/>
      <w:lvlJc w:val="left"/>
      <w:pPr>
        <w:tabs>
          <w:tab w:val="num" w:pos="5760"/>
        </w:tabs>
        <w:ind w:left="5760" w:hanging="360"/>
      </w:pPr>
      <w:rPr>
        <w:rFonts w:ascii="Courier New" w:hAnsi="Courier New" w:cs="Courier New" w:hint="default"/>
      </w:rPr>
    </w:lvl>
    <w:lvl w:ilvl="8" w:tplc="A3986C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0548700">
    <w:abstractNumId w:val="10"/>
  </w:num>
  <w:num w:numId="2" w16cid:durableId="1477263631">
    <w:abstractNumId w:val="7"/>
  </w:num>
  <w:num w:numId="3" w16cid:durableId="1636912296">
    <w:abstractNumId w:val="6"/>
  </w:num>
  <w:num w:numId="4" w16cid:durableId="1861897354">
    <w:abstractNumId w:val="5"/>
  </w:num>
  <w:num w:numId="5" w16cid:durableId="1540438537">
    <w:abstractNumId w:val="4"/>
  </w:num>
  <w:num w:numId="6" w16cid:durableId="1941259089">
    <w:abstractNumId w:val="8"/>
  </w:num>
  <w:num w:numId="7" w16cid:durableId="767383513">
    <w:abstractNumId w:val="3"/>
  </w:num>
  <w:num w:numId="8" w16cid:durableId="509492148">
    <w:abstractNumId w:val="2"/>
  </w:num>
  <w:num w:numId="9" w16cid:durableId="1328945746">
    <w:abstractNumId w:val="1"/>
  </w:num>
  <w:num w:numId="10" w16cid:durableId="1545680890">
    <w:abstractNumId w:val="0"/>
  </w:num>
  <w:num w:numId="11" w16cid:durableId="24790894">
    <w:abstractNumId w:val="9"/>
  </w:num>
  <w:num w:numId="12" w16cid:durableId="743262017">
    <w:abstractNumId w:val="11"/>
  </w:num>
  <w:num w:numId="13" w16cid:durableId="1314065082">
    <w:abstractNumId w:val="13"/>
  </w:num>
  <w:num w:numId="14" w16cid:durableId="9912498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27A9E"/>
    <w:rsid w:val="00033CDD"/>
    <w:rsid w:val="00034A84"/>
    <w:rsid w:val="00034D28"/>
    <w:rsid w:val="00035E67"/>
    <w:rsid w:val="000366F3"/>
    <w:rsid w:val="000407BB"/>
    <w:rsid w:val="0005404B"/>
    <w:rsid w:val="0005447D"/>
    <w:rsid w:val="000546DE"/>
    <w:rsid w:val="0006024D"/>
    <w:rsid w:val="00062055"/>
    <w:rsid w:val="00062DCD"/>
    <w:rsid w:val="00065462"/>
    <w:rsid w:val="00071F28"/>
    <w:rsid w:val="00074079"/>
    <w:rsid w:val="000765B6"/>
    <w:rsid w:val="0008289C"/>
    <w:rsid w:val="0008539E"/>
    <w:rsid w:val="00092799"/>
    <w:rsid w:val="00092A99"/>
    <w:rsid w:val="00092C5F"/>
    <w:rsid w:val="00093ABC"/>
    <w:rsid w:val="00096680"/>
    <w:rsid w:val="00096B50"/>
    <w:rsid w:val="000A0F36"/>
    <w:rsid w:val="000A174A"/>
    <w:rsid w:val="000A3E0A"/>
    <w:rsid w:val="000A65AC"/>
    <w:rsid w:val="000B6C5B"/>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1C3F"/>
    <w:rsid w:val="00122CF9"/>
    <w:rsid w:val="00123704"/>
    <w:rsid w:val="001270C7"/>
    <w:rsid w:val="00132540"/>
    <w:rsid w:val="001377D4"/>
    <w:rsid w:val="00142E41"/>
    <w:rsid w:val="0014786A"/>
    <w:rsid w:val="001516A4"/>
    <w:rsid w:val="00151E5F"/>
    <w:rsid w:val="001520C4"/>
    <w:rsid w:val="00153BD0"/>
    <w:rsid w:val="001569AB"/>
    <w:rsid w:val="00164D63"/>
    <w:rsid w:val="0016725C"/>
    <w:rsid w:val="00167DE5"/>
    <w:rsid w:val="0017008F"/>
    <w:rsid w:val="001726F3"/>
    <w:rsid w:val="00173C51"/>
    <w:rsid w:val="001740B9"/>
    <w:rsid w:val="00174CC2"/>
    <w:rsid w:val="00176CC6"/>
    <w:rsid w:val="00177191"/>
    <w:rsid w:val="00177B41"/>
    <w:rsid w:val="0018193C"/>
    <w:rsid w:val="00181BE4"/>
    <w:rsid w:val="0018496F"/>
    <w:rsid w:val="00185576"/>
    <w:rsid w:val="00185951"/>
    <w:rsid w:val="00194A00"/>
    <w:rsid w:val="00196B8B"/>
    <w:rsid w:val="001A0BFA"/>
    <w:rsid w:val="001A1608"/>
    <w:rsid w:val="001A2BEA"/>
    <w:rsid w:val="001A325F"/>
    <w:rsid w:val="001A6D93"/>
    <w:rsid w:val="001B1826"/>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2DC8"/>
    <w:rsid w:val="0024430A"/>
    <w:rsid w:val="00245FF7"/>
    <w:rsid w:val="002501BF"/>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09BF"/>
    <w:rsid w:val="002D28E2"/>
    <w:rsid w:val="002D317B"/>
    <w:rsid w:val="002D3587"/>
    <w:rsid w:val="002D3F4E"/>
    <w:rsid w:val="002D502D"/>
    <w:rsid w:val="002D6C72"/>
    <w:rsid w:val="002E0F69"/>
    <w:rsid w:val="002E1572"/>
    <w:rsid w:val="002E2142"/>
    <w:rsid w:val="002E2DA3"/>
    <w:rsid w:val="002E4CF2"/>
    <w:rsid w:val="002E618D"/>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3978"/>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57CCB"/>
    <w:rsid w:val="00361A56"/>
    <w:rsid w:val="00361EAB"/>
    <w:rsid w:val="0036252A"/>
    <w:rsid w:val="00364D9D"/>
    <w:rsid w:val="00370FCB"/>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5D54"/>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2C08"/>
    <w:rsid w:val="0044605E"/>
    <w:rsid w:val="0045023C"/>
    <w:rsid w:val="00451A5B"/>
    <w:rsid w:val="00452455"/>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23ED"/>
    <w:rsid w:val="004E6BE2"/>
    <w:rsid w:val="004F0F6D"/>
    <w:rsid w:val="004F2483"/>
    <w:rsid w:val="004F42FF"/>
    <w:rsid w:val="004F44C2"/>
    <w:rsid w:val="00505262"/>
    <w:rsid w:val="00505849"/>
    <w:rsid w:val="005107B1"/>
    <w:rsid w:val="00516022"/>
    <w:rsid w:val="00521CEE"/>
    <w:rsid w:val="00527BD4"/>
    <w:rsid w:val="00533061"/>
    <w:rsid w:val="00533FA1"/>
    <w:rsid w:val="00534C77"/>
    <w:rsid w:val="00535573"/>
    <w:rsid w:val="005403C8"/>
    <w:rsid w:val="00541AD9"/>
    <w:rsid w:val="005429DC"/>
    <w:rsid w:val="0054483E"/>
    <w:rsid w:val="00545FB7"/>
    <w:rsid w:val="0055487E"/>
    <w:rsid w:val="005565F9"/>
    <w:rsid w:val="005639D2"/>
    <w:rsid w:val="005643B2"/>
    <w:rsid w:val="00564760"/>
    <w:rsid w:val="00565739"/>
    <w:rsid w:val="00573041"/>
    <w:rsid w:val="00575B80"/>
    <w:rsid w:val="00577559"/>
    <w:rsid w:val="005819CE"/>
    <w:rsid w:val="0058298D"/>
    <w:rsid w:val="00590595"/>
    <w:rsid w:val="00593C2B"/>
    <w:rsid w:val="00594463"/>
    <w:rsid w:val="00595231"/>
    <w:rsid w:val="00595CBB"/>
    <w:rsid w:val="00596166"/>
    <w:rsid w:val="005966CB"/>
    <w:rsid w:val="00597F64"/>
    <w:rsid w:val="005A17F6"/>
    <w:rsid w:val="005A1AF5"/>
    <w:rsid w:val="005A207F"/>
    <w:rsid w:val="005A2F35"/>
    <w:rsid w:val="005A32CE"/>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0EC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5D98"/>
    <w:rsid w:val="0065244E"/>
    <w:rsid w:val="006534D0"/>
    <w:rsid w:val="00653606"/>
    <w:rsid w:val="006610E9"/>
    <w:rsid w:val="00661591"/>
    <w:rsid w:val="00662A78"/>
    <w:rsid w:val="00663187"/>
    <w:rsid w:val="0066440A"/>
    <w:rsid w:val="0066632F"/>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07BAE"/>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6EF6"/>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46D6"/>
    <w:rsid w:val="008547BA"/>
    <w:rsid w:val="008553C7"/>
    <w:rsid w:val="00857FEB"/>
    <w:rsid w:val="008601AF"/>
    <w:rsid w:val="00872271"/>
    <w:rsid w:val="008731F6"/>
    <w:rsid w:val="00874982"/>
    <w:rsid w:val="008762B6"/>
    <w:rsid w:val="008770DD"/>
    <w:rsid w:val="00883137"/>
    <w:rsid w:val="00883328"/>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16F2"/>
    <w:rsid w:val="008F2584"/>
    <w:rsid w:val="008F3246"/>
    <w:rsid w:val="008F3C1B"/>
    <w:rsid w:val="008F508C"/>
    <w:rsid w:val="0090271B"/>
    <w:rsid w:val="00904D9D"/>
    <w:rsid w:val="00910642"/>
    <w:rsid w:val="00910DDF"/>
    <w:rsid w:val="00921861"/>
    <w:rsid w:val="00924639"/>
    <w:rsid w:val="0092611E"/>
    <w:rsid w:val="00926F1F"/>
    <w:rsid w:val="00926F4B"/>
    <w:rsid w:val="00930B13"/>
    <w:rsid w:val="009311C8"/>
    <w:rsid w:val="0093199F"/>
    <w:rsid w:val="00933376"/>
    <w:rsid w:val="00933A2F"/>
    <w:rsid w:val="00937555"/>
    <w:rsid w:val="0094000D"/>
    <w:rsid w:val="00940206"/>
    <w:rsid w:val="00941B16"/>
    <w:rsid w:val="00946703"/>
    <w:rsid w:val="009528B2"/>
    <w:rsid w:val="009607C4"/>
    <w:rsid w:val="00962AAF"/>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34AE"/>
    <w:rsid w:val="00AF4E80"/>
    <w:rsid w:val="00AF52F6"/>
    <w:rsid w:val="00AF7237"/>
    <w:rsid w:val="00B0043A"/>
    <w:rsid w:val="00B00D75"/>
    <w:rsid w:val="00B0690C"/>
    <w:rsid w:val="00B070CB"/>
    <w:rsid w:val="00B12456"/>
    <w:rsid w:val="00B132B0"/>
    <w:rsid w:val="00B15251"/>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6B50"/>
    <w:rsid w:val="00B50571"/>
    <w:rsid w:val="00B531DD"/>
    <w:rsid w:val="00B55014"/>
    <w:rsid w:val="00B62232"/>
    <w:rsid w:val="00B626DD"/>
    <w:rsid w:val="00B641E5"/>
    <w:rsid w:val="00B70BF3"/>
    <w:rsid w:val="00B70D24"/>
    <w:rsid w:val="00B70E51"/>
    <w:rsid w:val="00B71DC2"/>
    <w:rsid w:val="00B80DB6"/>
    <w:rsid w:val="00B81AD2"/>
    <w:rsid w:val="00B81AEC"/>
    <w:rsid w:val="00B85A66"/>
    <w:rsid w:val="00B85ED4"/>
    <w:rsid w:val="00B85F07"/>
    <w:rsid w:val="00B91CFC"/>
    <w:rsid w:val="00B93893"/>
    <w:rsid w:val="00BA435F"/>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2731"/>
    <w:rsid w:val="00BF2AE4"/>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0B92"/>
    <w:rsid w:val="00C619A7"/>
    <w:rsid w:val="00C64E34"/>
    <w:rsid w:val="00C6545E"/>
    <w:rsid w:val="00C7013F"/>
    <w:rsid w:val="00C703E9"/>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7152"/>
    <w:rsid w:val="00DA795B"/>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37FC1"/>
    <w:rsid w:val="00E468E4"/>
    <w:rsid w:val="00E51469"/>
    <w:rsid w:val="00E54114"/>
    <w:rsid w:val="00E62709"/>
    <w:rsid w:val="00E634E3"/>
    <w:rsid w:val="00E67393"/>
    <w:rsid w:val="00E717C4"/>
    <w:rsid w:val="00E74D10"/>
    <w:rsid w:val="00E776C6"/>
    <w:rsid w:val="00E77F89"/>
    <w:rsid w:val="00E77FD4"/>
    <w:rsid w:val="00E80E71"/>
    <w:rsid w:val="00E81589"/>
    <w:rsid w:val="00E83FE5"/>
    <w:rsid w:val="00E850D3"/>
    <w:rsid w:val="00E853D6"/>
    <w:rsid w:val="00E8544F"/>
    <w:rsid w:val="00E876B9"/>
    <w:rsid w:val="00E91B40"/>
    <w:rsid w:val="00E91F7C"/>
    <w:rsid w:val="00E93891"/>
    <w:rsid w:val="00E94D82"/>
    <w:rsid w:val="00E95233"/>
    <w:rsid w:val="00E972A2"/>
    <w:rsid w:val="00EA3767"/>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9DA"/>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17F"/>
    <w:rsid w:val="00F845B4"/>
    <w:rsid w:val="00F85CF4"/>
    <w:rsid w:val="00F8713B"/>
    <w:rsid w:val="00F904FB"/>
    <w:rsid w:val="00F93F9E"/>
    <w:rsid w:val="00F950BC"/>
    <w:rsid w:val="00FA2CD7"/>
    <w:rsid w:val="00FA5AD5"/>
    <w:rsid w:val="00FA7882"/>
    <w:rsid w:val="00FB06ED"/>
    <w:rsid w:val="00FB107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7FA309"/>
  <w15:docId w15:val="{7C8AC46E-4E45-4AF9-9580-66EC3ABF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AF34AE"/>
    <w:rPr>
      <w:rFonts w:ascii="Verdana" w:hAnsi="Verdana"/>
      <w:sz w:val="13"/>
      <w:lang w:val="nl-NL" w:eastAsia="nl-NL"/>
    </w:rPr>
  </w:style>
  <w:style w:type="character" w:styleId="Voetnootmarkering">
    <w:name w:val="footnote reference"/>
    <w:basedOn w:val="Standaardalinea-lettertype"/>
    <w:rsid w:val="00AF34AE"/>
    <w:rPr>
      <w:vertAlign w:val="superscript"/>
    </w:rPr>
  </w:style>
  <w:style w:type="paragraph" w:styleId="Revisie">
    <w:name w:val="Revision"/>
    <w:hidden/>
    <w:uiPriority w:val="99"/>
    <w:semiHidden/>
    <w:rsid w:val="00EE39D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lo.nl/thema/meer/actualisatie-kerndoelen-examenprogramma/actualisatie-kerndoelen/definitieve-conceptkerndoelen-frie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627</ap:Words>
  <ap:Characters>3476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2026-04-14T08:50:00.0000000Z</lastPrinted>
  <dcterms:created xsi:type="dcterms:W3CDTF">2026-04-16T10:27:00.0000000Z</dcterms:created>
  <dcterms:modified xsi:type="dcterms:W3CDTF">2026-04-16T14:43:00.0000000Z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o206rou</vt:lpwstr>
  </property>
  <property fmtid="{D5CDD505-2E9C-101B-9397-08002B2CF9AE}" pid="3" name="Author">
    <vt:lpwstr>o206rou</vt:lpwstr>
  </property>
  <property fmtid="{D5CDD505-2E9C-101B-9397-08002B2CF9AE}" pid="4" name="cs_objectid">
    <vt:lpwstr>63336049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Voornemen besluit kerndoelen Friese taal en cultuur</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o206rou</vt:lpwstr>
  </property>
</Properties>
</file>