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37208" w:rsidR="00B37208" w:rsidP="00B37208" w:rsidRDefault="00B37208" w14:paraId="268A5533" w14:textId="77777777">
      <w:pPr>
        <w:spacing w:after="0" w:line="240" w:lineRule="auto"/>
        <w:rPr>
          <w:rFonts w:ascii="Arial" w:hAnsi="Arial" w:eastAsia="Aptos" w:cs="Arial"/>
          <w:kern w:val="0"/>
        </w:rPr>
      </w:pPr>
      <w:r w:rsidRPr="00B37208">
        <w:rPr>
          <w:rFonts w:ascii="Arial" w:hAnsi="Arial" w:eastAsia="Aptos" w:cs="Arial"/>
          <w:kern w:val="0"/>
        </w:rPr>
        <w:t>Goedemiddag,</w:t>
      </w:r>
    </w:p>
    <w:p w:rsidRPr="00B37208" w:rsidR="00B37208" w:rsidP="00B37208" w:rsidRDefault="00B37208" w14:paraId="23F34345" w14:textId="77777777">
      <w:pPr>
        <w:spacing w:after="0" w:line="240" w:lineRule="auto"/>
        <w:rPr>
          <w:rFonts w:ascii="Arial" w:hAnsi="Arial" w:eastAsia="Aptos" w:cs="Arial"/>
          <w:kern w:val="0"/>
        </w:rPr>
      </w:pPr>
    </w:p>
    <w:p w:rsidRPr="00B37208" w:rsidR="00B37208" w:rsidP="00B37208" w:rsidRDefault="00B37208" w14:paraId="46687B51" w14:textId="77777777">
      <w:pPr>
        <w:spacing w:after="0" w:line="240" w:lineRule="auto"/>
        <w:rPr>
          <w:rFonts w:ascii="Arial" w:hAnsi="Arial" w:eastAsia="Aptos" w:cs="Arial"/>
          <w:kern w:val="0"/>
        </w:rPr>
      </w:pPr>
      <w:r w:rsidRPr="00B37208">
        <w:rPr>
          <w:rFonts w:ascii="Arial" w:hAnsi="Arial" w:eastAsia="Aptos" w:cs="Arial"/>
          <w:kern w:val="0"/>
        </w:rPr>
        <w:t>Graag zou ik een verzoek willen doen bij de RVW voor de eerstvolgende PV.</w:t>
      </w:r>
    </w:p>
    <w:p w:rsidRPr="00B37208" w:rsidR="00B37208" w:rsidP="00B37208" w:rsidRDefault="00B37208" w14:paraId="314FB6AE" w14:textId="77777777">
      <w:pPr>
        <w:spacing w:after="0" w:line="240" w:lineRule="auto"/>
        <w:rPr>
          <w:rFonts w:ascii="Arial" w:hAnsi="Arial" w:eastAsia="Aptos" w:cs="Arial"/>
          <w:kern w:val="0"/>
        </w:rPr>
      </w:pPr>
    </w:p>
    <w:p w:rsidRPr="00B37208" w:rsidR="00B37208" w:rsidP="00B37208" w:rsidRDefault="00B37208" w14:paraId="5A200C66" w14:textId="77777777">
      <w:pPr>
        <w:spacing w:after="0" w:line="240" w:lineRule="auto"/>
        <w:rPr>
          <w:rFonts w:ascii="Arial" w:hAnsi="Arial" w:eastAsia="Aptos" w:cs="Arial"/>
          <w:kern w:val="0"/>
        </w:rPr>
      </w:pPr>
      <w:r w:rsidRPr="00B37208">
        <w:rPr>
          <w:rFonts w:ascii="Arial" w:hAnsi="Arial" w:eastAsia="Aptos" w:cs="Arial"/>
          <w:kern w:val="0"/>
        </w:rPr>
        <w:t xml:space="preserve">Naar aanleiding van het rapport: </w:t>
      </w:r>
      <w:hyperlink w:history="1" r:id="rId4">
        <w:r w:rsidRPr="00B37208">
          <w:rPr>
            <w:rFonts w:ascii="Arial" w:hAnsi="Arial" w:eastAsia="Aptos" w:cs="Arial"/>
            <w:color w:val="467886"/>
            <w:kern w:val="0"/>
            <w:u w:val="single"/>
          </w:rPr>
          <w:t>Waar gaat de tijd naartoe? Niet-kerntaken op het werk: ruimte voor productiviteitswinst? | De Nederlandsche Bank</w:t>
        </w:r>
      </w:hyperlink>
      <w:r w:rsidRPr="00B37208">
        <w:rPr>
          <w:rFonts w:ascii="Arial" w:hAnsi="Arial" w:eastAsia="Aptos" w:cs="Arial"/>
          <w:kern w:val="0"/>
        </w:rPr>
        <w:t xml:space="preserve"> nog voor de zomer een commissiedebat in te plannen met de Minister van Economische zaken en de Staatssecretaris van Koninkrijksrelaties en Slagvaardige Overheid van Nederland.</w:t>
      </w:r>
    </w:p>
    <w:p w:rsidRPr="00B37208" w:rsidR="00B37208" w:rsidP="00B37208" w:rsidRDefault="00B37208" w14:paraId="1A888112" w14:textId="77777777">
      <w:pPr>
        <w:spacing w:after="0" w:line="240" w:lineRule="auto"/>
        <w:rPr>
          <w:rFonts w:ascii="Arial" w:hAnsi="Arial" w:eastAsia="Aptos" w:cs="Arial"/>
          <w:kern w:val="0"/>
        </w:rPr>
      </w:pPr>
    </w:p>
    <w:p w:rsidRPr="00B37208" w:rsidR="00B37208" w:rsidP="00B37208" w:rsidRDefault="00B37208" w14:paraId="01CC451E" w14:textId="77777777">
      <w:pPr>
        <w:spacing w:after="0" w:line="240" w:lineRule="auto"/>
        <w:rPr>
          <w:rFonts w:ascii="Arial" w:hAnsi="Arial" w:eastAsia="Aptos" w:cs="Arial"/>
          <w:kern w:val="0"/>
        </w:rPr>
      </w:pPr>
      <w:r w:rsidRPr="00B37208">
        <w:rPr>
          <w:rFonts w:ascii="Arial" w:hAnsi="Arial" w:eastAsia="Aptos" w:cs="Arial"/>
          <w:kern w:val="0"/>
        </w:rPr>
        <w:t>Mocht er meer info nodig zijn dan hoor ik dat graag.</w:t>
      </w:r>
    </w:p>
    <w:p w:rsidRPr="00B37208" w:rsidR="00B37208" w:rsidP="00B37208" w:rsidRDefault="00B37208" w14:paraId="14843E82" w14:textId="77777777">
      <w:pPr>
        <w:spacing w:after="0" w:line="240" w:lineRule="auto"/>
        <w:rPr>
          <w:rFonts w:ascii="Verdana" w:hAnsi="Verdana" w:eastAsia="Aptos" w:cs="Aptos"/>
          <w:kern w:val="0"/>
          <w:sz w:val="20"/>
          <w:szCs w:val="20"/>
        </w:rPr>
      </w:pPr>
    </w:p>
    <w:p w:rsidRPr="00B37208" w:rsidR="00B37208" w:rsidP="00B37208" w:rsidRDefault="00B37208" w14:paraId="305EB3F5" w14:textId="77777777">
      <w:pPr>
        <w:spacing w:before="180" w:after="0" w:line="240" w:lineRule="auto"/>
        <w:rPr>
          <w:rFonts w:ascii="Aptos" w:hAnsi="Aptos" w:eastAsia="Aptos" w:cs="Aptos"/>
          <w:color w:val="000000"/>
          <w:kern w:val="0"/>
          <w:lang w:eastAsia="nl-NL"/>
          <w14:ligatures w14:val="none"/>
        </w:rPr>
      </w:pPr>
      <w:r w:rsidRPr="00B37208">
        <w:rPr>
          <w:rFonts w:ascii="Calibri" w:hAnsi="Calibri" w:eastAsia="Aptos" w:cs="Calibri"/>
          <w:color w:val="000000"/>
          <w:kern w:val="0"/>
          <w:lang w:eastAsia="nl-NL"/>
          <w14:ligatures w14:val="none"/>
        </w:rPr>
        <w:t>Met vriendelijke groet,</w:t>
      </w:r>
    </w:p>
    <w:p w:rsidRPr="00B37208" w:rsidR="00B37208" w:rsidP="00B37208" w:rsidRDefault="00B37208" w14:paraId="3C2A875C" w14:textId="77777777">
      <w:pPr>
        <w:spacing w:before="180" w:after="0" w:line="240" w:lineRule="auto"/>
        <w:rPr>
          <w:rFonts w:ascii="Calibri" w:hAnsi="Calibri" w:eastAsia="Aptos" w:cs="Calibri"/>
          <w:color w:val="000000"/>
          <w:kern w:val="0"/>
          <w:lang w:eastAsia="nl-NL"/>
          <w14:ligatures w14:val="none"/>
        </w:rPr>
      </w:pPr>
      <w:r w:rsidRPr="00B37208">
        <w:rPr>
          <w:rFonts w:ascii="Calibri" w:hAnsi="Calibri" w:eastAsia="Aptos" w:cs="Calibri"/>
          <w:color w:val="000000"/>
          <w:kern w:val="0"/>
          <w:lang w:eastAsia="nl-NL"/>
          <w14:ligatures w14:val="none"/>
        </w:rPr>
        <w:t>Kisteman, A. (Arend)</w:t>
      </w:r>
    </w:p>
    <w:p w:rsidRPr="00B37208" w:rsidR="00B37208" w:rsidP="00B37208" w:rsidRDefault="00B37208" w14:paraId="4697A798" w14:textId="77777777">
      <w:pPr>
        <w:spacing w:after="0" w:line="240" w:lineRule="auto"/>
        <w:rPr>
          <w:rFonts w:ascii="Calibri" w:hAnsi="Calibri" w:eastAsia="Aptos" w:cs="Calibri"/>
          <w:color w:val="808080"/>
          <w:kern w:val="0"/>
          <w:sz w:val="22"/>
          <w:szCs w:val="22"/>
          <w:lang w:eastAsia="nl-NL"/>
        </w:rPr>
      </w:pPr>
      <w:r w:rsidRPr="00B37208">
        <w:rPr>
          <w:rFonts w:ascii="Calibri" w:hAnsi="Calibri" w:eastAsia="Aptos" w:cs="Calibri"/>
          <w:color w:val="808080"/>
          <w:kern w:val="0"/>
          <w:lang w:eastAsia="nl-NL"/>
          <w14:ligatures w14:val="none"/>
        </w:rPr>
        <w:t>Tweede Kamerlid VVD</w:t>
      </w:r>
      <w:r w:rsidRPr="00B37208">
        <w:rPr>
          <w:rFonts w:ascii="Calibri" w:hAnsi="Calibri" w:eastAsia="Aptos" w:cs="Calibri"/>
          <w:color w:val="808080"/>
          <w:kern w:val="0"/>
          <w:lang w:eastAsia="nl-NL"/>
          <w14:ligatures w14:val="none"/>
        </w:rPr>
        <w:br/>
      </w:r>
      <w:r w:rsidRPr="00B37208">
        <w:rPr>
          <w:rFonts w:ascii="Calibri" w:hAnsi="Calibri" w:eastAsia="Aptos" w:cs="Calibri"/>
          <w:b/>
          <w:bCs/>
          <w:color w:val="808080"/>
          <w:kern w:val="0"/>
          <w:sz w:val="22"/>
          <w:szCs w:val="22"/>
          <w:lang w:eastAsia="nl-NL"/>
        </w:rPr>
        <w:t>EZK:</w:t>
      </w:r>
      <w:r w:rsidRPr="00B37208">
        <w:rPr>
          <w:rFonts w:ascii="Calibri" w:hAnsi="Calibri" w:eastAsia="Aptos" w:cs="Calibri"/>
          <w:color w:val="808080"/>
          <w:kern w:val="0"/>
          <w:sz w:val="22"/>
          <w:szCs w:val="22"/>
          <w:lang w:eastAsia="nl-NL"/>
        </w:rPr>
        <w:t xml:space="preserve"> MKB l RVO l Consumentenbeleid l Mededingingsbeleid l Post en Telecom</w:t>
      </w:r>
    </w:p>
    <w:p w:rsidRPr="00B37208" w:rsidR="00B37208" w:rsidP="00B37208" w:rsidRDefault="00B37208" w14:paraId="43053D86" w14:textId="77777777">
      <w:pPr>
        <w:spacing w:after="0" w:line="240" w:lineRule="auto"/>
        <w:rPr>
          <w:rFonts w:ascii="Calibri" w:hAnsi="Calibri" w:eastAsia="Aptos" w:cs="Calibri"/>
          <w:color w:val="808080"/>
          <w:kern w:val="0"/>
          <w:sz w:val="22"/>
          <w:szCs w:val="22"/>
          <w:lang w:eastAsia="nl-NL"/>
        </w:rPr>
      </w:pPr>
      <w:r w:rsidRPr="00B37208">
        <w:rPr>
          <w:rFonts w:ascii="Calibri" w:hAnsi="Calibri" w:eastAsia="Aptos" w:cs="Calibri"/>
          <w:b/>
          <w:bCs/>
          <w:color w:val="808080"/>
          <w:kern w:val="0"/>
          <w:sz w:val="22"/>
          <w:szCs w:val="22"/>
          <w:lang w:eastAsia="nl-NL"/>
        </w:rPr>
        <w:t>EZK/BZK:</w:t>
      </w:r>
      <w:r w:rsidRPr="00B37208">
        <w:rPr>
          <w:rFonts w:ascii="Calibri" w:hAnsi="Calibri" w:eastAsia="Aptos" w:cs="Calibri"/>
          <w:color w:val="808080"/>
          <w:kern w:val="0"/>
          <w:sz w:val="22"/>
          <w:szCs w:val="22"/>
          <w:lang w:eastAsia="nl-NL"/>
        </w:rPr>
        <w:t xml:space="preserve"> Aanpak Regeldruk voor ondernemers en burgers l Slagvaardige overheid l Vernieuwing Taakstelling Rijksdienst l ABD</w:t>
      </w:r>
    </w:p>
    <w:p w:rsidRPr="00B37208" w:rsidR="00B37208" w:rsidP="00B37208" w:rsidRDefault="00B37208" w14:paraId="3B160636" w14:textId="77777777">
      <w:pPr>
        <w:spacing w:after="0" w:line="240" w:lineRule="auto"/>
        <w:rPr>
          <w:rFonts w:ascii="Calibri" w:hAnsi="Calibri" w:eastAsia="Aptos" w:cs="Calibri"/>
          <w:color w:val="808080"/>
          <w:kern w:val="0"/>
          <w:sz w:val="22"/>
          <w:szCs w:val="22"/>
          <w:lang w:eastAsia="nl-NL"/>
        </w:rPr>
      </w:pPr>
      <w:r w:rsidRPr="00B37208">
        <w:rPr>
          <w:rFonts w:ascii="Calibri" w:hAnsi="Calibri" w:eastAsia="Aptos" w:cs="Calibri"/>
          <w:b/>
          <w:bCs/>
          <w:color w:val="808080"/>
          <w:kern w:val="0"/>
          <w:sz w:val="22"/>
          <w:szCs w:val="22"/>
          <w:lang w:eastAsia="nl-NL"/>
        </w:rPr>
        <w:t>OCW</w:t>
      </w:r>
      <w:r w:rsidRPr="00B37208">
        <w:rPr>
          <w:rFonts w:ascii="Calibri" w:hAnsi="Calibri" w:eastAsia="Aptos" w:cs="Calibri"/>
          <w:color w:val="808080"/>
          <w:kern w:val="0"/>
          <w:sz w:val="22"/>
          <w:szCs w:val="22"/>
          <w:lang w:eastAsia="nl-NL"/>
        </w:rPr>
        <w:t>: Primair onderwijs l Voortgezet onderwijs l Passend onderwijs l Lerarenbeleid en arbeidsvoorwaarden onderwijspersoneel l Inspectie van het Onderwijs</w:t>
      </w:r>
    </w:p>
    <w:p w:rsidRPr="00B37208" w:rsidR="00B37208" w:rsidP="00B37208" w:rsidRDefault="00B37208" w14:paraId="56F918DD" w14:textId="77777777">
      <w:pPr>
        <w:spacing w:after="0" w:line="240" w:lineRule="auto"/>
        <w:rPr>
          <w:rFonts w:ascii="Calibri" w:hAnsi="Calibri" w:eastAsia="Aptos" w:cs="Calibri"/>
          <w:color w:val="808080"/>
          <w:kern w:val="0"/>
          <w:sz w:val="22"/>
          <w:szCs w:val="22"/>
          <w:lang w:eastAsia="nl-NL"/>
        </w:rPr>
      </w:pPr>
      <w:r w:rsidRPr="00B37208">
        <w:rPr>
          <w:rFonts w:ascii="Calibri" w:hAnsi="Calibri" w:eastAsia="Aptos" w:cs="Calibri"/>
          <w:b/>
          <w:bCs/>
          <w:color w:val="808080"/>
          <w:kern w:val="0"/>
          <w:sz w:val="22"/>
          <w:szCs w:val="22"/>
          <w:lang w:eastAsia="nl-NL"/>
        </w:rPr>
        <w:t>SZW:</w:t>
      </w:r>
      <w:r w:rsidRPr="00B37208">
        <w:rPr>
          <w:rFonts w:ascii="Calibri" w:hAnsi="Calibri" w:eastAsia="Aptos" w:cs="Calibri"/>
          <w:color w:val="808080"/>
          <w:kern w:val="0"/>
          <w:sz w:val="22"/>
          <w:szCs w:val="22"/>
          <w:lang w:eastAsia="nl-NL"/>
        </w:rPr>
        <w:t xml:space="preserve"> Arbeidsomstandigheden l ZZP</w:t>
      </w:r>
    </w:p>
    <w:p w:rsidRPr="00B37208" w:rsidR="00B37208" w:rsidP="00B37208" w:rsidRDefault="00B37208" w14:paraId="2D3BA88F" w14:textId="77777777">
      <w:pPr>
        <w:shd w:val="clear" w:color="auto" w:fill="FFFFFF"/>
        <w:spacing w:after="0" w:line="240" w:lineRule="auto"/>
        <w:rPr>
          <w:rFonts w:ascii="Aptos" w:hAnsi="Aptos" w:eastAsia="Aptos" w:cs="Aptos"/>
          <w:color w:val="000000"/>
          <w:kern w:val="0"/>
          <w:lang w:eastAsia="nl-NL"/>
          <w14:ligatures w14:val="none"/>
        </w:rPr>
      </w:pPr>
      <w:r w:rsidRPr="00B37208">
        <w:rPr>
          <w:rFonts w:ascii="Calibri" w:hAnsi="Calibri" w:eastAsia="Aptos" w:cs="Calibri"/>
          <w:color w:val="A6A6A6"/>
          <w:kern w:val="0"/>
          <w:lang w:eastAsia="nl-NL"/>
          <w14:ligatures w14:val="none"/>
        </w:rPr>
        <w:t> </w:t>
      </w:r>
    </w:p>
    <w:p w:rsidRPr="00B37208" w:rsidR="00B37208" w:rsidP="00B37208" w:rsidRDefault="00B37208" w14:paraId="64BE3A5B" w14:textId="77777777">
      <w:pPr>
        <w:spacing w:after="0" w:line="240" w:lineRule="auto"/>
        <w:rPr>
          <w:rFonts w:ascii="Aptos" w:hAnsi="Aptos" w:eastAsia="Aptos" w:cs="Aptos"/>
          <w:color w:val="000000"/>
          <w:kern w:val="0"/>
          <w:lang w:eastAsia="nl-NL"/>
          <w14:ligatures w14:val="none"/>
        </w:rPr>
      </w:pPr>
      <w:r w:rsidRPr="00B37208">
        <w:rPr>
          <w:rFonts w:ascii="Calibri" w:hAnsi="Calibri" w:eastAsia="Aptos" w:cs="Calibri"/>
          <w:color w:val="1F497D"/>
          <w:kern w:val="0"/>
          <w:lang w:eastAsia="nl-NL"/>
          <w14:ligatures w14:val="none"/>
        </w:rPr>
        <w:t>Postbus 20018, 2500 EA  Den Haag</w:t>
      </w:r>
      <w:r w:rsidRPr="00B37208">
        <w:rPr>
          <w:rFonts w:ascii="Calibri" w:hAnsi="Calibri" w:eastAsia="Aptos" w:cs="Calibri"/>
          <w:color w:val="1F497D"/>
          <w:kern w:val="0"/>
          <w:lang w:eastAsia="nl-NL"/>
          <w14:ligatures w14:val="none"/>
        </w:rPr>
        <w:br/>
      </w:r>
      <w:r w:rsidRPr="00B37208">
        <w:rPr>
          <w:rFonts w:ascii="Calibri" w:hAnsi="Calibri" w:eastAsia="Aptos" w:cs="Calibri"/>
          <w:color w:val="969696"/>
          <w:kern w:val="0"/>
          <w:lang w:eastAsia="nl-NL"/>
          <w14:ligatures w14:val="none"/>
        </w:rPr>
        <w:t>T </w:t>
      </w:r>
      <w:r w:rsidRPr="00B37208">
        <w:rPr>
          <w:rFonts w:ascii="Calibri" w:hAnsi="Calibri" w:eastAsia="Aptos" w:cs="Calibri"/>
          <w:color w:val="323296"/>
          <w:kern w:val="0"/>
          <w:lang w:eastAsia="nl-NL"/>
          <w14:ligatures w14:val="none"/>
        </w:rPr>
        <w:t>+(31)70-318 | </w:t>
      </w:r>
      <w:r w:rsidRPr="00B37208">
        <w:rPr>
          <w:rFonts w:ascii="Calibri" w:hAnsi="Calibri" w:eastAsia="Aptos" w:cs="Calibri"/>
          <w:color w:val="969696"/>
          <w:kern w:val="0"/>
          <w:lang w:eastAsia="nl-NL"/>
          <w14:ligatures w14:val="none"/>
        </w:rPr>
        <w:t>E </w:t>
      </w:r>
      <w:hyperlink w:tooltip="mailto:a.kisteman@tweedekamer.nl" w:history="1" r:id="rId5">
        <w:r w:rsidRPr="00B37208">
          <w:rPr>
            <w:rFonts w:ascii="Calibri" w:hAnsi="Calibri" w:eastAsia="Aptos" w:cs="Calibri"/>
            <w:color w:val="323296"/>
            <w:kern w:val="0"/>
            <w:u w:val="single"/>
            <w:lang w:eastAsia="nl-NL"/>
            <w14:ligatures w14:val="none"/>
          </w:rPr>
          <w:t>a.kisteman@tweedekamer.nl</w:t>
        </w:r>
      </w:hyperlink>
      <w:r w:rsidRPr="00B37208">
        <w:rPr>
          <w:rFonts w:ascii="Calibri" w:hAnsi="Calibri" w:eastAsia="Aptos" w:cs="Calibri"/>
          <w:color w:val="323296"/>
          <w:kern w:val="0"/>
          <w:lang w:eastAsia="nl-NL"/>
          <w14:ligatures w14:val="none"/>
        </w:rPr>
        <w:t> | </w:t>
      </w:r>
      <w:r w:rsidRPr="00B37208">
        <w:rPr>
          <w:rFonts w:ascii="Calibri" w:hAnsi="Calibri" w:eastAsia="Aptos" w:cs="Calibri"/>
          <w:color w:val="969696"/>
          <w:kern w:val="0"/>
          <w:lang w:eastAsia="nl-NL"/>
          <w14:ligatures w14:val="none"/>
        </w:rPr>
        <w:t>I </w:t>
      </w:r>
      <w:hyperlink w:tooltip="http://www.tweedekamer.nl/" w:history="1" r:id="rId6">
        <w:r w:rsidRPr="00B37208">
          <w:rPr>
            <w:rFonts w:ascii="Calibri" w:hAnsi="Calibri" w:eastAsia="Aptos" w:cs="Calibri"/>
            <w:color w:val="323296"/>
            <w:kern w:val="0"/>
            <w:u w:val="single"/>
            <w:lang w:eastAsia="nl-NL"/>
            <w14:ligatures w14:val="none"/>
          </w:rPr>
          <w:t>www.tweedekamer.nl</w:t>
        </w:r>
      </w:hyperlink>
    </w:p>
    <w:p w:rsidR="00365BC4" w:rsidRDefault="00365BC4" w14:paraId="6A48AECA" w14:textId="77777777"/>
    <w:sectPr w:rsidR="00365BC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08"/>
    <w:rsid w:val="001914EB"/>
    <w:rsid w:val="001E0607"/>
    <w:rsid w:val="00365BC4"/>
    <w:rsid w:val="00B3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A7202"/>
  <w15:chartTrackingRefBased/>
  <w15:docId w15:val="{F25E571C-D87E-4EB6-9E99-E6397C539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37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37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372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37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372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37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37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37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37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37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37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372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3720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3720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3720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3720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3720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372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37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37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37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37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37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3720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3720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3720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37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3720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372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weedekamer.nl/" TargetMode="External"/><Relationship Id="rId5" Type="http://schemas.openxmlformats.org/officeDocument/2006/relationships/hyperlink" Target="mailto:a.kisteman@tweedekamer.nl" TargetMode="External"/><Relationship Id="rId4" Type="http://schemas.openxmlformats.org/officeDocument/2006/relationships/hyperlink" Target="https://eur06.safelinks.protection.outlook.com/?url=https%3A%2F%2Fwww.dnb.nl%2Fpublicaties%2Fpublicaties-onderzoek%2Fanalyse%2Fwaar-gaat-de-tijd-naartoe-niet-kerntaken-op-het-werk-ruimte-voor-productiviteitswinst%2F%3Futm_campaign%3Dnieuwsattendering%26utm_medium%3Demail%26utm_source%3Dnewsletter&amp;data=05%7C02%7Ccie.ez%40tweedekamer.nl%7C2b8b7a56e5ac49d3645a08de90b1969f%7C238cb5073f714afeaaab8382731a4345%7C0%7C0%7C639107289560328731%7CUnknown%7CTWFpbGZsb3d8eyJFbXB0eU1hcGkiOnRydWUsIlYiOiIwLjAuMDAwMCIsIlAiOiJXaW4zMiIsIkFOIjoiTWFpbCIsIldUIjoyfQ%3D%3D%7C0%7C%7C%7C&amp;sdata=DJQy9j9fYS%2ByQLKp2ZTEqEEkdkmpflCCZ5L2Jl%2Bpyj8%3D&amp;reserved=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280</ap:Words>
  <ap:Characters>1546</ap:Characters>
  <ap:DocSecurity>0</ap:DocSecurity>
  <ap:Lines>12</ap:Lines>
  <ap:Paragraphs>3</ap:Paragraphs>
  <ap:ScaleCrop>false</ap:ScaleCrop>
  <ap:LinksUpToDate>false</ap:LinksUpToDate>
  <ap:CharactersWithSpaces>1823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2026-04-16T14:37:00.0000000Z</dcterms:created>
  <dcterms:modified xsi:type="dcterms:W3CDTF">2026-04-16T14:38:00.0000000Z</dcterms:modified>
  <version/>
  <category/>
</coreProperties>
</file>