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2026Z08078</w:t>
        <w:br/>
      </w:r>
      <w:proofErr w:type="spellEnd"/>
    </w:p>
    <w:p>
      <w:pPr>
        <w:pStyle w:val="Normal"/>
        <w:rPr>
          <w:b w:val="1"/>
          <w:bCs w:val="1"/>
        </w:rPr>
      </w:pPr>
      <w:r w:rsidR="250AE766">
        <w:rPr>
          <w:b w:val="0"/>
          <w:bCs w:val="0"/>
        </w:rPr>
        <w:t>(ingezonden 16 april 2026)</w:t>
        <w:br/>
      </w:r>
    </w:p>
    <w:p>
      <w:r>
        <w:t xml:space="preserve">Vragen van het lid Teunissen (PvdD) aan de minister van Klimaat en Groene Groei over de conferentie in Santa Marta en het Fossil Fuel Treaty Initiative</w:t>
      </w:r>
      <w:r>
        <w:br/>
      </w:r>
    </w:p>
    <w:p>
      <w:pPr>
        <w:pStyle w:val="ListParagraph"/>
        <w:numPr>
          <w:ilvl w:val="0"/>
          <w:numId w:val="100504380"/>
        </w:numPr>
        <w:ind w:left="360"/>
      </w:pPr>
      <w:r>
        <w:t xml:space="preserve">Kunt u schetsen hoe de inbreng voor de routekaart eruit zal zien, aangezien u in de brief aan de Kamer (Kamerstuk 31 793, nr 299) stelt dat Colombia en Nederland een constructieve impuls willen geven aan de ontwikkeling van een routekaart voor de transitie weg van fossiele brandstoffen, zoals aangekondigd door het Braziliaanse voorzitterschap van COP30?</w:t>
      </w:r>
      <w:r>
        <w:br/>
      </w:r>
    </w:p>
    <w:p>
      <w:pPr>
        <w:pStyle w:val="ListParagraph"/>
        <w:numPr>
          <w:ilvl w:val="0"/>
          <w:numId w:val="100504380"/>
        </w:numPr>
        <w:ind w:left="360"/>
      </w:pPr>
      <w:r>
        <w:t xml:space="preserve">Verwacht u concrete tijdslijnen voor uitfasering van de verschillende fossiele brandstoffen in te brengen, waar de koploperlanden zich aan moeten committeren?</w:t>
      </w:r>
      <w:r>
        <w:br/>
      </w:r>
    </w:p>
    <w:p>
      <w:pPr>
        <w:pStyle w:val="ListParagraph"/>
        <w:numPr>
          <w:ilvl w:val="0"/>
          <w:numId w:val="100504380"/>
        </w:numPr>
        <w:ind w:left="360"/>
      </w:pPr>
      <w:r>
        <w:t xml:space="preserve">Wat bedoelt u met bredere terugkoppeling van de conferentie aan het COP-voorzitterschap? Welke andere terugkoppelingen gaat u doen naast de inbreng voor de roadmap, en met welke intentie?</w:t>
      </w:r>
      <w:r>
        <w:br/>
      </w:r>
    </w:p>
    <w:p>
      <w:pPr>
        <w:pStyle w:val="ListParagraph"/>
        <w:numPr>
          <w:ilvl w:val="0"/>
          <w:numId w:val="100504380"/>
        </w:numPr>
        <w:ind w:left="360"/>
      </w:pPr>
      <w:r>
        <w:t xml:space="preserve">Worden de uitkomsten van de Santa Marta conferentie door Nederland meegenomen in het Nationaal Plan Energiesysteem (NPE) dat uiterlijk rond Prinsjesdag 2026 naar de Kamer komt?</w:t>
      </w:r>
      <w:r>
        <w:br/>
      </w:r>
    </w:p>
    <w:p>
      <w:pPr>
        <w:pStyle w:val="ListParagraph"/>
        <w:numPr>
          <w:ilvl w:val="0"/>
          <w:numId w:val="100504380"/>
        </w:numPr>
        <w:ind w:left="360"/>
      </w:pPr>
      <w:r>
        <w:t xml:space="preserve">Erkent u dat voor een geloofwaardige inzet op de conferentie in Santa Marta, een stevige nationale inzet vereist is, aangezien in de brief wordt verwezen naar het Uitfaseerplan fossiele brandstofsubsidies; in dit uitfaseerplan staat: “Vanwege de demissionaire status van dit kabinet is een verdere afbouw van fossiele brandstofsubsidies dan reeds aangekondigd aan een volgend kabinet.”?</w:t>
      </w:r>
      <w:r>
        <w:br/>
      </w:r>
    </w:p>
    <w:p>
      <w:pPr>
        <w:pStyle w:val="ListParagraph"/>
        <w:numPr>
          <w:ilvl w:val="0"/>
          <w:numId w:val="100504380"/>
        </w:numPr>
        <w:ind w:left="360"/>
      </w:pPr>
      <w:r>
        <w:t xml:space="preserve">Wanneer komt u met plannen voor verdere afbouw van fossiele subsidies in Nederland?</w:t>
      </w:r>
      <w:r>
        <w:br/>
      </w:r>
    </w:p>
    <w:p>
      <w:pPr>
        <w:pStyle w:val="ListParagraph"/>
        <w:numPr>
          <w:ilvl w:val="0"/>
          <w:numId w:val="100504380"/>
        </w:numPr>
        <w:ind w:left="360"/>
      </w:pPr>
      <w:r>
        <w:t xml:space="preserve">Wat is uw inzet op het agendapunt ISDS tijdens de conferentie in Santa Marta, gezien de internationaal steeds sterker wordende roep om het huidige ISDS-systeem te hervormen?</w:t>
      </w:r>
      <w:r>
        <w:br/>
      </w:r>
    </w:p>
    <w:p>
      <w:pPr>
        <w:pStyle w:val="ListParagraph"/>
        <w:numPr>
          <w:ilvl w:val="0"/>
          <w:numId w:val="100504380"/>
        </w:numPr>
        <w:ind w:left="360"/>
      </w:pPr>
      <w:r>
        <w:t xml:space="preserve">Bent u bereid om, samen met Colombia en andere gelijkgezinde staten, te verkennen of een internationale coalitie kan worden gevormd gericht op de gezamenlijke afbouw van ISDS?</w:t>
      </w:r>
      <w:r>
        <w:br/>
      </w:r>
    </w:p>
    <w:p>
      <w:pPr>
        <w:pStyle w:val="ListParagraph"/>
        <w:numPr>
          <w:ilvl w:val="0"/>
          <w:numId w:val="100504380"/>
        </w:numPr>
        <w:ind w:left="360"/>
      </w:pPr>
      <w:r>
        <w:t xml:space="preserve">Kunt u daarnaast toezeggen om op korte termijn - mede vanwege de energiecrisis - de prikkels in kaart te brengen die op dit moment het gebruik van fossiele brandstoffen stimuleren; en daarbij naast prijsprikkels (fossiele subsidies en productkortingen) ook reclame, sponsoring en influencers mee te nemen?</w:t>
      </w:r>
      <w:r>
        <w:br/>
      </w:r>
    </w:p>
    <w:p>
      <w:pPr>
        <w:pStyle w:val="ListParagraph"/>
        <w:numPr>
          <w:ilvl w:val="0"/>
          <w:numId w:val="100504380"/>
        </w:numPr>
        <w:ind w:left="360"/>
      </w:pPr>
      <w:r>
        <w:t xml:space="preserve">Wat is uw standpunt ten aanzien van verantwoord desinvesteren uit fossiele brandstofactiva?</w:t>
      </w:r>
      <w:r>
        <w:br/>
      </w:r>
    </w:p>
    <w:p>
      <w:pPr>
        <w:pStyle w:val="ListParagraph"/>
        <w:numPr>
          <w:ilvl w:val="0"/>
          <w:numId w:val="100504380"/>
        </w:numPr>
        <w:ind w:left="360"/>
      </w:pPr>
      <w:r>
        <w:t xml:space="preserve">Bent u bekend met het Fossil Fuel Treaty Initiative[1]?</w:t>
      </w:r>
      <w:r>
        <w:br/>
      </w:r>
    </w:p>
    <w:p>
      <w:pPr>
        <w:pStyle w:val="ListParagraph"/>
        <w:numPr>
          <w:ilvl w:val="0"/>
          <w:numId w:val="100504380"/>
        </w:numPr>
        <w:ind w:left="360"/>
      </w:pPr>
      <w:r>
        <w:t xml:space="preserve">Deelt u de opvatting dat het niet ondertekenen van de Treaty de geloofwaardigheid van Nederland als organisator van de conferentie ondermijnt? Zo nee, waarom niet?</w:t>
      </w:r>
      <w:r>
        <w:br/>
      </w:r>
    </w:p>
    <w:p>
      <w:pPr>
        <w:pStyle w:val="ListParagraph"/>
        <w:numPr>
          <w:ilvl w:val="0"/>
          <w:numId w:val="100504380"/>
        </w:numPr>
        <w:ind w:left="360"/>
      </w:pPr>
      <w:r>
        <w:t xml:space="preserve">Bent u bereid dit initiatief te ondertekenen? Zo nee, waarom niet? Zo ja, op welke termijn kunt u tot ondertekening overgaan?</w:t>
      </w:r>
      <w:r>
        <w:br/>
      </w:r>
    </w:p>
    <w:p>
      <w:pPr>
        <w:pStyle w:val="ListParagraph"/>
        <w:numPr>
          <w:ilvl w:val="0"/>
          <w:numId w:val="100504380"/>
        </w:numPr>
        <w:ind w:left="360"/>
      </w:pPr>
      <w:r>
        <w:t xml:space="preserve">Kunt u deze vragen beantwoorden voorafgaand aan de conferentie in Santa Marta op 24 april?</w:t>
      </w:r>
      <w:r>
        <w:br/>
      </w:r>
    </w:p>
    <w:p>
      <w:r>
        <w:t xml:space="preserve"> </w:t>
      </w:r>
      <w:r>
        <w:br/>
      </w:r>
    </w:p>
    <w:p>
      <w:r>
        <w:t xml:space="preserve"> </w:t>
      </w:r>
      <w:r>
        <w:br/>
      </w:r>
    </w:p>
    <w:p>
      <w:r>
        <w:t xml:space="preserve">[1]  https://www.fossilfueltreaty.org/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