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4FA" w:rsidP="003055F1" w:rsidRDefault="001464FA" w14:paraId="1EE10F98" w14:textId="77777777">
      <w:pPr>
        <w:pStyle w:val="StandaardAanhef"/>
        <w:spacing w:line="276" w:lineRule="auto"/>
      </w:pPr>
    </w:p>
    <w:p w:rsidR="00145B32" w:rsidP="003055F1" w:rsidRDefault="00020886" w14:paraId="3B200DEA" w14:textId="77777777">
      <w:pPr>
        <w:pStyle w:val="StandaardAanhef"/>
        <w:spacing w:line="276" w:lineRule="auto"/>
      </w:pPr>
      <w:r>
        <w:t>Geachte voorzitter,</w:t>
      </w:r>
    </w:p>
    <w:p w:rsidR="00113C98" w:rsidP="003055F1" w:rsidRDefault="00113C98" w14:paraId="57C29FBA" w14:textId="77777777">
      <w:pPr>
        <w:spacing w:line="276" w:lineRule="auto"/>
      </w:pPr>
      <w:r w:rsidRPr="00915D68">
        <w:t>Hierbij zend ik u, mede namens de minister van Economische Zaken</w:t>
      </w:r>
      <w:r w:rsidR="00FF1B6F">
        <w:t xml:space="preserve"> en Klimaat</w:t>
      </w:r>
      <w:r w:rsidR="00A16C7A">
        <w:t xml:space="preserve"> en de minister van Sociale Zaken en Werkgelegenheid</w:t>
      </w:r>
      <w:r w:rsidRPr="00915D68">
        <w:t xml:space="preserve">, het budgettair-structureel plan voor de middellange termijn (Medium-Term </w:t>
      </w:r>
      <w:proofErr w:type="spellStart"/>
      <w:r w:rsidRPr="00915D68">
        <w:t>Fiscal</w:t>
      </w:r>
      <w:proofErr w:type="spellEnd"/>
      <w:r w:rsidRPr="00915D68">
        <w:t xml:space="preserve"> </w:t>
      </w:r>
      <w:proofErr w:type="spellStart"/>
      <w:r w:rsidRPr="00915D68">
        <w:t>Structural</w:t>
      </w:r>
      <w:proofErr w:type="spellEnd"/>
      <w:r w:rsidRPr="00915D68">
        <w:t xml:space="preserve"> Plan, FSP) en de jaarlijkse voortgangsrapportage (</w:t>
      </w:r>
      <w:proofErr w:type="spellStart"/>
      <w:r w:rsidRPr="00915D68">
        <w:t>Annual</w:t>
      </w:r>
      <w:proofErr w:type="spellEnd"/>
      <w:r w:rsidRPr="00915D68">
        <w:t xml:space="preserve"> </w:t>
      </w:r>
      <w:proofErr w:type="spellStart"/>
      <w:r w:rsidRPr="00915D68">
        <w:t>Progress</w:t>
      </w:r>
      <w:proofErr w:type="spellEnd"/>
      <w:r w:rsidRPr="00915D68">
        <w:t xml:space="preserve"> Report, APR).</w:t>
      </w:r>
    </w:p>
    <w:p w:rsidR="00113C98" w:rsidP="003055F1" w:rsidRDefault="00113C98" w14:paraId="6076749D" w14:textId="77777777">
      <w:pPr>
        <w:spacing w:line="276" w:lineRule="auto"/>
      </w:pPr>
    </w:p>
    <w:p w:rsidR="00113C98" w:rsidP="003055F1" w:rsidRDefault="00113C98" w14:paraId="3B64A744" w14:textId="77777777">
      <w:pPr>
        <w:spacing w:line="276" w:lineRule="auto"/>
      </w:pPr>
      <w:r>
        <w:t xml:space="preserve">Het huidige FSP loopt nog tot 2028. Bij aantreden heeft een nieuw kabinet echter de mogelijkheid om een herzien FSP in te dienen. Het </w:t>
      </w:r>
      <w:r w:rsidRPr="009D19E2">
        <w:t>kabinet</w:t>
      </w:r>
      <w:r>
        <w:t xml:space="preserve"> heeft</w:t>
      </w:r>
      <w:r w:rsidRPr="009D19E2">
        <w:t xml:space="preserve"> besloten</w:t>
      </w:r>
      <w:r>
        <w:t xml:space="preserve"> van deze mogelijkheid gebruik te maken zodat </w:t>
      </w:r>
      <w:r w:rsidRPr="002D7C4C">
        <w:t>het FSP aansluit bij het coalitieakkoord</w:t>
      </w:r>
      <w:r>
        <w:t xml:space="preserve">. Het FSP vormt </w:t>
      </w:r>
      <w:r w:rsidRPr="00807DE6">
        <w:t>daarmee een Europese doorvertaling van het coalitieakkoord.</w:t>
      </w:r>
      <w:r w:rsidRPr="003D5E76">
        <w:t xml:space="preserve"> </w:t>
      </w:r>
    </w:p>
    <w:p w:rsidR="00113C98" w:rsidP="003055F1" w:rsidRDefault="00113C98" w14:paraId="1F71BBB0" w14:textId="77777777">
      <w:pPr>
        <w:spacing w:line="276" w:lineRule="auto"/>
      </w:pPr>
    </w:p>
    <w:p w:rsidRPr="00915D68" w:rsidR="00113C98" w:rsidP="003055F1" w:rsidRDefault="00113C98" w14:paraId="693A1C90" w14:textId="77777777">
      <w:pPr>
        <w:spacing w:line="276" w:lineRule="auto"/>
      </w:pPr>
      <w:r w:rsidRPr="00915D68">
        <w:t xml:space="preserve">Inhoudelijk bevat het FSP een meerjarig </w:t>
      </w:r>
      <w:proofErr w:type="spellStart"/>
      <w:r w:rsidRPr="00915D68">
        <w:t>uitgavenpad</w:t>
      </w:r>
      <w:proofErr w:type="spellEnd"/>
      <w:r>
        <w:t xml:space="preserve">, </w:t>
      </w:r>
      <w:r w:rsidRPr="00E36544">
        <w:t xml:space="preserve">evenals </w:t>
      </w:r>
      <w:r w:rsidRPr="00915D68">
        <w:t xml:space="preserve">voorgenomen hervormingen en investeringen, mede in het kader van de </w:t>
      </w:r>
      <w:proofErr w:type="spellStart"/>
      <w:r w:rsidRPr="00915D68">
        <w:t>landspecifieke</w:t>
      </w:r>
      <w:proofErr w:type="spellEnd"/>
      <w:r w:rsidRPr="00915D68">
        <w:t xml:space="preserve"> aanbevelingen.</w:t>
      </w:r>
      <w:r>
        <w:t xml:space="preserve"> Het FSP bevat inhoudelijk geen nieuw beleid ten opzichte van de Voorjaarsnota en Startnota van dit kabinet. </w:t>
      </w:r>
    </w:p>
    <w:p w:rsidR="00113C98" w:rsidP="003055F1" w:rsidRDefault="00113C98" w14:paraId="7566A10B" w14:textId="77777777">
      <w:pPr>
        <w:spacing w:line="276" w:lineRule="auto"/>
      </w:pPr>
    </w:p>
    <w:p w:rsidR="00113C98" w:rsidP="003055F1" w:rsidRDefault="00113C98" w14:paraId="7D3D0FF0" w14:textId="77777777">
      <w:pPr>
        <w:spacing w:line="276" w:lineRule="auto"/>
      </w:pPr>
      <w:r w:rsidRPr="00915D68">
        <w:t xml:space="preserve">Tegelijkertijd dient Nederland jaarlijks uiterlijk op 30 april een voortgangsrapportage over het FSP op te stellen. De voorliggende voortgangsrapportage </w:t>
      </w:r>
      <w:r>
        <w:t xml:space="preserve">heeft nog betrekking </w:t>
      </w:r>
      <w:r w:rsidRPr="00915D68">
        <w:t xml:space="preserve">op het </w:t>
      </w:r>
      <w:r>
        <w:t>huidige</w:t>
      </w:r>
      <w:r w:rsidRPr="00915D68">
        <w:t xml:space="preserve"> FSP.</w:t>
      </w:r>
    </w:p>
    <w:p w:rsidR="00113C98" w:rsidP="003055F1" w:rsidRDefault="00113C98" w14:paraId="2A996E96" w14:textId="77777777">
      <w:pPr>
        <w:spacing w:line="276" w:lineRule="auto"/>
      </w:pPr>
    </w:p>
    <w:p w:rsidR="001464FA" w:rsidP="003055F1" w:rsidRDefault="00113C98" w14:paraId="5B3448D5" w14:textId="77777777">
      <w:pPr>
        <w:spacing w:line="276" w:lineRule="auto"/>
      </w:pPr>
      <w:r>
        <w:t xml:space="preserve">Bijgevoegde </w:t>
      </w:r>
      <w:r w:rsidRPr="001258A3">
        <w:t xml:space="preserve">stukken zullen </w:t>
      </w:r>
      <w:r w:rsidR="004B7E99">
        <w:t>in de week van</w:t>
      </w:r>
      <w:r w:rsidRPr="001258A3">
        <w:t xml:space="preserve"> </w:t>
      </w:r>
      <w:r w:rsidRPr="001258A3" w:rsidR="001258A3">
        <w:t>13</w:t>
      </w:r>
      <w:r w:rsidRPr="001258A3">
        <w:t xml:space="preserve"> april bij de Commissie worden ingediend</w:t>
      </w:r>
      <w:r w:rsidR="001258A3">
        <w:t xml:space="preserve">, inclusief het </w:t>
      </w:r>
      <w:r w:rsidRPr="001258A3" w:rsidR="001258A3">
        <w:t>advies van de Afdeling advisering van de Raad van State in het FSP</w:t>
      </w:r>
      <w:r w:rsidRPr="001258A3">
        <w:t xml:space="preserve">. </w:t>
      </w:r>
    </w:p>
    <w:p w:rsidR="001464FA" w:rsidP="003055F1" w:rsidRDefault="001464FA" w14:paraId="7FDAF322" w14:textId="77777777">
      <w:pPr>
        <w:spacing w:line="276" w:lineRule="auto"/>
      </w:pPr>
    </w:p>
    <w:p w:rsidR="001464FA" w:rsidRDefault="001464FA" w14:paraId="0DAE64CD" w14:textId="77777777">
      <w:pPr>
        <w:spacing w:line="240" w:lineRule="auto"/>
      </w:pPr>
      <w:r>
        <w:br w:type="page"/>
      </w:r>
    </w:p>
    <w:p w:rsidR="00020886" w:rsidP="003055F1" w:rsidRDefault="00113C98" w14:paraId="765DD347" w14:textId="77777777">
      <w:pPr>
        <w:spacing w:line="276" w:lineRule="auto"/>
      </w:pPr>
      <w:r w:rsidRPr="001258A3">
        <w:lastRenderedPageBreak/>
        <w:t>De Commissie dient het FSP binnen zes weken</w:t>
      </w:r>
      <w:r w:rsidRPr="00A64E0B">
        <w:t xml:space="preserve"> na indiening te beoordelen, </w:t>
      </w:r>
      <w:proofErr w:type="gramStart"/>
      <w:r w:rsidRPr="00A64E0B">
        <w:t>conform</w:t>
      </w:r>
      <w:proofErr w:type="gramEnd"/>
      <w:r w:rsidRPr="00A64E0B">
        <w:t xml:space="preserve"> Verordening 2024/1263. Vervolgens doet de Commissie een voorstel aan de Raad </w:t>
      </w:r>
      <w:r w:rsidR="00020886">
        <w:t xml:space="preserve">van de Europese Unie </w:t>
      </w:r>
      <w:r w:rsidRPr="00A64E0B">
        <w:t xml:space="preserve">voor het </w:t>
      </w:r>
      <w:r>
        <w:t>aanbevolen</w:t>
      </w:r>
      <w:r w:rsidRPr="00A64E0B">
        <w:t xml:space="preserve"> </w:t>
      </w:r>
      <w:proofErr w:type="spellStart"/>
      <w:r w:rsidRPr="00A64E0B">
        <w:t>uitgavenpad</w:t>
      </w:r>
      <w:proofErr w:type="spellEnd"/>
      <w:r w:rsidRPr="00A64E0B">
        <w:t>.</w:t>
      </w:r>
      <w:r>
        <w:t xml:space="preserve"> </w:t>
      </w:r>
      <w:r w:rsidRPr="00A64E0B">
        <w:t xml:space="preserve">De Raad neemt naar verwachting een besluit hierover tijdens de </w:t>
      </w:r>
      <w:proofErr w:type="spellStart"/>
      <w:r w:rsidRPr="00A64E0B">
        <w:t>Ecofinraad</w:t>
      </w:r>
      <w:proofErr w:type="spellEnd"/>
      <w:r w:rsidRPr="00A64E0B">
        <w:t xml:space="preserve"> van juni. Op 3 juni publiceert de Commissie haar beoordeling van het APR, </w:t>
      </w:r>
      <w:r>
        <w:t>als onderdeel van</w:t>
      </w:r>
      <w:r w:rsidRPr="00A64E0B">
        <w:t xml:space="preserve"> het </w:t>
      </w:r>
      <w:r>
        <w:t>l</w:t>
      </w:r>
      <w:r w:rsidRPr="00A64E0B">
        <w:t xml:space="preserve">entepakket. </w:t>
      </w:r>
    </w:p>
    <w:p w:rsidR="00145B32" w:rsidP="003055F1" w:rsidRDefault="00020886" w14:paraId="087F3D96" w14:textId="77777777">
      <w:pPr>
        <w:pStyle w:val="StandaardSlotzin"/>
        <w:spacing w:line="276" w:lineRule="auto"/>
      </w:pPr>
      <w:r>
        <w:t>Hoogachtend,</w:t>
      </w:r>
    </w:p>
    <w:p w:rsidR="00145B32" w:rsidP="003055F1" w:rsidRDefault="00145B32" w14:paraId="146A6176" w14:textId="77777777">
      <w:pPr>
        <w:spacing w:line="276" w:lineRule="auto"/>
      </w:pPr>
    </w:p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45B32" w14:paraId="6C568AD4" w14:textId="77777777">
        <w:tc>
          <w:tcPr>
            <w:tcW w:w="3592" w:type="dxa"/>
          </w:tcPr>
          <w:p w:rsidR="00145B32" w:rsidP="003055F1" w:rsidRDefault="00020886" w14:paraId="5029A7A9" w14:textId="77777777">
            <w:pPr>
              <w:spacing w:line="276" w:lineRule="auto"/>
            </w:pPr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145B32" w:rsidP="003055F1" w:rsidRDefault="00145B32" w14:paraId="6911D649" w14:textId="77777777">
            <w:pPr>
              <w:spacing w:line="276" w:lineRule="auto"/>
            </w:pPr>
          </w:p>
        </w:tc>
      </w:tr>
      <w:tr w:rsidR="00145B32" w14:paraId="2F12FBF6" w14:textId="77777777">
        <w:tc>
          <w:tcPr>
            <w:tcW w:w="3592" w:type="dxa"/>
          </w:tcPr>
          <w:p w:rsidR="00145B32" w:rsidP="003055F1" w:rsidRDefault="00145B32" w14:paraId="4F18DED3" w14:textId="77777777">
            <w:pPr>
              <w:spacing w:line="276" w:lineRule="auto"/>
            </w:pPr>
          </w:p>
        </w:tc>
        <w:tc>
          <w:tcPr>
            <w:tcW w:w="3892" w:type="dxa"/>
          </w:tcPr>
          <w:p w:rsidR="00145B32" w:rsidP="003055F1" w:rsidRDefault="00145B32" w14:paraId="08292F94" w14:textId="77777777">
            <w:pPr>
              <w:spacing w:line="276" w:lineRule="auto"/>
            </w:pPr>
          </w:p>
        </w:tc>
      </w:tr>
      <w:tr w:rsidR="00145B32" w14:paraId="1B2AB5B3" w14:textId="77777777">
        <w:tc>
          <w:tcPr>
            <w:tcW w:w="3592" w:type="dxa"/>
          </w:tcPr>
          <w:p w:rsidR="00145B32" w:rsidP="003055F1" w:rsidRDefault="00145B32" w14:paraId="0658D2E1" w14:textId="77777777">
            <w:pPr>
              <w:spacing w:line="276" w:lineRule="auto"/>
            </w:pPr>
          </w:p>
        </w:tc>
        <w:tc>
          <w:tcPr>
            <w:tcW w:w="3892" w:type="dxa"/>
          </w:tcPr>
          <w:p w:rsidR="00145B32" w:rsidP="003055F1" w:rsidRDefault="00145B32" w14:paraId="189EB24B" w14:textId="77777777">
            <w:pPr>
              <w:spacing w:line="276" w:lineRule="auto"/>
            </w:pPr>
          </w:p>
        </w:tc>
      </w:tr>
      <w:tr w:rsidR="00145B32" w14:paraId="7CAE9235" w14:textId="77777777">
        <w:tc>
          <w:tcPr>
            <w:tcW w:w="3592" w:type="dxa"/>
          </w:tcPr>
          <w:p w:rsidR="00145B32" w:rsidP="003055F1" w:rsidRDefault="00145B32" w14:paraId="50894E52" w14:textId="77777777">
            <w:pPr>
              <w:spacing w:line="276" w:lineRule="auto"/>
            </w:pPr>
          </w:p>
        </w:tc>
        <w:tc>
          <w:tcPr>
            <w:tcW w:w="3892" w:type="dxa"/>
          </w:tcPr>
          <w:p w:rsidR="00145B32" w:rsidP="003055F1" w:rsidRDefault="00145B32" w14:paraId="3E8E85C4" w14:textId="77777777">
            <w:pPr>
              <w:spacing w:line="276" w:lineRule="auto"/>
            </w:pPr>
          </w:p>
        </w:tc>
      </w:tr>
      <w:tr w:rsidR="00145B32" w14:paraId="54008BC9" w14:textId="77777777">
        <w:tc>
          <w:tcPr>
            <w:tcW w:w="3592" w:type="dxa"/>
          </w:tcPr>
          <w:p w:rsidR="00145B32" w:rsidP="003055F1" w:rsidRDefault="00145B32" w14:paraId="502BEB92" w14:textId="77777777">
            <w:pPr>
              <w:spacing w:line="276" w:lineRule="auto"/>
            </w:pPr>
          </w:p>
        </w:tc>
        <w:tc>
          <w:tcPr>
            <w:tcW w:w="3892" w:type="dxa"/>
          </w:tcPr>
          <w:p w:rsidR="00145B32" w:rsidP="003055F1" w:rsidRDefault="00145B32" w14:paraId="3FF924AB" w14:textId="77777777">
            <w:pPr>
              <w:spacing w:line="276" w:lineRule="auto"/>
            </w:pPr>
          </w:p>
        </w:tc>
      </w:tr>
    </w:tbl>
    <w:p w:rsidR="00145B32" w:rsidP="003055F1" w:rsidRDefault="00145B32" w14:paraId="33FF8BCA" w14:textId="77777777">
      <w:pPr>
        <w:pStyle w:val="WitregelW1bodytekst"/>
        <w:spacing w:line="276" w:lineRule="auto"/>
      </w:pPr>
    </w:p>
    <w:p w:rsidR="00145B32" w:rsidP="003055F1" w:rsidRDefault="00145B32" w14:paraId="6DA2A231" w14:textId="77777777">
      <w:pPr>
        <w:pStyle w:val="Verdana7"/>
        <w:spacing w:line="276" w:lineRule="auto"/>
      </w:pPr>
    </w:p>
    <w:sectPr w:rsidR="00145B3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1045" w14:textId="77777777" w:rsidR="00032F03" w:rsidRDefault="00032F03">
      <w:pPr>
        <w:spacing w:line="240" w:lineRule="auto"/>
      </w:pPr>
      <w:r>
        <w:separator/>
      </w:r>
    </w:p>
  </w:endnote>
  <w:endnote w:type="continuationSeparator" w:id="0">
    <w:p w14:paraId="17D923CF" w14:textId="77777777" w:rsidR="00032F03" w:rsidRDefault="00032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98B9" w14:textId="77777777" w:rsidR="00032F03" w:rsidRDefault="00032F03">
      <w:pPr>
        <w:spacing w:line="240" w:lineRule="auto"/>
      </w:pPr>
      <w:r>
        <w:separator/>
      </w:r>
    </w:p>
  </w:footnote>
  <w:footnote w:type="continuationSeparator" w:id="0">
    <w:p w14:paraId="3B4FA7D3" w14:textId="77777777" w:rsidR="00032F03" w:rsidRDefault="00032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E0EE" w14:textId="77777777" w:rsidR="00145B32" w:rsidRDefault="0002088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77A9FA9" wp14:editId="764BF241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AC5B99" w14:textId="77777777" w:rsidR="00145B32" w:rsidRDefault="0002088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42DA3E" w14:textId="7E815AA2" w:rsidR="00494B10" w:rsidRDefault="007B632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6277F">
                            <w:t>2026-0000113970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7A9FA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4AC5B99" w14:textId="77777777" w:rsidR="00145B32" w:rsidRDefault="0002088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42DA3E" w14:textId="7E815AA2" w:rsidR="00494B10" w:rsidRDefault="007B632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6277F">
                      <w:t>2026-0000113970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A999BFA" wp14:editId="5201A31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7BC19" w14:textId="77777777" w:rsidR="00494B10" w:rsidRDefault="007B63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999BF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C37BC19" w14:textId="77777777" w:rsidR="00494B10" w:rsidRDefault="007B63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3DB221F" wp14:editId="28B8B48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5B8B0" w14:textId="787EA755" w:rsidR="00494B10" w:rsidRDefault="007B63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DB221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3B5B8B0" w14:textId="787EA755" w:rsidR="00494B10" w:rsidRDefault="007B63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8559" w14:textId="77777777" w:rsidR="00145B32" w:rsidRDefault="0002088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0F2CB3A" wp14:editId="0D6B59A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000BF" w14:textId="77777777" w:rsidR="00145B32" w:rsidRDefault="000208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DF4525" wp14:editId="5D6C5CF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F2CB3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6D000BF" w14:textId="77777777" w:rsidR="00145B32" w:rsidRDefault="000208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DF4525" wp14:editId="5D6C5CF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5AE628" wp14:editId="3C3C76D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52EFEE" w14:textId="77777777" w:rsidR="00B159D0" w:rsidRDefault="00B159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5AE62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852EFEE" w14:textId="77777777" w:rsidR="00B159D0" w:rsidRDefault="00B159D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6A87FBB" wp14:editId="39391069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153D1" w14:textId="77777777" w:rsidR="00145B32" w:rsidRDefault="0002088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8494B0C" w14:textId="77777777" w:rsidR="00145B32" w:rsidRDefault="0002088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ED0E831" w14:textId="77777777" w:rsidR="00145B32" w:rsidRDefault="0002088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F68A206" w14:textId="77777777" w:rsidR="00145B32" w:rsidRPr="00113C98" w:rsidRDefault="0002088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13C9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113C9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113C9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C1CB4B1" w14:textId="77777777" w:rsidR="00145B32" w:rsidRPr="00113C98" w:rsidRDefault="0002088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13C9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44CD574" w14:textId="77777777" w:rsidR="00145B32" w:rsidRPr="00113C98" w:rsidRDefault="00145B3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2A56CE1" w14:textId="77777777" w:rsidR="00145B32" w:rsidRDefault="0002088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F4EADE1" w14:textId="77C14700" w:rsidR="00494B10" w:rsidRDefault="007B632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6277F">
                            <w:t>2026-0000113970</w:t>
                          </w:r>
                          <w:r>
                            <w:fldChar w:fldCharType="end"/>
                          </w:r>
                        </w:p>
                        <w:p w14:paraId="38718F25" w14:textId="77777777" w:rsidR="00145B32" w:rsidRDefault="00145B32">
                          <w:pPr>
                            <w:pStyle w:val="WitregelW1"/>
                          </w:pPr>
                        </w:p>
                        <w:p w14:paraId="778D4266" w14:textId="77777777" w:rsidR="00145B32" w:rsidRDefault="0002088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1393998" w14:textId="0DC87DEA" w:rsidR="00494B10" w:rsidRDefault="007B632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B633D7C" w14:textId="77777777" w:rsidR="00145B32" w:rsidRDefault="00145B32">
                          <w:pPr>
                            <w:pStyle w:val="WitregelW1"/>
                          </w:pPr>
                        </w:p>
                        <w:p w14:paraId="793A798A" w14:textId="77777777" w:rsidR="00145B32" w:rsidRDefault="0002088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3559104" w14:textId="77777777" w:rsidR="00145B32" w:rsidRDefault="00020886">
                          <w:pPr>
                            <w:pStyle w:val="StandaardReferentiegegevens"/>
                          </w:pPr>
                          <w:r>
                            <w:t xml:space="preserve">1. Budgettair-Structureel Plan voor de Middellange Termijn </w:t>
                          </w:r>
                        </w:p>
                        <w:p w14:paraId="14A91BA6" w14:textId="77777777" w:rsidR="00145B32" w:rsidRDefault="00020886">
                          <w:pPr>
                            <w:pStyle w:val="StandaardReferentiegegevens"/>
                          </w:pPr>
                          <w:r>
                            <w:t xml:space="preserve">2. Jaarlijkse Voortgangsrapportage op het Budgettair-Structureel Plan voor de Middellange Termijn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A87FB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E9153D1" w14:textId="77777777" w:rsidR="00145B32" w:rsidRDefault="0002088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8494B0C" w14:textId="77777777" w:rsidR="00145B32" w:rsidRDefault="0002088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ED0E831" w14:textId="77777777" w:rsidR="00145B32" w:rsidRDefault="0002088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F68A206" w14:textId="77777777" w:rsidR="00145B32" w:rsidRPr="00113C98" w:rsidRDefault="00020886">
                    <w:pPr>
                      <w:pStyle w:val="StandaardReferentiegegevens"/>
                      <w:rPr>
                        <w:lang w:val="es-ES"/>
                      </w:rPr>
                    </w:pPr>
                    <w:r w:rsidRPr="00113C9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113C98">
                      <w:rPr>
                        <w:lang w:val="es-ES"/>
                      </w:rPr>
                      <w:t>EE  '</w:t>
                    </w:r>
                    <w:proofErr w:type="gramEnd"/>
                    <w:r w:rsidRPr="00113C98">
                      <w:rPr>
                        <w:lang w:val="es-ES"/>
                      </w:rPr>
                      <w:t>S-GRAVENHAGE</w:t>
                    </w:r>
                  </w:p>
                  <w:p w14:paraId="4C1CB4B1" w14:textId="77777777" w:rsidR="00145B32" w:rsidRPr="00113C98" w:rsidRDefault="00020886">
                    <w:pPr>
                      <w:pStyle w:val="StandaardReferentiegegevens"/>
                      <w:rPr>
                        <w:lang w:val="es-ES"/>
                      </w:rPr>
                    </w:pPr>
                    <w:r w:rsidRPr="00113C98">
                      <w:rPr>
                        <w:lang w:val="es-ES"/>
                      </w:rPr>
                      <w:t>www.rijksoverheid.nl/fin</w:t>
                    </w:r>
                  </w:p>
                  <w:p w14:paraId="044CD574" w14:textId="77777777" w:rsidR="00145B32" w:rsidRPr="00113C98" w:rsidRDefault="00145B3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2A56CE1" w14:textId="77777777" w:rsidR="00145B32" w:rsidRDefault="0002088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F4EADE1" w14:textId="77C14700" w:rsidR="00494B10" w:rsidRDefault="007B632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6277F">
                      <w:t>2026-0000113970</w:t>
                    </w:r>
                    <w:r>
                      <w:fldChar w:fldCharType="end"/>
                    </w:r>
                  </w:p>
                  <w:p w14:paraId="38718F25" w14:textId="77777777" w:rsidR="00145B32" w:rsidRDefault="00145B32">
                    <w:pPr>
                      <w:pStyle w:val="WitregelW1"/>
                    </w:pPr>
                  </w:p>
                  <w:p w14:paraId="778D4266" w14:textId="77777777" w:rsidR="00145B32" w:rsidRDefault="0002088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1393998" w14:textId="0DC87DEA" w:rsidR="00494B10" w:rsidRDefault="007B632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B633D7C" w14:textId="77777777" w:rsidR="00145B32" w:rsidRDefault="00145B32">
                    <w:pPr>
                      <w:pStyle w:val="WitregelW1"/>
                    </w:pPr>
                  </w:p>
                  <w:p w14:paraId="793A798A" w14:textId="77777777" w:rsidR="00145B32" w:rsidRDefault="0002088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3559104" w14:textId="77777777" w:rsidR="00145B32" w:rsidRDefault="00020886">
                    <w:pPr>
                      <w:pStyle w:val="StandaardReferentiegegevens"/>
                    </w:pPr>
                    <w:r>
                      <w:t xml:space="preserve">1. Budgettair-Structureel Plan voor de Middellange Termijn </w:t>
                    </w:r>
                  </w:p>
                  <w:p w14:paraId="14A91BA6" w14:textId="77777777" w:rsidR="00145B32" w:rsidRDefault="00020886">
                    <w:pPr>
                      <w:pStyle w:val="StandaardReferentiegegevens"/>
                    </w:pPr>
                    <w:r>
                      <w:t xml:space="preserve">2. Jaarlijkse Voortgangsrapportage op het Budgettair-Structureel Plan voor de Middellange Termijn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D376023" wp14:editId="3070104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5DA18A" w14:textId="77777777" w:rsidR="00145B32" w:rsidRDefault="0002088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7602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55DA18A" w14:textId="77777777" w:rsidR="00145B32" w:rsidRDefault="0002088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62E6843" wp14:editId="4D62A9B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1B00D" w14:textId="2D4A53F4" w:rsidR="00494B10" w:rsidRDefault="007B63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8EA817A" w14:textId="77777777" w:rsidR="0066277F" w:rsidRDefault="00020886">
                          <w:r>
                            <w:fldChar w:fldCharType="begin"/>
                          </w:r>
                          <w:r w:rsidR="007B632C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6277F">
                            <w:t>Voorzitter van de Tweede Kamer der Staten-Generaal</w:t>
                          </w:r>
                        </w:p>
                        <w:p w14:paraId="10A5E94A" w14:textId="77777777" w:rsidR="0066277F" w:rsidRDefault="0066277F">
                          <w:r>
                            <w:t>Postbus 20018</w:t>
                          </w:r>
                        </w:p>
                        <w:p w14:paraId="649EA494" w14:textId="77777777" w:rsidR="0066277F" w:rsidRDefault="0066277F">
                          <w:r>
                            <w:t>2500 EA  DEN HAAG</w:t>
                          </w:r>
                        </w:p>
                        <w:p w14:paraId="2872D97D" w14:textId="77777777" w:rsidR="0066277F" w:rsidRDefault="0066277F"/>
                        <w:p w14:paraId="4F1D1BD2" w14:textId="77777777" w:rsidR="00145B32" w:rsidRDefault="00020886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2E684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651B00D" w14:textId="2D4A53F4" w:rsidR="00494B10" w:rsidRDefault="007B63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8EA817A" w14:textId="77777777" w:rsidR="0066277F" w:rsidRDefault="00020886">
                    <w:r>
                      <w:fldChar w:fldCharType="begin"/>
                    </w:r>
                    <w:r w:rsidR="007B632C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6277F">
                      <w:t>Voorzitter van de Tweede Kamer der Staten-Generaal</w:t>
                    </w:r>
                  </w:p>
                  <w:p w14:paraId="10A5E94A" w14:textId="77777777" w:rsidR="0066277F" w:rsidRDefault="0066277F">
                    <w:r>
                      <w:t>Postbus 20018</w:t>
                    </w:r>
                  </w:p>
                  <w:p w14:paraId="649EA494" w14:textId="77777777" w:rsidR="0066277F" w:rsidRDefault="0066277F">
                    <w:r>
                      <w:t>2500 EA  DEN HAAG</w:t>
                    </w:r>
                  </w:p>
                  <w:p w14:paraId="2872D97D" w14:textId="77777777" w:rsidR="0066277F" w:rsidRDefault="0066277F"/>
                  <w:p w14:paraId="4F1D1BD2" w14:textId="77777777" w:rsidR="00145B32" w:rsidRDefault="00020886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1556A6" wp14:editId="16AA0C9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A2D85" w14:textId="77777777" w:rsidR="00494B10" w:rsidRDefault="007B63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556A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FCA2D85" w14:textId="77777777" w:rsidR="00494B10" w:rsidRDefault="007B63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B231CF" wp14:editId="132D9F1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45B32" w14:paraId="07088A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260741" w14:textId="77777777" w:rsidR="00145B32" w:rsidRDefault="00145B32"/>
                            </w:tc>
                            <w:tc>
                              <w:tcPr>
                                <w:tcW w:w="5400" w:type="dxa"/>
                              </w:tcPr>
                              <w:p w14:paraId="5DF12440" w14:textId="77777777" w:rsidR="00145B32" w:rsidRDefault="00145B32"/>
                            </w:tc>
                          </w:tr>
                          <w:tr w:rsidR="00145B32" w14:paraId="5EA24C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BE2B53" w14:textId="77777777" w:rsidR="00145B32" w:rsidRDefault="000208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3910CBC" w14:textId="3BB874B7" w:rsidR="00145B32" w:rsidRDefault="00894466">
                                <w:r>
                                  <w:t>13 april 2026</w:t>
                                </w:r>
                              </w:p>
                            </w:tc>
                          </w:tr>
                          <w:tr w:rsidR="00145B32" w14:paraId="4FD2031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545027" w14:textId="77777777" w:rsidR="00145B32" w:rsidRDefault="000208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93A948" w14:textId="14438226" w:rsidR="00494B10" w:rsidRDefault="007B632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6277F">
                                  <w:t xml:space="preserve">Aanbieding Budgettair-Structureel Plan voor </w:t>
                                </w:r>
                                <w:proofErr w:type="gramStart"/>
                                <w:r w:rsidR="0066277F">
                                  <w:t>de  Middellange</w:t>
                                </w:r>
                                <w:proofErr w:type="gramEnd"/>
                                <w:r w:rsidR="0066277F">
                                  <w:t xml:space="preserve"> Termijn en de Jaarlijkse Voortgangsrapportage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45B32" w14:paraId="55EEE09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CCDA86" w14:textId="77777777" w:rsidR="00145B32" w:rsidRDefault="00145B32"/>
                            </w:tc>
                            <w:tc>
                              <w:tcPr>
                                <w:tcW w:w="4738" w:type="dxa"/>
                              </w:tcPr>
                              <w:p w14:paraId="3BE832BA" w14:textId="77777777" w:rsidR="00145B32" w:rsidRDefault="00145B32"/>
                            </w:tc>
                          </w:tr>
                        </w:tbl>
                        <w:p w14:paraId="4829C9BB" w14:textId="77777777" w:rsidR="00B159D0" w:rsidRDefault="00B159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B231C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45B32" w14:paraId="07088A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260741" w14:textId="77777777" w:rsidR="00145B32" w:rsidRDefault="00145B32"/>
                      </w:tc>
                      <w:tc>
                        <w:tcPr>
                          <w:tcW w:w="5400" w:type="dxa"/>
                        </w:tcPr>
                        <w:p w14:paraId="5DF12440" w14:textId="77777777" w:rsidR="00145B32" w:rsidRDefault="00145B32"/>
                      </w:tc>
                    </w:tr>
                    <w:tr w:rsidR="00145B32" w14:paraId="5EA24C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BE2B53" w14:textId="77777777" w:rsidR="00145B32" w:rsidRDefault="0002088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3910CBC" w14:textId="3BB874B7" w:rsidR="00145B32" w:rsidRDefault="00894466">
                          <w:r>
                            <w:t>13 april 2026</w:t>
                          </w:r>
                        </w:p>
                      </w:tc>
                    </w:tr>
                    <w:tr w:rsidR="00145B32" w14:paraId="4FD2031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545027" w14:textId="77777777" w:rsidR="00145B32" w:rsidRDefault="0002088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93A948" w14:textId="14438226" w:rsidR="00494B10" w:rsidRDefault="007B632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6277F">
                            <w:t xml:space="preserve">Aanbieding Budgettair-Structureel Plan voor </w:t>
                          </w:r>
                          <w:proofErr w:type="gramStart"/>
                          <w:r w:rsidR="0066277F">
                            <w:t>de  Middellange</w:t>
                          </w:r>
                          <w:proofErr w:type="gramEnd"/>
                          <w:r w:rsidR="0066277F">
                            <w:t xml:space="preserve"> Termijn en de Jaarlijkse Voortgangsrapportage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45B32" w14:paraId="55EEE09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CCDA86" w14:textId="77777777" w:rsidR="00145B32" w:rsidRDefault="00145B32"/>
                      </w:tc>
                      <w:tc>
                        <w:tcPr>
                          <w:tcW w:w="4738" w:type="dxa"/>
                        </w:tcPr>
                        <w:p w14:paraId="3BE832BA" w14:textId="77777777" w:rsidR="00145B32" w:rsidRDefault="00145B32"/>
                      </w:tc>
                    </w:tr>
                  </w:tbl>
                  <w:p w14:paraId="4829C9BB" w14:textId="77777777" w:rsidR="00B159D0" w:rsidRDefault="00B159D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83C83AD" wp14:editId="249473A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B8CCF3" w14:textId="68ED8844" w:rsidR="00494B10" w:rsidRDefault="007B63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3C83A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3B8CCF3" w14:textId="68ED8844" w:rsidR="00494B10" w:rsidRDefault="007B63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E2534B7" wp14:editId="24643E07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5AAC4" w14:textId="77777777" w:rsidR="00B159D0" w:rsidRDefault="00B159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2534B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5B5AAC4" w14:textId="77777777" w:rsidR="00B159D0" w:rsidRDefault="00B159D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BF7D2B"/>
    <w:multiLevelType w:val="multilevel"/>
    <w:tmpl w:val="2ECE23A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AB5CBD"/>
    <w:multiLevelType w:val="multilevel"/>
    <w:tmpl w:val="5A3C85E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C88E102"/>
    <w:multiLevelType w:val="multilevel"/>
    <w:tmpl w:val="DB8E368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366184A"/>
    <w:multiLevelType w:val="multilevel"/>
    <w:tmpl w:val="B9CE342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D7555C4"/>
    <w:multiLevelType w:val="multilevel"/>
    <w:tmpl w:val="2A61731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0FF32E"/>
    <w:multiLevelType w:val="multilevel"/>
    <w:tmpl w:val="9C6208B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41443414">
    <w:abstractNumId w:val="3"/>
  </w:num>
  <w:num w:numId="2" w16cid:durableId="1325818899">
    <w:abstractNumId w:val="1"/>
  </w:num>
  <w:num w:numId="3" w16cid:durableId="1266842933">
    <w:abstractNumId w:val="2"/>
  </w:num>
  <w:num w:numId="4" w16cid:durableId="16665919">
    <w:abstractNumId w:val="5"/>
  </w:num>
  <w:num w:numId="5" w16cid:durableId="357049849">
    <w:abstractNumId w:val="0"/>
  </w:num>
  <w:num w:numId="6" w16cid:durableId="1424644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98"/>
    <w:rsid w:val="00020886"/>
    <w:rsid w:val="00032F03"/>
    <w:rsid w:val="000357F1"/>
    <w:rsid w:val="000E0294"/>
    <w:rsid w:val="00102B28"/>
    <w:rsid w:val="00113C98"/>
    <w:rsid w:val="001258A3"/>
    <w:rsid w:val="00145B32"/>
    <w:rsid w:val="001464FA"/>
    <w:rsid w:val="00196FA3"/>
    <w:rsid w:val="001E6D8E"/>
    <w:rsid w:val="00272E9F"/>
    <w:rsid w:val="003055F1"/>
    <w:rsid w:val="00494B10"/>
    <w:rsid w:val="004B7E99"/>
    <w:rsid w:val="00511948"/>
    <w:rsid w:val="0066277F"/>
    <w:rsid w:val="0076613F"/>
    <w:rsid w:val="007A1C8C"/>
    <w:rsid w:val="007F5B3C"/>
    <w:rsid w:val="00894466"/>
    <w:rsid w:val="008D63D8"/>
    <w:rsid w:val="0092620A"/>
    <w:rsid w:val="00962CF1"/>
    <w:rsid w:val="00A16C7A"/>
    <w:rsid w:val="00B159D0"/>
    <w:rsid w:val="00C01A72"/>
    <w:rsid w:val="00C411D7"/>
    <w:rsid w:val="00CE586D"/>
    <w:rsid w:val="00EC5332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9E678"/>
  <w15:docId w15:val="{BBA4C7F6-C2B1-4D5E-9201-F835269F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113C9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3C9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13C9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3C9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268</ap:Words>
  <ap:Characters>1478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Budgettair-Structureel Plan voor de  Middellange Termijn en de Jaarlijkse Voortgangsrapportage</vt:lpstr>
    </vt:vector>
  </ap:TitlesOfParts>
  <ap:LinksUpToDate>false</ap:LinksUpToDate>
  <ap:CharactersWithSpaces>1743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2026-04-13T07:44:00.0000000Z</lastPrinted>
  <dcterms:created xsi:type="dcterms:W3CDTF">2026-04-13T07:44:00.0000000Z</dcterms:created>
  <dcterms:modified xsi:type="dcterms:W3CDTF">2026-04-13T07:52:00.0000000Z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Budgettair-Structureel Plan voor de  Middellange Termijn en de Jaarlijkse Voortgangsrapportage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31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2026-0000113970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Budgettair-Structureel Plan voor de  Middellange Termijn en de Jaarlijkse Voortgangsrapportage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2026-03-31T07:23:03Z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3a8dd9c3-bbee-4d5d-8519-3e8c0331b442</vt:lpwstr>
  </property>
  <property fmtid="{D5CDD505-2E9C-101B-9397-08002B2CF9AE}" pid="37" name="MSIP_Label_35ad6b54-f757-49c9-8c83-ef7f8aa67172_ContentBits">
    <vt:lpwstr>0</vt:lpwstr>
  </property>
  <property fmtid="{D5CDD505-2E9C-101B-9397-08002B2CF9AE}" pid="38" name="MSIP_Label_35ad6b54-f757-49c9-8c83-ef7f8aa67172_Tag">
    <vt:lpwstr>10, 3, 0, 1</vt:lpwstr>
  </property>
</Properties>
</file>