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2026Z07618</w:t>
        <w:br/>
      </w:r>
      <w:proofErr w:type="spellEnd"/>
    </w:p>
    <w:p>
      <w:pPr>
        <w:pStyle w:val="Normal"/>
        <w:rPr>
          <w:b w:val="1"/>
          <w:bCs w:val="1"/>
        </w:rPr>
      </w:pPr>
      <w:r w:rsidR="250AE766">
        <w:rPr>
          <w:b w:val="0"/>
          <w:bCs w:val="0"/>
        </w:rPr>
        <w:t>(ingezonden 10 april 2026)</w:t>
        <w:br/>
      </w:r>
    </w:p>
    <w:p>
      <w:r>
        <w:t xml:space="preserve">Vragen van de leden Bühler en Inge van Dijk (beiden CDA) aan de minister van Economische Zaken en Klimaat over het artikel ‘Besteding van innovatiegeld moet doelmatiger’</w:t>
      </w:r>
      <w:r>
        <w:br/>
      </w:r>
    </w:p>
    <w:p>
      <w:r>
        <w:t xml:space="preserve"> </w:t>
      </w:r>
      <w:r>
        <w:br/>
      </w:r>
    </w:p>
    <w:p>
      <w:pPr>
        <w:pStyle w:val="ListParagraph"/>
        <w:numPr>
          <w:ilvl w:val="0"/>
          <w:numId w:val="100503620"/>
        </w:numPr>
        <w:ind w:left="360"/>
      </w:pPr>
      <w:r>
        <w:t xml:space="preserve">Bent u bekend met het artikel ‘Besteding van innovatiegeld moet doelmatiger’ 1) en de onderliggende analyse van Innovatiespotter in het artikel 'Whitepaper Regionale groeimatrix'? 2) </w:t>
      </w:r>
      <w:r>
        <w:br/>
      </w:r>
    </w:p>
    <w:p>
      <w:pPr>
        <w:pStyle w:val="ListParagraph"/>
        <w:numPr>
          <w:ilvl w:val="0"/>
          <w:numId w:val="100503620"/>
        </w:numPr>
        <w:ind w:left="360"/>
      </w:pPr>
      <w:r>
        <w:t xml:space="preserve">Herkent u het beeld dat met name kleine innovatieve ondernemers relatief weinig gebruik maken van het beschikbare ondersteuningsinstrumentarium? Zo ja, wat zijn volgens u de belangrijkste oorzaken hiervan op basis van de signalen die bij het ministerie zelf binnenkomen?</w:t>
      </w:r>
      <w:r>
        <w:br/>
      </w:r>
    </w:p>
    <w:p>
      <w:pPr>
        <w:pStyle w:val="ListParagraph"/>
        <w:numPr>
          <w:ilvl w:val="0"/>
          <w:numId w:val="100503620"/>
        </w:numPr>
        <w:ind w:left="360"/>
      </w:pPr>
      <w:r>
        <w:t xml:space="preserve">Deelt u de conclusie dat dit problematisch is en om verbetering vraagt?</w:t>
      </w:r>
      <w:r>
        <w:br/>
      </w:r>
    </w:p>
    <w:p>
      <w:pPr>
        <w:pStyle w:val="ListParagraph"/>
        <w:numPr>
          <w:ilvl w:val="0"/>
          <w:numId w:val="100503620"/>
        </w:numPr>
        <w:ind w:left="360"/>
      </w:pPr>
      <w:r>
        <w:t xml:space="preserve">Bent u voornemens om de toegankelijkheid en de vindbaarheid van het ondersteuningsinstrumentarium te verbeteren en zo ja, wat is hierop uw inzet? </w:t>
      </w:r>
      <w:r>
        <w:br/>
      </w:r>
    </w:p>
    <w:p>
      <w:pPr>
        <w:pStyle w:val="ListParagraph"/>
        <w:numPr>
          <w:ilvl w:val="0"/>
          <w:numId w:val="100503620"/>
        </w:numPr>
        <w:ind w:left="360"/>
      </w:pPr>
      <w:r>
        <w:t xml:space="preserve">Bent u daarbij bereid te onderzoeken of relevante regelingen en subsidies van het Rijk, regionale overheden en de Europese Unie (EU) beter centraal kunnen worden ontsloten, bijvoorbeeld via één overzichtelijk platform, om versnippering tegen te gaan?</w:t>
      </w:r>
      <w:r>
        <w:br/>
      </w:r>
    </w:p>
    <w:p>
      <w:pPr>
        <w:pStyle w:val="ListParagraph"/>
        <w:numPr>
          <w:ilvl w:val="0"/>
          <w:numId w:val="100503620"/>
        </w:numPr>
        <w:ind w:left="360"/>
      </w:pPr>
      <w:r>
        <w:t xml:space="preserve">Op welke wijze wordt bij het ontwikkelen van regelingen en subsidies, en bij de communicatie daarover, rekening gehouden met de specifieke noden en behoeften van kleinere ondernemingen en wordt er ook gekeken of een maatregel inderdaad echt aanvullend is aan wat er al is?</w:t>
      </w:r>
      <w:r>
        <w:br/>
      </w:r>
    </w:p>
    <w:p>
      <w:pPr>
        <w:pStyle w:val="ListParagraph"/>
        <w:numPr>
          <w:ilvl w:val="0"/>
          <w:numId w:val="100503620"/>
        </w:numPr>
        <w:ind w:left="360"/>
      </w:pPr>
      <w:r>
        <w:t xml:space="preserve">In hoeverre worden complexiteit en regeldruk voor aanvragers meegenomen in het ontwerp en de evaluatie van dergelijke regelingen?</w:t>
      </w:r>
      <w:r>
        <w:br/>
      </w:r>
    </w:p>
    <w:p>
      <w:pPr>
        <w:pStyle w:val="ListParagraph"/>
        <w:numPr>
          <w:ilvl w:val="0"/>
          <w:numId w:val="100503620"/>
        </w:numPr>
        <w:ind w:left="360"/>
      </w:pPr>
      <w:r>
        <w:t xml:space="preserve">Hoe beoordeelt u het feit dat veel bedrijven zich genoodzaakt zien subsidieadviesbureaus in te huren bij het aanvragen van innovatiegelden?</w:t>
      </w:r>
      <w:r>
        <w:br/>
      </w:r>
    </w:p>
    <w:p>
      <w:pPr>
        <w:pStyle w:val="ListParagraph"/>
        <w:numPr>
          <w:ilvl w:val="0"/>
          <w:numId w:val="100503620"/>
        </w:numPr>
        <w:ind w:left="360"/>
      </w:pPr>
      <w:r>
        <w:t xml:space="preserve">Heeft u inzicht in de vraag welk aandeel van de subsidieaanvragen (bijvoorbeeld binnen de innovatie-instrumenten) tot stand komt met ondersteuning van subsidieadviesbureaus?</w:t>
      </w:r>
      <w:r>
        <w:br/>
      </w:r>
    </w:p>
    <w:p>
      <w:r>
        <w:t xml:space="preserve"> </w:t>
      </w:r>
      <w:r>
        <w:br/>
      </w:r>
    </w:p>
    <w:p>
      <w:r>
        <w:t xml:space="preserve">1) FD, 7 april 2026, 'Besteding van innovatiegeld moet doelmatiger' Besteding van innovatiegeld moet doelmatiger</w:t>
      </w:r>
      <w:r>
        <w:br/>
      </w:r>
    </w:p>
    <w:p>
      <w:r>
        <w:t xml:space="preserve">2) Innovatiespotter, 7 april 2026, 'Whitepaper Regionale groeimatrix' </w:t>
      </w:r>
      <w:r>
        <w:rPr>
          <w:u w:val="single"/>
        </w:rPr>
        <w:t xml:space="preserve">Whitepaper Regionale groeimatrix - Innovatiespotter</w:t>
      </w:r>
      <w:r>
        <w:rPr/>
        <w:t xml:space="preserve"/>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35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3580">
    <w:abstractNumId w:val="1005035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