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FC8" w:rsidP="004D0FC8" w:rsidRDefault="004D0FC8" w14:paraId="0F4A8594" w14:textId="77777777">
      <w:pPr>
        <w:pStyle w:val="Kop1"/>
        <w:rPr>
          <w:rFonts w:ascii="Arial" w:hAnsi="Arial" w:eastAsia="Times New Roman" w:cs="Arial"/>
        </w:rPr>
      </w:pPr>
      <w:r>
        <w:rPr>
          <w:rStyle w:val="Zwaar"/>
          <w:rFonts w:ascii="Arial" w:hAnsi="Arial" w:eastAsia="Times New Roman" w:cs="Arial"/>
          <w:b w:val="0"/>
          <w:bCs w:val="0"/>
        </w:rPr>
        <w:t>Mededelingen</w:t>
      </w:r>
    </w:p>
    <w:p w:rsidR="004D0FC8" w:rsidP="004D0FC8" w:rsidRDefault="004D0FC8" w14:paraId="38F34B0B"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4D0FC8" w:rsidP="004D0FC8" w:rsidRDefault="004D0FC8" w14:paraId="6892BB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4D0FC8" w:rsidP="004D0FC8" w:rsidRDefault="004D0FC8" w14:paraId="602BAF5D"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4D0FC8" w:rsidP="004D0FC8" w:rsidRDefault="004D0FC8" w14:paraId="06F359EE"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4D0FC8" w:rsidP="004D0FC8" w:rsidRDefault="004D0FC8" w14:paraId="40CDBC74"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4D0FC8" w:rsidP="004D0FC8" w:rsidRDefault="004D0FC8" w14:paraId="2FC38270" w14:textId="77777777">
      <w:pPr>
        <w:spacing w:after="240"/>
        <w:rPr>
          <w:rFonts w:ascii="Arial" w:hAnsi="Arial" w:eastAsia="Times New Roman" w:cs="Arial"/>
          <w:sz w:val="22"/>
          <w:szCs w:val="22"/>
        </w:rPr>
      </w:pPr>
      <w:r>
        <w:rPr>
          <w:rFonts w:ascii="Arial" w:hAnsi="Arial" w:eastAsia="Times New Roman" w:cs="Arial"/>
          <w:sz w:val="22"/>
          <w:szCs w:val="22"/>
        </w:rPr>
        <w:t>Ik stel voor de volgende wetsvoorstellen toe te voegen aan de agenda van de Kamer:</w:t>
      </w:r>
    </w:p>
    <w:p w:rsidR="004D0FC8" w:rsidP="004D0FC8" w:rsidRDefault="004D0FC8" w14:paraId="7A6FC36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de Kernenergiewet ten behoeve van bedrijfsduurverlenging van kerncentrale Borssele (36847);</w:t>
      </w:r>
    </w:p>
    <w:p w:rsidR="004D0FC8" w:rsidP="004D0FC8" w:rsidRDefault="004D0FC8" w14:paraId="2CA9040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de Luchtvaartwet BES ter invoering grondslag openbare dienstverplichting (36862).</w:t>
      </w:r>
    </w:p>
    <w:p w:rsidR="004D0FC8" w:rsidP="004D0FC8" w:rsidRDefault="004D0FC8" w14:paraId="6B0CCC92" w14:textId="77777777">
      <w:pPr>
        <w:spacing w:after="240"/>
        <w:rPr>
          <w:rFonts w:ascii="Arial" w:hAnsi="Arial" w:eastAsia="Times New Roman" w:cs="Arial"/>
          <w:sz w:val="22"/>
          <w:szCs w:val="22"/>
        </w:rPr>
      </w:pPr>
      <w:r>
        <w:rPr>
          <w:rFonts w:ascii="Arial" w:hAnsi="Arial" w:eastAsia="Times New Roman" w:cs="Arial"/>
          <w:sz w:val="22"/>
          <w:szCs w:val="22"/>
        </w:rPr>
        <w:br/>
        <w:t>Ik stel voor toestemming te verlenen voor het houden van een wetgevings- c.q. notaoverleg met stenografisch verslag:</w:t>
      </w:r>
    </w:p>
    <w:p w:rsidR="004D0FC8" w:rsidP="004D0FC8" w:rsidRDefault="004D0FC8" w14:paraId="6510EE2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Volksgezondheid, Welzijn en Sport op maandag 8 juni van 13.00 tot 17.00 uur over Arbeidsmarktbeleid in de zorg;</w:t>
      </w:r>
    </w:p>
    <w:p w:rsidR="004D0FC8" w:rsidP="004D0FC8" w:rsidRDefault="004D0FC8" w14:paraId="558E3F5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Volksgezondheid, Welzijn en Sport op maandag 22 juni van 10.00 tot 14.00 uur over de initiatiefnota van het lid Westerveld "Ons land is beperkt" (36282);</w:t>
      </w:r>
    </w:p>
    <w:p w:rsidR="004D0FC8" w:rsidP="004D0FC8" w:rsidRDefault="004D0FC8" w14:paraId="4D20C44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Defensie op maandag 18 mei van 11.00 tot 15.00 uur over de suppletoire begroting samenhangende met de Voorjaarsnota (36915-X);</w:t>
      </w:r>
    </w:p>
    <w:p w:rsidR="004D0FC8" w:rsidP="004D0FC8" w:rsidRDefault="004D0FC8" w14:paraId="7D1678D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Infrastructuur en Waterstaat op maandag 18 mei van 18.00 tot 22.00 uur over de suppletoire begroting samenhangende met de Voorjaarsnota (36915-XII, A en J).</w:t>
      </w:r>
    </w:p>
    <w:p w:rsidR="004D0FC8" w:rsidP="004D0FC8" w:rsidRDefault="004D0FC8" w14:paraId="6226878D"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4D0FC8" w:rsidP="004D0FC8" w:rsidRDefault="004D0FC8" w14:paraId="7B2B15F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Digitale infrastructuur en economie (CD d.d. 08/04), met als eerste spreker het lid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van D66;</w:t>
      </w:r>
    </w:p>
    <w:p w:rsidR="004D0FC8" w:rsidP="004D0FC8" w:rsidRDefault="004D0FC8" w14:paraId="3EF5CA1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Werknemersverzekeringen (CD d.d. 08/04), met als eerste spreker het lid Ceder van de ChristenUnie;</w:t>
      </w:r>
    </w:p>
    <w:p w:rsidR="004D0FC8" w:rsidP="004D0FC8" w:rsidRDefault="004D0FC8" w14:paraId="7655D06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Leefbaarheid en veiligheid (CD d.d. 08/04), met als eerste spreker het lid Nobel van de VVD;</w:t>
      </w:r>
    </w:p>
    <w:p w:rsidR="004D0FC8" w:rsidP="004D0FC8" w:rsidRDefault="004D0FC8" w14:paraId="552904A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t>
      </w:r>
      <w:proofErr w:type="spellStart"/>
      <w:r>
        <w:rPr>
          <w:rFonts w:ascii="Arial" w:hAnsi="Arial" w:eastAsia="Times New Roman" w:cs="Arial"/>
          <w:sz w:val="22"/>
          <w:szCs w:val="22"/>
        </w:rPr>
        <w:t>Veiligheids</w:t>
      </w:r>
      <w:proofErr w:type="spellEnd"/>
      <w:r>
        <w:rPr>
          <w:rFonts w:ascii="Arial" w:hAnsi="Arial" w:eastAsia="Times New Roman" w:cs="Arial"/>
          <w:sz w:val="22"/>
          <w:szCs w:val="22"/>
        </w:rPr>
        <w:t>)situatie op de buslijnen in Ter Apel (CD d.d. 08/04), met als eerste spreker het lid Ceulemans van JA21;</w:t>
      </w:r>
    </w:p>
    <w:p w:rsidR="004D0FC8" w:rsidP="004D0FC8" w:rsidRDefault="004D0FC8" w14:paraId="21A3DFE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het tweeminutendebat Hoger onderwijs, studiefinanciering en DUO (CD d.d. 08/04), met als eerste spreker het lid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van D66.</w:t>
      </w:r>
    </w:p>
    <w:p w:rsidR="004D0FC8" w:rsidP="004D0FC8" w:rsidRDefault="004D0FC8" w14:paraId="26D21A22" w14:textId="77777777">
      <w:pPr>
        <w:spacing w:after="240"/>
        <w:rPr>
          <w:rFonts w:ascii="Arial" w:hAnsi="Arial" w:eastAsia="Times New Roman" w:cs="Arial"/>
          <w:sz w:val="22"/>
          <w:szCs w:val="22"/>
        </w:rPr>
      </w:pPr>
      <w:r>
        <w:rPr>
          <w:rFonts w:ascii="Arial" w:hAnsi="Arial" w:eastAsia="Times New Roman" w:cs="Arial"/>
          <w:sz w:val="22"/>
          <w:szCs w:val="22"/>
        </w:rPr>
        <w:br/>
        <w:t>Ik stel voor dinsdag 14 april aanstaande ook te stemmen over een brief van het Presidium (31865, nr. 299).</w:t>
      </w:r>
      <w:r>
        <w:rPr>
          <w:rFonts w:ascii="Arial" w:hAnsi="Arial" w:eastAsia="Times New Roman" w:cs="Arial"/>
          <w:sz w:val="22"/>
          <w:szCs w:val="22"/>
        </w:rPr>
        <w:br/>
      </w:r>
      <w:r>
        <w:rPr>
          <w:rFonts w:ascii="Arial" w:hAnsi="Arial" w:eastAsia="Times New Roman" w:cs="Arial"/>
          <w:sz w:val="22"/>
          <w:szCs w:val="22"/>
        </w:rPr>
        <w:br/>
        <w:t xml:space="preserve">Ik deel aan de Kamer mee dat de vaste commissie voor Binnenlandse Zaken het lid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tot ondervoorzitter heeft gekozen en de commissie voor de Rijksuitgaven het lid Sneller tot voorzitter en het lid Vondeling tot ondervoorzitter.</w:t>
      </w:r>
      <w:r>
        <w:rPr>
          <w:rFonts w:ascii="Arial" w:hAnsi="Arial" w:eastAsia="Times New Roman" w:cs="Arial"/>
          <w:sz w:val="22"/>
          <w:szCs w:val="22"/>
        </w:rPr>
        <w:br/>
      </w:r>
      <w:r>
        <w:rPr>
          <w:rFonts w:ascii="Arial" w:hAnsi="Arial" w:eastAsia="Times New Roman" w:cs="Arial"/>
          <w:sz w:val="22"/>
          <w:szCs w:val="22"/>
        </w:rPr>
        <w:br/>
        <w:t>Ik deel mee dat de volgende debatten zijn komen te vervallen:</w:t>
      </w:r>
    </w:p>
    <w:p w:rsidR="004D0FC8" w:rsidP="004D0FC8" w:rsidRDefault="004D0FC8" w14:paraId="6541431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ongeregeldheden tijdens de jaarwisseling;</w:t>
      </w:r>
    </w:p>
    <w:p w:rsidR="004D0FC8" w:rsidP="004D0FC8" w:rsidRDefault="004D0FC8" w14:paraId="13B6F6A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situatie op de buslijnen in Ter Apel;</w:t>
      </w:r>
    </w:p>
    <w:p w:rsidR="004D0FC8" w:rsidP="004D0FC8" w:rsidRDefault="004D0FC8" w14:paraId="6D2090A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voortgang van het Nationaal Actieplan Dakloosheid.</w:t>
      </w:r>
    </w:p>
    <w:p w:rsidR="004D0FC8" w:rsidP="004D0FC8" w:rsidRDefault="004D0FC8" w14:paraId="155AFEF0"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stukken van de stand van werkzaamheden af te voeren: 29338-290; 31288-1180; 36600-VIII-155; 29338-296; 32336-171; 32336-168; 31288-1228; 31288-1227; 29338-288; 22112-4215; 27406-231; 33009-164; 29338-298; 31288-1205; 31288-1212; 31288-1187; 31288-1206; 29338-294; 27406-232; 36800-VIII-129; 31288-1234; 30015-142; 29383-444; 30872-324; 30015-136; 30015-132; 30015-134; 30175-481; 27428-411; 30015-140; 29383-442; 30015-141; 35334-421; 30015-139; 36800-XVII-67; 36800-X-69; 19637-3521; 21501-07-2175; 21501-20-2379; 29521-507; 23432-631; 23432-665; 33578-140; 33628-114; 36800-VII-90; 30950-513; 2026Z05718; 36800-XXII-44; 36881-25; 32847-1407; 26448-870; 29826-266; 29453-577; 36496-74; 26643-1424; 26643-1429; 21501-33-1160; 26643-1271; 26643-1330; 27926-398; 32847-1370; 36512-103; 33104-34; 27926-405; 32847-1375; 27926-399; 32847-1391; 29861-171; 32847-1398; 32847-1394; 29453-578; 29453-579; 29453-581; 29453-580; 29453-582; 22112-4275; 22112-4274; 36800-XVI-68.</w:t>
      </w:r>
      <w:r>
        <w:rPr>
          <w:rFonts w:ascii="Arial" w:hAnsi="Arial" w:eastAsia="Times New Roman" w:cs="Arial"/>
          <w:sz w:val="22"/>
          <w:szCs w:val="22"/>
        </w:rPr>
        <w:br/>
      </w:r>
      <w:r>
        <w:rPr>
          <w:rFonts w:ascii="Arial" w:hAnsi="Arial" w:eastAsia="Times New Roman" w:cs="Arial"/>
          <w:sz w:val="22"/>
          <w:szCs w:val="22"/>
        </w:rPr>
        <w:br/>
        <w:t>Aangezien voor de volgende stukken de termijnen zijn verstreken, stel ik voor deze stukken voor kennisgeving aan te nemen: 29214-111; 36670-8; 32637-751.</w:t>
      </w:r>
      <w:r>
        <w:rPr>
          <w:rFonts w:ascii="Arial" w:hAnsi="Arial" w:eastAsia="Times New Roman" w:cs="Arial"/>
          <w:sz w:val="22"/>
          <w:szCs w:val="22"/>
        </w:rPr>
        <w:br/>
      </w:r>
      <w:r>
        <w:rPr>
          <w:rFonts w:ascii="Arial" w:hAnsi="Arial" w:eastAsia="Times New Roman" w:cs="Arial"/>
          <w:sz w:val="22"/>
          <w:szCs w:val="22"/>
        </w:rPr>
        <w:br/>
        <w:t>Ik deel mee dat de volgende moties zijn vervallen: 36387-55; 36387-52.</w:t>
      </w:r>
    </w:p>
    <w:p w:rsidR="004D0FC8" w:rsidP="004D0FC8" w:rsidRDefault="004D0FC8" w14:paraId="5EF2F8C1"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1B526BA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7911"/>
    <w:multiLevelType w:val="multilevel"/>
    <w:tmpl w:val="9E76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47E0C"/>
    <w:multiLevelType w:val="multilevel"/>
    <w:tmpl w:val="B5B6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B1639"/>
    <w:multiLevelType w:val="multilevel"/>
    <w:tmpl w:val="9760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E0455"/>
    <w:multiLevelType w:val="multilevel"/>
    <w:tmpl w:val="BDB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898275">
    <w:abstractNumId w:val="0"/>
  </w:num>
  <w:num w:numId="2" w16cid:durableId="861237063">
    <w:abstractNumId w:val="1"/>
  </w:num>
  <w:num w:numId="3" w16cid:durableId="281420720">
    <w:abstractNumId w:val="2"/>
  </w:num>
  <w:num w:numId="4" w16cid:durableId="20909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C8"/>
    <w:rsid w:val="002C3023"/>
    <w:rsid w:val="004D0FC8"/>
    <w:rsid w:val="00A973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16C3"/>
  <w15:chartTrackingRefBased/>
  <w15:docId w15:val="{A405FF9F-4242-4EC1-A0A6-FB909686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0FC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D0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0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0F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0F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0F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0FC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0FC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0FC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0FC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0F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0F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0F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0F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0F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0F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0F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0F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0FC8"/>
    <w:rPr>
      <w:rFonts w:eastAsiaTheme="majorEastAsia" w:cstheme="majorBidi"/>
      <w:color w:val="272727" w:themeColor="text1" w:themeTint="D8"/>
    </w:rPr>
  </w:style>
  <w:style w:type="paragraph" w:styleId="Titel">
    <w:name w:val="Title"/>
    <w:basedOn w:val="Standaard"/>
    <w:next w:val="Standaard"/>
    <w:link w:val="TitelChar"/>
    <w:uiPriority w:val="10"/>
    <w:qFormat/>
    <w:rsid w:val="004D0FC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0F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0F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0F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0F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0FC8"/>
    <w:rPr>
      <w:i/>
      <w:iCs/>
      <w:color w:val="404040" w:themeColor="text1" w:themeTint="BF"/>
    </w:rPr>
  </w:style>
  <w:style w:type="paragraph" w:styleId="Lijstalinea">
    <w:name w:val="List Paragraph"/>
    <w:basedOn w:val="Standaard"/>
    <w:uiPriority w:val="34"/>
    <w:qFormat/>
    <w:rsid w:val="004D0FC8"/>
    <w:pPr>
      <w:ind w:left="720"/>
      <w:contextualSpacing/>
    </w:pPr>
  </w:style>
  <w:style w:type="character" w:styleId="Intensievebenadrukking">
    <w:name w:val="Intense Emphasis"/>
    <w:basedOn w:val="Standaardalinea-lettertype"/>
    <w:uiPriority w:val="21"/>
    <w:qFormat/>
    <w:rsid w:val="004D0FC8"/>
    <w:rPr>
      <w:i/>
      <w:iCs/>
      <w:color w:val="0F4761" w:themeColor="accent1" w:themeShade="BF"/>
    </w:rPr>
  </w:style>
  <w:style w:type="paragraph" w:styleId="Duidelijkcitaat">
    <w:name w:val="Intense Quote"/>
    <w:basedOn w:val="Standaard"/>
    <w:next w:val="Standaard"/>
    <w:link w:val="DuidelijkcitaatChar"/>
    <w:uiPriority w:val="30"/>
    <w:qFormat/>
    <w:rsid w:val="004D0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0FC8"/>
    <w:rPr>
      <w:i/>
      <w:iCs/>
      <w:color w:val="0F4761" w:themeColor="accent1" w:themeShade="BF"/>
    </w:rPr>
  </w:style>
  <w:style w:type="character" w:styleId="Intensieveverwijzing">
    <w:name w:val="Intense Reference"/>
    <w:basedOn w:val="Standaardalinea-lettertype"/>
    <w:uiPriority w:val="32"/>
    <w:qFormat/>
    <w:rsid w:val="004D0FC8"/>
    <w:rPr>
      <w:b/>
      <w:bCs/>
      <w:smallCaps/>
      <w:color w:val="0F4761" w:themeColor="accent1" w:themeShade="BF"/>
      <w:spacing w:val="5"/>
    </w:rPr>
  </w:style>
  <w:style w:type="character" w:styleId="Zwaar">
    <w:name w:val="Strong"/>
    <w:basedOn w:val="Standaardalinea-lettertype"/>
    <w:uiPriority w:val="22"/>
    <w:qFormat/>
    <w:rsid w:val="004D0F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624</ap:Words>
  <ap:Characters>3436</ap:Characters>
  <ap:DocSecurity>0</ap:DocSecurity>
  <ap:Lines>28</ap:Lines>
  <ap:Paragraphs>8</ap:Paragraphs>
  <ap:ScaleCrop>false</ap:ScaleCrop>
  <ap:LinksUpToDate>false</ap:LinksUpToDate>
  <ap:CharactersWithSpaces>4052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2026-04-10T07:25:00.0000000Z</dcterms:created>
  <dcterms:modified xsi:type="dcterms:W3CDTF">2026-04-10T07:25:00.0000000Z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