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3669" w:rsidR="00703669" w:rsidP="00703669" w:rsidRDefault="00703669" w14:paraId="35B9A6B0" w14:textId="20314114">
      <w:pPr>
        <w:rPr>
          <w:b/>
          <w:bCs/>
        </w:rPr>
      </w:pPr>
      <w:r w:rsidRPr="00703669">
        <w:rPr>
          <w:b/>
          <w:bCs/>
        </w:rPr>
        <w:t xml:space="preserve">Lijst van nieuwe EU-voorstellen </w:t>
      </w:r>
    </w:p>
    <w:p w:rsidRPr="00703669" w:rsidR="00703669" w:rsidP="00703669" w:rsidRDefault="00703669" w14:paraId="2E3C7BCA" w14:textId="77777777">
      <w:pPr>
        <w:rPr>
          <w:b/>
          <w:bCs/>
        </w:rPr>
      </w:pPr>
    </w:p>
    <w:p w:rsidRPr="00703669" w:rsidR="00703669" w:rsidP="00703669" w:rsidRDefault="00703669" w14:paraId="6165C3A8" w14:textId="0CF005CE">
      <w:r w:rsidRPr="00703669">
        <w:t>De</w:t>
      </w:r>
      <w:r w:rsidRPr="00703669">
        <w:rPr>
          <w:b/>
          <w:bCs/>
        </w:rPr>
        <w:t> </w:t>
      </w:r>
      <w:r w:rsidRPr="00703669">
        <w:t>Europese Commissie heeft in de periode tussen </w:t>
      </w:r>
      <w:r w:rsidRPr="00703669">
        <w:rPr>
          <w:b/>
          <w:bCs/>
        </w:rPr>
        <w:t xml:space="preserve"> 26 maart </w:t>
      </w:r>
      <w:r>
        <w:rPr>
          <w:b/>
          <w:bCs/>
        </w:rPr>
        <w:t xml:space="preserve">en 9 april </w:t>
      </w:r>
      <w:r w:rsidRPr="00703669">
        <w:rPr>
          <w:b/>
          <w:bCs/>
        </w:rPr>
        <w:t xml:space="preserve">2026 </w:t>
      </w:r>
      <w:r w:rsidRPr="00703669">
        <w:t>de volgende voor deze vaste commissie</w:t>
      </w:r>
      <w:r w:rsidRPr="00703669">
        <w:rPr>
          <w:b/>
          <w:bCs/>
        </w:rPr>
        <w:t> </w:t>
      </w:r>
      <w:r w:rsidRPr="00703669">
        <w:t>relevante voorstellen voor Europese wetgeving, besluiten en andere beleidsvormende documenten aan de Tweede Kamer gestuurd:  </w:t>
      </w:r>
    </w:p>
    <w:p w:rsidRPr="00703669" w:rsidR="00703669" w:rsidP="00703669" w:rsidRDefault="00703669" w14:paraId="180FE49E" w14:textId="77777777">
      <w:pPr>
        <w:rPr>
          <w:b/>
          <w:bCs/>
        </w:rPr>
      </w:pPr>
    </w:p>
    <w:p w:rsidRPr="00703669" w:rsidR="00703669" w:rsidP="00703669" w:rsidRDefault="00703669" w14:paraId="34C23A0C" w14:textId="77777777">
      <w:pPr>
        <w:numPr>
          <w:ilvl w:val="0"/>
          <w:numId w:val="1"/>
        </w:numPr>
        <w:rPr>
          <w:b/>
          <w:bCs/>
        </w:rPr>
      </w:pPr>
      <w:r w:rsidRPr="00703669">
        <w:rPr>
          <w:b/>
          <w:bCs/>
        </w:rPr>
        <w:t>Nieuw voorgestelde EU-wetgeving</w:t>
      </w:r>
      <w:r w:rsidRPr="00703669">
        <w:br/>
        <w:t>(Verordeningen, richtlijnen en wetgevende besluiten)</w:t>
      </w:r>
    </w:p>
    <w:tbl>
      <w:tblPr>
        <w:tblW w:w="0" w:type="auto"/>
        <w:tblCellMar>
          <w:left w:w="0" w:type="dxa"/>
          <w:right w:w="0" w:type="dxa"/>
        </w:tblCellMar>
        <w:tblLook w:val="04A0" w:firstRow="1" w:lastRow="0" w:firstColumn="1" w:lastColumn="0" w:noHBand="0" w:noVBand="1"/>
      </w:tblPr>
      <w:tblGrid>
        <w:gridCol w:w="421"/>
        <w:gridCol w:w="1134"/>
        <w:gridCol w:w="6378"/>
      </w:tblGrid>
      <w:tr w:rsidRPr="00E91462" w:rsidR="00E91462" w:rsidTr="00C31439" w14:paraId="3C0A5046"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703669" w:rsidR="00E91462" w:rsidP="00C31439" w:rsidRDefault="00E91462" w14:paraId="090E3234" w14:textId="77777777">
            <w:pPr>
              <w:numPr>
                <w:ilvl w:val="0"/>
                <w:numId w:val="2"/>
              </w:num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703669" w:rsidR="00E91462" w:rsidP="00C31439" w:rsidRDefault="00E91462" w14:paraId="00A8A23A" w14:textId="77777777">
            <w:r w:rsidRPr="00703669">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AA07F1" w:rsidP="00C31439" w:rsidRDefault="00E91462" w14:paraId="28388BA0" w14:textId="77777777">
            <w:pPr>
              <w:rPr>
                <w:rFonts w:ascii="Verdana" w:hAnsi="Verdana"/>
                <w:color w:val="000000"/>
                <w:sz w:val="18"/>
                <w:szCs w:val="18"/>
                <w:lang w:val="en-US" w:eastAsia="nl-NL"/>
                <w14:ligatures w14:val="none"/>
              </w:rPr>
            </w:pPr>
            <w:r>
              <w:rPr>
                <w:rFonts w:ascii="Verdana" w:hAnsi="Verdana"/>
                <w:color w:val="000000"/>
                <w:sz w:val="18"/>
                <w:szCs w:val="18"/>
                <w:lang w:val="en-US" w:eastAsia="nl-NL"/>
                <w14:ligatures w14:val="none"/>
              </w:rPr>
              <w:t xml:space="preserve">Proposal for a REGULATION OF THE EUROPEAN PARLIAMENT AND OF THE COUNCIL </w:t>
            </w:r>
          </w:p>
          <w:p w:rsidRPr="00E91462" w:rsidR="00E91462" w:rsidP="00C31439" w:rsidRDefault="00E91462" w14:paraId="002239A6" w14:textId="6BB56034">
            <w:pPr>
              <w:rPr>
                <w:lang w:val="en-US"/>
              </w:rPr>
            </w:pPr>
            <w:r>
              <w:rPr>
                <w:rFonts w:ascii="Verdana" w:hAnsi="Verdana"/>
                <w:color w:val="000000"/>
                <w:sz w:val="18"/>
                <w:szCs w:val="18"/>
                <w:lang w:val="en-US" w:eastAsia="nl-NL"/>
                <w14:ligatures w14:val="none"/>
              </w:rPr>
              <w:t xml:space="preserve">on the European Union Space Services Agency and amending Regulation (EU) 2021/696 </w:t>
            </w:r>
            <w:hyperlink w:history="1" r:id="rId5">
              <w:r>
                <w:rPr>
                  <w:rStyle w:val="Hyperlink"/>
                  <w:rFonts w:ascii="Verdana" w:hAnsi="Verdana"/>
                  <w:sz w:val="18"/>
                  <w:szCs w:val="18"/>
                  <w:lang w:val="en-US" w:eastAsia="nl-NL"/>
                  <w14:ligatures w14:val="none"/>
                </w:rPr>
                <w:t>COM(2026)152</w:t>
              </w:r>
            </w:hyperlink>
          </w:p>
        </w:tc>
      </w:tr>
      <w:tr w:rsidRPr="00703669" w:rsidR="00E91462" w:rsidTr="00C31439" w14:paraId="04B06FAF" w14:textId="77777777">
        <w:trPr>
          <w:trHeight w:val="2231"/>
        </w:trPr>
        <w:tc>
          <w:tcPr>
            <w:tcW w:w="0" w:type="auto"/>
            <w:vMerge/>
            <w:tcBorders>
              <w:top w:val="single" w:color="D9D9D9" w:sz="8" w:space="0"/>
              <w:left w:val="single" w:color="D9D9D9" w:sz="8" w:space="0"/>
              <w:bottom w:val="single" w:color="D9D9D9" w:sz="8" w:space="0"/>
              <w:right w:val="nil"/>
            </w:tcBorders>
            <w:vAlign w:val="center"/>
            <w:hideMark/>
          </w:tcPr>
          <w:p w:rsidRPr="00E91462" w:rsidR="00E91462" w:rsidP="00C31439" w:rsidRDefault="00E91462" w14:paraId="72B66565" w14:textId="77777777">
            <w:pPr>
              <w:rPr>
                <w:lang w:val="en-US"/>
              </w:rPr>
            </w:pPr>
          </w:p>
        </w:tc>
        <w:tc>
          <w:tcPr>
            <w:tcW w:w="1134" w:type="dxa"/>
            <w:tcMar>
              <w:top w:w="0" w:type="dxa"/>
              <w:left w:w="108" w:type="dxa"/>
              <w:bottom w:w="0" w:type="dxa"/>
              <w:right w:w="108" w:type="dxa"/>
            </w:tcMar>
          </w:tcPr>
          <w:p w:rsidRPr="00703669" w:rsidR="00E91462" w:rsidP="00C31439" w:rsidRDefault="00E91462" w14:paraId="5A5CC55B" w14:textId="77777777">
            <w:pPr>
              <w:rPr>
                <w:rFonts w:ascii="Verdana" w:hAnsi="Verdana"/>
                <w:sz w:val="18"/>
                <w:szCs w:val="18"/>
              </w:rPr>
            </w:pPr>
            <w:r w:rsidRPr="00703669">
              <w:rPr>
                <w:rFonts w:ascii="Verdana" w:hAnsi="Verdana"/>
                <w:sz w:val="18"/>
                <w:szCs w:val="18"/>
              </w:rPr>
              <w:t>Voorstel</w:t>
            </w:r>
          </w:p>
          <w:p w:rsidRPr="00703669" w:rsidR="00E91462" w:rsidP="00C31439" w:rsidRDefault="00E91462" w14:paraId="340C2307" w14:textId="77777777">
            <w:pPr>
              <w:rPr>
                <w:rFonts w:ascii="Verdana" w:hAnsi="Verdana"/>
                <w:sz w:val="18"/>
                <w:szCs w:val="18"/>
              </w:rPr>
            </w:pPr>
            <w:r w:rsidRPr="00703669">
              <w:rPr>
                <w:rFonts w:ascii="Verdana" w:hAnsi="Verdana"/>
                <w:sz w:val="18"/>
                <w:szCs w:val="18"/>
                <w:lang w:val="en-GB"/>
              </w:rPr>
              <w:t>Noot</w:t>
            </w:r>
          </w:p>
        </w:tc>
        <w:tc>
          <w:tcPr>
            <w:tcW w:w="6378" w:type="dxa"/>
            <w:tcBorders>
              <w:top w:val="nil"/>
              <w:left w:val="nil"/>
              <w:bottom w:val="nil"/>
              <w:right w:val="single" w:color="D9D9D9" w:sz="8" w:space="0"/>
            </w:tcBorders>
            <w:tcMar>
              <w:top w:w="0" w:type="dxa"/>
              <w:left w:w="108" w:type="dxa"/>
              <w:bottom w:w="0" w:type="dxa"/>
              <w:right w:w="108" w:type="dxa"/>
            </w:tcMar>
          </w:tcPr>
          <w:p w:rsidRPr="00CF26AD" w:rsidR="00E91462" w:rsidP="00C31439" w:rsidRDefault="00E91462" w14:paraId="50A89DC2" w14:textId="77777777">
            <w:pPr>
              <w:rPr>
                <w:rFonts w:ascii="Verdana" w:hAnsi="Verdana"/>
                <w:sz w:val="18"/>
                <w:szCs w:val="18"/>
              </w:rPr>
            </w:pPr>
            <w:r w:rsidRPr="00CF26AD">
              <w:rPr>
                <w:rFonts w:ascii="Verdana" w:hAnsi="Verdana"/>
                <w:sz w:val="18"/>
                <w:szCs w:val="18"/>
              </w:rPr>
              <w:t>Ter informatie.</w:t>
            </w:r>
          </w:p>
          <w:p w:rsidR="00BD520E" w:rsidP="00C31439" w:rsidRDefault="00E83170" w14:paraId="6435414B" w14:textId="0E4A6158">
            <w:pPr>
              <w:rPr>
                <w:rFonts w:ascii="Verdana" w:hAnsi="Verdana"/>
                <w:sz w:val="18"/>
                <w:szCs w:val="18"/>
              </w:rPr>
            </w:pPr>
            <w:r>
              <w:rPr>
                <w:rFonts w:ascii="Verdana" w:hAnsi="Verdana"/>
                <w:sz w:val="18"/>
                <w:szCs w:val="18"/>
              </w:rPr>
              <w:t>De doelstellingen, taken en verantwoordelijkheden van h</w:t>
            </w:r>
            <w:r w:rsidR="006B0BB1">
              <w:rPr>
                <w:rFonts w:ascii="Verdana" w:hAnsi="Verdana"/>
                <w:sz w:val="18"/>
                <w:szCs w:val="18"/>
              </w:rPr>
              <w:t>et</w:t>
            </w:r>
            <w:r w:rsidR="00B56CFF">
              <w:rPr>
                <w:rFonts w:ascii="Verdana" w:hAnsi="Verdana"/>
                <w:sz w:val="18"/>
                <w:szCs w:val="18"/>
              </w:rPr>
              <w:t xml:space="preserve"> Europees Agentschap voor het ruimtevaartprogramma</w:t>
            </w:r>
            <w:r w:rsidR="006C6F54">
              <w:rPr>
                <w:rFonts w:ascii="Verdana" w:hAnsi="Verdana"/>
                <w:sz w:val="18"/>
                <w:szCs w:val="18"/>
              </w:rPr>
              <w:t xml:space="preserve"> </w:t>
            </w:r>
            <w:r w:rsidR="009E688D">
              <w:rPr>
                <w:rFonts w:ascii="Verdana" w:hAnsi="Verdana"/>
                <w:sz w:val="18"/>
                <w:szCs w:val="18"/>
              </w:rPr>
              <w:t xml:space="preserve">zijn </w:t>
            </w:r>
            <w:r w:rsidR="001F5F2F">
              <w:rPr>
                <w:rFonts w:ascii="Verdana" w:hAnsi="Verdana"/>
                <w:sz w:val="18"/>
                <w:szCs w:val="18"/>
              </w:rPr>
              <w:t>vastgesteld voor de periode 2021-2027</w:t>
            </w:r>
            <w:r w:rsidR="00E44A85">
              <w:rPr>
                <w:rFonts w:ascii="Verdana" w:hAnsi="Verdana"/>
                <w:sz w:val="18"/>
                <w:szCs w:val="18"/>
              </w:rPr>
              <w:t>, conform de duur van het meerjarig financieel kader</w:t>
            </w:r>
            <w:r w:rsidR="002C2E64">
              <w:rPr>
                <w:rFonts w:ascii="Verdana" w:hAnsi="Verdana"/>
                <w:sz w:val="18"/>
                <w:szCs w:val="18"/>
              </w:rPr>
              <w:t xml:space="preserve"> (MFK)</w:t>
            </w:r>
            <w:r w:rsidR="001F5F2F">
              <w:rPr>
                <w:rFonts w:ascii="Verdana" w:hAnsi="Verdana"/>
                <w:sz w:val="18"/>
                <w:szCs w:val="18"/>
              </w:rPr>
              <w:t>.</w:t>
            </w:r>
            <w:r w:rsidR="007352D4">
              <w:rPr>
                <w:rFonts w:ascii="Verdana" w:hAnsi="Verdana"/>
                <w:sz w:val="18"/>
                <w:szCs w:val="18"/>
              </w:rPr>
              <w:t xml:space="preserve"> </w:t>
            </w:r>
          </w:p>
          <w:p w:rsidRPr="00703669" w:rsidR="00E91462" w:rsidP="00C31439" w:rsidRDefault="007352D4" w14:paraId="23E78A46" w14:textId="03C18B99">
            <w:pPr>
              <w:rPr>
                <w:rFonts w:ascii="Verdana" w:hAnsi="Verdana"/>
                <w:sz w:val="18"/>
                <w:szCs w:val="18"/>
              </w:rPr>
            </w:pPr>
            <w:r>
              <w:rPr>
                <w:rFonts w:ascii="Verdana" w:hAnsi="Verdana"/>
                <w:sz w:val="18"/>
                <w:szCs w:val="18"/>
              </w:rPr>
              <w:t>De juridische basis va</w:t>
            </w:r>
            <w:r w:rsidR="002C2E64">
              <w:rPr>
                <w:rFonts w:ascii="Verdana" w:hAnsi="Verdana"/>
                <w:sz w:val="18"/>
                <w:szCs w:val="18"/>
              </w:rPr>
              <w:t xml:space="preserve">n het agentschap zal gedeeltelijk worden ingetrokken aan het einde van het </w:t>
            </w:r>
            <w:r w:rsidR="00E11AE0">
              <w:rPr>
                <w:rFonts w:ascii="Verdana" w:hAnsi="Verdana"/>
                <w:sz w:val="18"/>
                <w:szCs w:val="18"/>
              </w:rPr>
              <w:t xml:space="preserve">huidige </w:t>
            </w:r>
            <w:r w:rsidR="002C2E64">
              <w:rPr>
                <w:rFonts w:ascii="Verdana" w:hAnsi="Verdana"/>
                <w:sz w:val="18"/>
                <w:szCs w:val="18"/>
              </w:rPr>
              <w:t>MFK</w:t>
            </w:r>
            <w:r w:rsidR="001A5572">
              <w:rPr>
                <w:rFonts w:ascii="Verdana" w:hAnsi="Verdana"/>
                <w:sz w:val="18"/>
                <w:szCs w:val="18"/>
              </w:rPr>
              <w:t xml:space="preserve">. Een zelfstandige </w:t>
            </w:r>
            <w:r w:rsidR="00E11AE0">
              <w:rPr>
                <w:rFonts w:ascii="Verdana" w:hAnsi="Verdana"/>
                <w:sz w:val="18"/>
                <w:szCs w:val="18"/>
              </w:rPr>
              <w:t>oprichtingsakte</w:t>
            </w:r>
            <w:r w:rsidR="00FA3049">
              <w:rPr>
                <w:rFonts w:ascii="Verdana" w:hAnsi="Verdana"/>
                <w:sz w:val="18"/>
                <w:szCs w:val="18"/>
              </w:rPr>
              <w:t xml:space="preserve"> zal de rechtszekerheid vergroten en de voortzetting van de activiteiten van het Agentschap waarborgen. </w:t>
            </w:r>
            <w:r w:rsidR="00E11AE0">
              <w:rPr>
                <w:rFonts w:ascii="Verdana" w:hAnsi="Verdana"/>
                <w:sz w:val="18"/>
                <w:szCs w:val="18"/>
              </w:rPr>
              <w:t xml:space="preserve"> </w:t>
            </w:r>
            <w:r w:rsidR="001440A2">
              <w:rPr>
                <w:rFonts w:ascii="Verdana" w:hAnsi="Verdana"/>
                <w:sz w:val="18"/>
                <w:szCs w:val="18"/>
              </w:rPr>
              <w:t xml:space="preserve"> </w:t>
            </w:r>
            <w:r w:rsidR="00E8356F">
              <w:rPr>
                <w:rFonts w:ascii="Verdana" w:hAnsi="Verdana"/>
                <w:sz w:val="18"/>
                <w:szCs w:val="18"/>
              </w:rPr>
              <w:t xml:space="preserve"> </w:t>
            </w:r>
            <w:r w:rsidR="00D5372B">
              <w:rPr>
                <w:rFonts w:ascii="Verdana" w:hAnsi="Verdana"/>
                <w:sz w:val="18"/>
                <w:szCs w:val="18"/>
              </w:rPr>
              <w:t xml:space="preserve"> </w:t>
            </w:r>
            <w:r w:rsidR="001D1C47">
              <w:rPr>
                <w:rFonts w:ascii="Verdana" w:hAnsi="Verdana"/>
                <w:sz w:val="18"/>
                <w:szCs w:val="18"/>
              </w:rPr>
              <w:t xml:space="preserve"> </w:t>
            </w:r>
            <w:r w:rsidR="00E83170">
              <w:rPr>
                <w:rFonts w:ascii="Verdana" w:hAnsi="Verdana"/>
                <w:sz w:val="18"/>
                <w:szCs w:val="18"/>
              </w:rPr>
              <w:t xml:space="preserve"> </w:t>
            </w:r>
            <w:r w:rsidR="001F5F2F">
              <w:rPr>
                <w:rFonts w:ascii="Verdana" w:hAnsi="Verdana"/>
                <w:sz w:val="18"/>
                <w:szCs w:val="18"/>
              </w:rPr>
              <w:t xml:space="preserve"> </w:t>
            </w:r>
            <w:r w:rsidR="00817F31">
              <w:rPr>
                <w:rFonts w:ascii="Verdana" w:hAnsi="Verdana"/>
                <w:sz w:val="18"/>
                <w:szCs w:val="18"/>
              </w:rPr>
              <w:t xml:space="preserve"> </w:t>
            </w:r>
          </w:p>
        </w:tc>
      </w:tr>
    </w:tbl>
    <w:p w:rsidRPr="00703669" w:rsidR="00703669" w:rsidP="00703669" w:rsidRDefault="00703669" w14:paraId="1A399E20" w14:textId="77777777">
      <w:pPr>
        <w:rPr>
          <w:b/>
          <w:bCs/>
        </w:rPr>
      </w:pPr>
    </w:p>
    <w:p w:rsidRPr="00703669" w:rsidR="00703669" w:rsidP="00703669" w:rsidRDefault="00703669" w14:paraId="3EDA5B71" w14:textId="77777777">
      <w:pPr>
        <w:rPr>
          <w:b/>
          <w:bCs/>
        </w:rPr>
      </w:pPr>
    </w:p>
    <w:p w:rsidRPr="00703669" w:rsidR="00703669" w:rsidP="00703669" w:rsidRDefault="00703669" w14:paraId="59F2C3A8" w14:textId="77777777">
      <w:pPr>
        <w:numPr>
          <w:ilvl w:val="0"/>
          <w:numId w:val="1"/>
        </w:numPr>
        <w:rPr>
          <w:b/>
          <w:bCs/>
        </w:rPr>
      </w:pPr>
      <w:r w:rsidRPr="00703669">
        <w:rPr>
          <w:b/>
          <w:bCs/>
        </w:rPr>
        <w:t xml:space="preserve">Nieuwe EU-documenten van niet-wetgevende aard </w:t>
      </w:r>
      <w:r w:rsidRPr="00703669">
        <w:br/>
        <w:t>(Mededelingen, aanbevelingen, actieplannen, consultaties, etc.)</w:t>
      </w:r>
    </w:p>
    <w:tbl>
      <w:tblPr>
        <w:tblW w:w="0" w:type="auto"/>
        <w:tblCellMar>
          <w:left w:w="0" w:type="dxa"/>
          <w:right w:w="0" w:type="dxa"/>
        </w:tblCellMar>
        <w:tblLook w:val="04A0" w:firstRow="1" w:lastRow="0" w:firstColumn="1" w:lastColumn="0" w:noHBand="0" w:noVBand="1"/>
      </w:tblPr>
      <w:tblGrid>
        <w:gridCol w:w="421"/>
        <w:gridCol w:w="1134"/>
        <w:gridCol w:w="6378"/>
      </w:tblGrid>
      <w:tr w:rsidRPr="00703669" w:rsidR="00703669" w:rsidTr="00B3487E" w14:paraId="4B0937A2"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703669" w:rsidR="00703669" w:rsidP="00B3487E" w:rsidRDefault="00703669" w14:paraId="511789DE" w14:textId="77777777">
            <w:pPr>
              <w:numPr>
                <w:ilvl w:val="0"/>
                <w:numId w:val="2"/>
              </w:num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703669" w:rsidR="00703669" w:rsidP="00B3487E" w:rsidRDefault="00703669" w14:paraId="0F10EF68" w14:textId="77777777">
            <w:r w:rsidRPr="00703669">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90017F" w:rsidP="00B3487E" w:rsidRDefault="00703669" w14:paraId="3D372741" w14:textId="77777777">
            <w:pPr>
              <w:rPr>
                <w:rFonts w:ascii="Verdana" w:hAnsi="Verdana"/>
                <w:color w:val="000000"/>
                <w:sz w:val="18"/>
                <w:szCs w:val="18"/>
                <w:lang w:eastAsia="nl-NL"/>
                <w14:ligatures w14:val="none"/>
              </w:rPr>
            </w:pPr>
            <w:r>
              <w:rPr>
                <w:rFonts w:ascii="Verdana" w:hAnsi="Verdana"/>
                <w:color w:val="000000"/>
                <w:sz w:val="18"/>
                <w:szCs w:val="18"/>
                <w:lang w:eastAsia="nl-NL"/>
                <w14:ligatures w14:val="none"/>
              </w:rPr>
              <w:t xml:space="preserve">VERSLAG VAN DE COMMISSIE AAN HET EUROPEES PARLEMENT, DE RAAD, HET EUROPEES ECONOMISCH EN SOCIAAL COMITÉ EN HET COMITÉ VAN DE REGIO'S </w:t>
            </w:r>
          </w:p>
          <w:p w:rsidRPr="00703669" w:rsidR="00703669" w:rsidP="00B3487E" w:rsidRDefault="00703669" w14:paraId="17BD0F86" w14:textId="26CDB8CC">
            <w:r>
              <w:rPr>
                <w:rFonts w:ascii="Verdana" w:hAnsi="Verdana"/>
                <w:color w:val="000000"/>
                <w:sz w:val="18"/>
                <w:szCs w:val="18"/>
                <w:lang w:eastAsia="nl-NL"/>
                <w14:ligatures w14:val="none"/>
              </w:rPr>
              <w:t xml:space="preserve">Tussentijdse evaluatie van het actieplan voor de sociale economie: belangrijkste resultaten en volgende stappen </w:t>
            </w:r>
            <w:hyperlink w:history="1" r:id="rId6">
              <w:r>
                <w:rPr>
                  <w:rStyle w:val="Hyperlink"/>
                  <w:rFonts w:ascii="Verdana" w:hAnsi="Verdana"/>
                  <w:sz w:val="18"/>
                  <w:szCs w:val="18"/>
                  <w:lang w:eastAsia="nl-NL"/>
                  <w14:ligatures w14:val="none"/>
                </w:rPr>
                <w:t>COM(2026)138</w:t>
              </w:r>
            </w:hyperlink>
          </w:p>
        </w:tc>
      </w:tr>
      <w:tr w:rsidRPr="00703669" w:rsidR="00703669" w:rsidTr="00B3487E" w14:paraId="02C307E5" w14:textId="77777777">
        <w:trPr>
          <w:trHeight w:val="2231"/>
        </w:trPr>
        <w:tc>
          <w:tcPr>
            <w:tcW w:w="0" w:type="auto"/>
            <w:vMerge/>
            <w:tcBorders>
              <w:top w:val="single" w:color="D9D9D9" w:sz="8" w:space="0"/>
              <w:left w:val="single" w:color="D9D9D9" w:sz="8" w:space="0"/>
              <w:bottom w:val="single" w:color="D9D9D9" w:sz="8" w:space="0"/>
              <w:right w:val="nil"/>
            </w:tcBorders>
            <w:vAlign w:val="center"/>
            <w:hideMark/>
          </w:tcPr>
          <w:p w:rsidRPr="00703669" w:rsidR="00703669" w:rsidP="00B3487E" w:rsidRDefault="00703669" w14:paraId="3BA82548" w14:textId="77777777"/>
        </w:tc>
        <w:tc>
          <w:tcPr>
            <w:tcW w:w="1134" w:type="dxa"/>
            <w:tcMar>
              <w:top w:w="0" w:type="dxa"/>
              <w:left w:w="108" w:type="dxa"/>
              <w:bottom w:w="0" w:type="dxa"/>
              <w:right w:w="108" w:type="dxa"/>
            </w:tcMar>
          </w:tcPr>
          <w:p w:rsidRPr="00703669" w:rsidR="00703669" w:rsidP="00B3487E" w:rsidRDefault="00703669" w14:paraId="3CAB166B" w14:textId="77777777">
            <w:pPr>
              <w:rPr>
                <w:rFonts w:ascii="Verdana" w:hAnsi="Verdana"/>
                <w:sz w:val="18"/>
                <w:szCs w:val="18"/>
              </w:rPr>
            </w:pPr>
            <w:r w:rsidRPr="00703669">
              <w:rPr>
                <w:rFonts w:ascii="Verdana" w:hAnsi="Verdana"/>
                <w:sz w:val="18"/>
                <w:szCs w:val="18"/>
              </w:rPr>
              <w:t>Voorstel</w:t>
            </w:r>
          </w:p>
          <w:p w:rsidRPr="00703669" w:rsidR="00703669" w:rsidP="00B3487E" w:rsidRDefault="00703669" w14:paraId="1B232804" w14:textId="77777777">
            <w:pPr>
              <w:rPr>
                <w:rFonts w:ascii="Verdana" w:hAnsi="Verdana"/>
                <w:sz w:val="18"/>
                <w:szCs w:val="18"/>
              </w:rPr>
            </w:pPr>
            <w:r w:rsidRPr="00703669">
              <w:rPr>
                <w:rFonts w:ascii="Verdana" w:hAnsi="Verdana"/>
                <w:sz w:val="18"/>
                <w:szCs w:val="18"/>
                <w:lang w:val="en-GB"/>
              </w:rPr>
              <w:t>Noot</w:t>
            </w:r>
          </w:p>
        </w:tc>
        <w:tc>
          <w:tcPr>
            <w:tcW w:w="6378" w:type="dxa"/>
            <w:tcBorders>
              <w:top w:val="nil"/>
              <w:left w:val="nil"/>
              <w:bottom w:val="nil"/>
              <w:right w:val="single" w:color="D9D9D9" w:sz="8" w:space="0"/>
            </w:tcBorders>
            <w:tcMar>
              <w:top w:w="0" w:type="dxa"/>
              <w:left w:w="108" w:type="dxa"/>
              <w:bottom w:w="0" w:type="dxa"/>
              <w:right w:w="108" w:type="dxa"/>
            </w:tcMar>
          </w:tcPr>
          <w:p w:rsidRPr="00CF26AD" w:rsidR="00CF26AD" w:rsidP="00B3487E" w:rsidRDefault="00703669" w14:paraId="0EC62BE3" w14:textId="726FE822">
            <w:pPr>
              <w:rPr>
                <w:rFonts w:ascii="Verdana" w:hAnsi="Verdana"/>
                <w:sz w:val="18"/>
                <w:szCs w:val="18"/>
              </w:rPr>
            </w:pPr>
            <w:r w:rsidRPr="00CF26AD">
              <w:rPr>
                <w:rFonts w:ascii="Verdana" w:hAnsi="Verdana"/>
                <w:sz w:val="18"/>
                <w:szCs w:val="18"/>
              </w:rPr>
              <w:t>Ter informatie.</w:t>
            </w:r>
          </w:p>
          <w:p w:rsidR="00B9061A" w:rsidP="00B3487E" w:rsidRDefault="00CF26AD" w14:paraId="2AF0D228" w14:textId="77777777">
            <w:pPr>
              <w:rPr>
                <w:rFonts w:ascii="Verdana" w:hAnsi="Verdana"/>
                <w:sz w:val="18"/>
                <w:szCs w:val="18"/>
              </w:rPr>
            </w:pPr>
            <w:r w:rsidRPr="00CF26AD">
              <w:rPr>
                <w:rFonts w:ascii="Verdana" w:hAnsi="Verdana"/>
                <w:sz w:val="18"/>
                <w:szCs w:val="18"/>
              </w:rPr>
              <w:t>Met dit verslag wordt uitvoering gegeven aan de toezegging in het actieplan voor de sociale economie om de uitvoering en impact ervan halverwege te evalueren, de resterende uitdagingen in kaart te brengen en de visie van de Commissie op de sociale economie in de nieuwe geopolitieke context te bevestigen.</w:t>
            </w:r>
            <w:r w:rsidR="00196236">
              <w:rPr>
                <w:rFonts w:ascii="Verdana" w:hAnsi="Verdana"/>
                <w:sz w:val="18"/>
                <w:szCs w:val="18"/>
              </w:rPr>
              <w:t xml:space="preserve"> </w:t>
            </w:r>
          </w:p>
          <w:p w:rsidRPr="00703669" w:rsidR="00CF26AD" w:rsidP="00B3487E" w:rsidRDefault="00196236" w14:paraId="2EC2D06F" w14:textId="6E41940F">
            <w:pPr>
              <w:rPr>
                <w:rFonts w:ascii="Verdana" w:hAnsi="Verdana"/>
                <w:sz w:val="18"/>
                <w:szCs w:val="18"/>
              </w:rPr>
            </w:pPr>
            <w:r>
              <w:rPr>
                <w:rFonts w:ascii="Verdana" w:hAnsi="Verdana"/>
                <w:sz w:val="18"/>
                <w:szCs w:val="18"/>
              </w:rPr>
              <w:t>Daarbij</w:t>
            </w:r>
            <w:r w:rsidRPr="00196236">
              <w:rPr>
                <w:rFonts w:ascii="Verdana" w:hAnsi="Verdana"/>
                <w:sz w:val="18"/>
                <w:szCs w:val="18"/>
              </w:rPr>
              <w:t xml:space="preserve"> moeten</w:t>
            </w:r>
            <w:r w:rsidR="009B6AB7">
              <w:rPr>
                <w:rFonts w:ascii="Verdana" w:hAnsi="Verdana"/>
                <w:sz w:val="18"/>
                <w:szCs w:val="18"/>
              </w:rPr>
              <w:t xml:space="preserve"> volgens de Commissie</w:t>
            </w:r>
            <w:r w:rsidRPr="00196236">
              <w:rPr>
                <w:rFonts w:ascii="Verdana" w:hAnsi="Verdana"/>
                <w:sz w:val="18"/>
                <w:szCs w:val="18"/>
              </w:rPr>
              <w:t xml:space="preserve">, zoals in 2024 in het </w:t>
            </w:r>
            <w:proofErr w:type="spellStart"/>
            <w:r w:rsidRPr="00196236">
              <w:rPr>
                <w:rFonts w:ascii="Verdana" w:hAnsi="Verdana"/>
                <w:sz w:val="18"/>
                <w:szCs w:val="18"/>
              </w:rPr>
              <w:t>Letta</w:t>
            </w:r>
            <w:proofErr w:type="spellEnd"/>
            <w:r w:rsidRPr="00196236">
              <w:rPr>
                <w:rFonts w:ascii="Verdana" w:hAnsi="Verdana"/>
                <w:sz w:val="18"/>
                <w:szCs w:val="18"/>
              </w:rPr>
              <w:t>-verslag </w:t>
            </w:r>
            <w:proofErr w:type="spellStart"/>
            <w:r w:rsidRPr="00196236">
              <w:rPr>
                <w:rFonts w:ascii="Verdana" w:hAnsi="Verdana"/>
                <w:i/>
                <w:iCs/>
                <w:sz w:val="18"/>
                <w:szCs w:val="18"/>
              </w:rPr>
              <w:t>Much</w:t>
            </w:r>
            <w:proofErr w:type="spellEnd"/>
            <w:r w:rsidRPr="00196236">
              <w:rPr>
                <w:rFonts w:ascii="Verdana" w:hAnsi="Verdana"/>
                <w:i/>
                <w:iCs/>
                <w:sz w:val="18"/>
                <w:szCs w:val="18"/>
              </w:rPr>
              <w:t xml:space="preserve"> more </w:t>
            </w:r>
            <w:proofErr w:type="spellStart"/>
            <w:r w:rsidRPr="00196236">
              <w:rPr>
                <w:rFonts w:ascii="Verdana" w:hAnsi="Verdana"/>
                <w:i/>
                <w:iCs/>
                <w:sz w:val="18"/>
                <w:szCs w:val="18"/>
              </w:rPr>
              <w:t>than</w:t>
            </w:r>
            <w:proofErr w:type="spellEnd"/>
            <w:r w:rsidRPr="00196236">
              <w:rPr>
                <w:rFonts w:ascii="Verdana" w:hAnsi="Verdana"/>
                <w:i/>
                <w:iCs/>
                <w:sz w:val="18"/>
                <w:szCs w:val="18"/>
              </w:rPr>
              <w:t xml:space="preserve"> a market</w:t>
            </w:r>
            <w:r w:rsidRPr="00196236">
              <w:rPr>
                <w:rFonts w:ascii="Verdana" w:hAnsi="Verdana"/>
                <w:sz w:val="18"/>
                <w:szCs w:val="18"/>
              </w:rPr>
              <w:t> werd gesteld, aanvullende beleidsmaatregelen worden overwogen om het potentieel van de sociale economie ten volle te benutten</w:t>
            </w:r>
            <w:r>
              <w:rPr>
                <w:rFonts w:ascii="Verdana" w:hAnsi="Verdana"/>
                <w:sz w:val="18"/>
                <w:szCs w:val="18"/>
              </w:rPr>
              <w:t>.</w:t>
            </w:r>
          </w:p>
        </w:tc>
      </w:tr>
    </w:tbl>
    <w:p w:rsidRPr="00703669" w:rsidR="00703669" w:rsidP="00703669" w:rsidRDefault="00703669" w14:paraId="5148FA6B" w14:textId="77777777"/>
    <w:sectPr w:rsidRPr="00703669" w:rsidR="0070366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D1585"/>
    <w:multiLevelType w:val="hybridMultilevel"/>
    <w:tmpl w:val="6EDA0BF2"/>
    <w:lvl w:ilvl="0" w:tplc="0413000F">
      <w:start w:val="1"/>
      <w:numFmt w:val="decimal"/>
      <w:lvlText w:val="%1."/>
      <w:lvlJc w:val="left"/>
      <w:pPr>
        <w:ind w:left="501"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32313F87"/>
    <w:multiLevelType w:val="hybridMultilevel"/>
    <w:tmpl w:val="9B801AEA"/>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129007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20227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669"/>
    <w:rsid w:val="001440A2"/>
    <w:rsid w:val="00196236"/>
    <w:rsid w:val="001A5572"/>
    <w:rsid w:val="001D1C47"/>
    <w:rsid w:val="001F5F2F"/>
    <w:rsid w:val="00200C64"/>
    <w:rsid w:val="00263501"/>
    <w:rsid w:val="002C2E64"/>
    <w:rsid w:val="003D558C"/>
    <w:rsid w:val="003F4534"/>
    <w:rsid w:val="00412E23"/>
    <w:rsid w:val="004A5A7D"/>
    <w:rsid w:val="005357BC"/>
    <w:rsid w:val="00597A33"/>
    <w:rsid w:val="006B0BB1"/>
    <w:rsid w:val="006C6F54"/>
    <w:rsid w:val="00703669"/>
    <w:rsid w:val="007352D4"/>
    <w:rsid w:val="0073576E"/>
    <w:rsid w:val="00817F31"/>
    <w:rsid w:val="0090017F"/>
    <w:rsid w:val="0090226C"/>
    <w:rsid w:val="009B6AB7"/>
    <w:rsid w:val="009C6278"/>
    <w:rsid w:val="009E688D"/>
    <w:rsid w:val="00AA07F1"/>
    <w:rsid w:val="00B35B03"/>
    <w:rsid w:val="00B56CFF"/>
    <w:rsid w:val="00B9061A"/>
    <w:rsid w:val="00BB6B99"/>
    <w:rsid w:val="00BD520E"/>
    <w:rsid w:val="00C36604"/>
    <w:rsid w:val="00CF26AD"/>
    <w:rsid w:val="00D5372B"/>
    <w:rsid w:val="00DC0E1D"/>
    <w:rsid w:val="00DF5594"/>
    <w:rsid w:val="00E11AE0"/>
    <w:rsid w:val="00E44A85"/>
    <w:rsid w:val="00E83170"/>
    <w:rsid w:val="00E8356F"/>
    <w:rsid w:val="00E91462"/>
    <w:rsid w:val="00FA3049"/>
    <w:rsid w:val="00FF03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3DB7"/>
  <w15:chartTrackingRefBased/>
  <w15:docId w15:val="{178B15E2-0B00-427E-98F1-FD18B014D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3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3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36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36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36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36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36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36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36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36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36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36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36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36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36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36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36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3669"/>
    <w:rPr>
      <w:rFonts w:eastAsiaTheme="majorEastAsia" w:cstheme="majorBidi"/>
      <w:color w:val="272727" w:themeColor="text1" w:themeTint="D8"/>
    </w:rPr>
  </w:style>
  <w:style w:type="paragraph" w:styleId="Titel">
    <w:name w:val="Title"/>
    <w:basedOn w:val="Standaard"/>
    <w:next w:val="Standaard"/>
    <w:link w:val="TitelChar"/>
    <w:uiPriority w:val="10"/>
    <w:qFormat/>
    <w:rsid w:val="00703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36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36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36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36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3669"/>
    <w:rPr>
      <w:i/>
      <w:iCs/>
      <w:color w:val="404040" w:themeColor="text1" w:themeTint="BF"/>
    </w:rPr>
  </w:style>
  <w:style w:type="paragraph" w:styleId="Lijstalinea">
    <w:name w:val="List Paragraph"/>
    <w:basedOn w:val="Standaard"/>
    <w:uiPriority w:val="34"/>
    <w:qFormat/>
    <w:rsid w:val="00703669"/>
    <w:pPr>
      <w:ind w:left="720"/>
      <w:contextualSpacing/>
    </w:pPr>
  </w:style>
  <w:style w:type="character" w:styleId="Intensievebenadrukking">
    <w:name w:val="Intense Emphasis"/>
    <w:basedOn w:val="Standaardalinea-lettertype"/>
    <w:uiPriority w:val="21"/>
    <w:qFormat/>
    <w:rsid w:val="00703669"/>
    <w:rPr>
      <w:i/>
      <w:iCs/>
      <w:color w:val="0F4761" w:themeColor="accent1" w:themeShade="BF"/>
    </w:rPr>
  </w:style>
  <w:style w:type="paragraph" w:styleId="Duidelijkcitaat">
    <w:name w:val="Intense Quote"/>
    <w:basedOn w:val="Standaard"/>
    <w:next w:val="Standaard"/>
    <w:link w:val="DuidelijkcitaatChar"/>
    <w:uiPriority w:val="30"/>
    <w:qFormat/>
    <w:rsid w:val="00703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3669"/>
    <w:rPr>
      <w:i/>
      <w:iCs/>
      <w:color w:val="0F4761" w:themeColor="accent1" w:themeShade="BF"/>
    </w:rPr>
  </w:style>
  <w:style w:type="character" w:styleId="Intensieveverwijzing">
    <w:name w:val="Intense Reference"/>
    <w:basedOn w:val="Standaardalinea-lettertype"/>
    <w:uiPriority w:val="32"/>
    <w:qFormat/>
    <w:rsid w:val="00703669"/>
    <w:rPr>
      <w:b/>
      <w:bCs/>
      <w:smallCaps/>
      <w:color w:val="0F4761" w:themeColor="accent1" w:themeShade="BF"/>
      <w:spacing w:val="5"/>
    </w:rPr>
  </w:style>
  <w:style w:type="character" w:styleId="Hyperlink">
    <w:name w:val="Hyperlink"/>
    <w:basedOn w:val="Standaardalinea-lettertype"/>
    <w:uiPriority w:val="99"/>
    <w:unhideWhenUsed/>
    <w:rsid w:val="00703669"/>
    <w:rPr>
      <w:color w:val="467886" w:themeColor="hyperlink"/>
      <w:u w:val="single"/>
    </w:rPr>
  </w:style>
  <w:style w:type="character" w:styleId="Onopgelostemelding">
    <w:name w:val="Unresolved Mention"/>
    <w:basedOn w:val="Standaardalinea-lettertype"/>
    <w:uiPriority w:val="99"/>
    <w:semiHidden/>
    <w:unhideWhenUsed/>
    <w:rsid w:val="00703669"/>
    <w:rPr>
      <w:color w:val="605E5C"/>
      <w:shd w:val="clear" w:color="auto" w:fill="E1DFDD"/>
    </w:rPr>
  </w:style>
  <w:style w:type="character" w:styleId="GevolgdeHyperlink">
    <w:name w:val="FollowedHyperlink"/>
    <w:basedOn w:val="Standaardalinea-lettertype"/>
    <w:uiPriority w:val="99"/>
    <w:semiHidden/>
    <w:unhideWhenUsed/>
    <w:rsid w:val="00CF26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6.safelinks.protection.outlook.com/?url=https%3A%2F%2Feur-lex.europa.eu%2Flegal-content%2FNL%2FTXT%2F%3Furi%3DCELEX%253A52026DC0138%26qid%3D1775025789883&amp;data=05%7C02%7Ca.hartman%40tweedekamer.nl%7Cf39e2ad2bdf74f6b104108de90805a19%7C238cb5073f714afeaaab8382731a4345%7C0%7C0%7C639107078117493318%7CUnknown%7CTWFpbGZsb3d8eyJFbXB0eU1hcGkiOnRydWUsIlYiOiIwLjAuMDAwMCIsIlAiOiJXaW4zMiIsIkFOIjoiTWFpbCIsIldUIjoyfQ%3D%3D%7C0%7C%7C%7C&amp;sdata=3z9pAO9ipS6RM411QEWXES5uidYINGP2knWP0REOqA4%3D&amp;reserved=0" TargetMode="External"/><Relationship Id="rId5" Type="http://schemas.openxmlformats.org/officeDocument/2006/relationships/hyperlink" Target="https://eur06.safelinks.protection.outlook.com/?url=https%3A%2F%2Feur-lex.europa.eu%2Flegal-content%2FNL%2FTXT%2F%3Furi%3DCOM%253A2026%253A152%253AFIN%26qid%3D1775565820391&amp;data=05%7C02%7Ca.hartman%40tweedekamer.nl%7C704aa7ad8d4145eb23bb08de959083fc%7C238cb5073f714afeaaab8382731a4345%7C0%7C0%7C639112645080315961%7CUnknown%7CTWFpbGZsb3d8eyJFbXB0eU1hcGkiOnRydWUsIlYiOiIwLjAuMDAwMCIsIlAiOiJXaW4zMiIsIkFOIjoiTWFpbCIsIldUIjoyfQ%3D%3D%7C0%7C%7C%7C&amp;sdata=EqmdbLS%2B7I%2FeXotHq%2F4BtWzY7a%2BRcFR3RwihJxjQhwc%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465</ap:Words>
  <ap:Characters>2558</ap:Characters>
  <ap:DocSecurity>0</ap:DocSecurity>
  <ap:Lines>21</ap:Lines>
  <ap:Paragraphs>6</ap:Paragraphs>
  <ap:ScaleCrop>false</ap:ScaleCrop>
  <ap:LinksUpToDate>false</ap:LinksUpToDate>
  <ap:CharactersWithSpaces>3017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2026-04-09T13:14:00.0000000Z</dcterms:created>
  <dcterms:modified xsi:type="dcterms:W3CDTF">2026-04-09T13:14:00.0000000Z</dcterms:modified>
  <version/>
  <category/>
</coreProperties>
</file>