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2026Z07508</w:t>
        <w:br/>
      </w:r>
      <w:proofErr w:type="spellEnd"/>
    </w:p>
    <w:p>
      <w:pPr>
        <w:pStyle w:val="Normal"/>
        <w:rPr>
          <w:b w:val="1"/>
          <w:bCs w:val="1"/>
        </w:rPr>
      </w:pPr>
      <w:r w:rsidR="250AE766">
        <w:rPr>
          <w:b w:val="0"/>
          <w:bCs w:val="0"/>
        </w:rPr>
        <w:t>(ingezonden 9 april 2026)</w:t>
        <w:br/>
      </w:r>
    </w:p>
    <w:p>
      <w:r>
        <w:t xml:space="preserve">Vragen van de leden Bikker (ChristenUnie), Dobbe (SP), Tijs van den Brink (CDA) en Diederik van Dijk (SGP) aan de staatssecretaris van Justitie en Veiligheid over constructies van gokbedrijven met als doel om, ondanks eerdere overtredingen, toch weer toe te treden tot de Nederlandse markt.</w:t>
      </w:r>
      <w:r>
        <w:br/>
      </w:r>
    </w:p>
    <w:p>
      <w:r>
        <w:t xml:space="preserve"> </w:t>
      </w:r>
      <w:r>
        <w:br/>
      </w:r>
    </w:p>
    <w:p>
      <w:r>
        <w:t xml:space="preserve">1. Bent u het ermee eens dat het onacceptabel is als een gokbedrijf dat in het verleden zonder vergunning actief was op de Nederlandse markt, via de vergunning van een ander gokbedrijf of andere listige constructies, opnieuw toegang krijgt tot de Nederlandse markt? </w:t>
      </w:r>
      <w:r>
        <w:br/>
      </w:r>
    </w:p>
    <w:p>
      <w:r>
        <w:t xml:space="preserve">2. Klopt het dat deze praktijken voorkomen in Nederland, bijvoorbeeld in het geval van 888 dat sinds juli 2025 actief is onder een vergunning van Godwits LTD?</w:t>
      </w:r>
      <w:r>
        <w:br/>
      </w:r>
    </w:p>
    <w:p>
      <w:r>
        <w:t xml:space="preserve">3. In hoeverre wegen overtredingen van de relevante wet- en regelgeving, zoals het aanbieden van gokproducten zonder vergunning (voorafgaand aan de legalisatie) mee bij de beoordeling van een vergunningsaanvraag van een gokbedrijf? Kunt u hierbij ook ingaan op de betrouwbaarheidstoets zoals die wordt toegepast bij vergunningverlening onder de Wet kansspelen op afstand?</w:t>
      </w:r>
      <w:r>
        <w:br/>
      </w:r>
    </w:p>
    <w:p>
      <w:r>
        <w:t xml:space="preserve">4. Welke maatregelen bent u bereid te treffen om ervoor te zorgen dat dergelijke bedrijven, al dan niet via listige constructies, niet langer toegang hebben tot de Nederlandse gokmarkt?</w:t>
      </w:r>
      <w:r>
        <w:br/>
      </w:r>
    </w:p>
    <w:p>
      <w:r>
        <w:t xml:space="preserve">5. Kunt u hierbij ook ingaan op de rol van de Kansspelautoriteit?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